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2942170" w:displacedByCustomXml="next"/>
    <w:bookmarkEnd w:id="0" w:displacedByCustomXml="next"/>
    <w:sdt>
      <w:sdtPr>
        <w:id w:val="-191923907"/>
        <w:docPartObj>
          <w:docPartGallery w:val="Cover Pages"/>
          <w:docPartUnique/>
        </w:docPartObj>
      </w:sdtPr>
      <w:sdtEndPr/>
      <w:sdtContent>
        <w:p w14:paraId="66ABBE03" w14:textId="77777777" w:rsidR="00ED3EE7" w:rsidRDefault="00CF7EFB" w:rsidP="00ED3EE7">
          <w:r>
            <w:rPr>
              <w:noProof/>
            </w:rPr>
            <w:drawing>
              <wp:inline distT="0" distB="0" distL="0" distR="0" wp14:anchorId="475A95F9" wp14:editId="793841DA">
                <wp:extent cx="3067200" cy="770400"/>
                <wp:effectExtent l="0" t="0" r="0" b="444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7200" cy="770400"/>
                        </a:xfrm>
                        <a:prstGeom prst="rect">
                          <a:avLst/>
                        </a:prstGeom>
                      </pic:spPr>
                    </pic:pic>
                  </a:graphicData>
                </a:graphic>
              </wp:inline>
            </w:drawing>
          </w:r>
        </w:p>
        <w:p w14:paraId="65A5673C" w14:textId="77777777" w:rsidR="00ED3EE7" w:rsidRDefault="00ED3EE7" w:rsidP="00ED3EE7">
          <w:pPr>
            <w:pStyle w:val="Heading1"/>
          </w:pPr>
        </w:p>
        <w:p w14:paraId="15764317" w14:textId="7BB6B459" w:rsidR="00ED3EE7" w:rsidRPr="00E245AC" w:rsidRDefault="0064407B" w:rsidP="00760F9A">
          <w:pPr>
            <w:pStyle w:val="Reportheader"/>
            <w:rPr>
              <w:rFonts w:ascii="Arial" w:hAnsi="Arial" w:cs="Arial"/>
            </w:rPr>
          </w:pPr>
          <w:r>
            <w:rPr>
              <w:rFonts w:ascii="Arial" w:hAnsi="Arial" w:cs="Arial"/>
            </w:rPr>
            <w:t>Quick guide on when SEPA written authorisation is needed.</w:t>
          </w:r>
        </w:p>
        <w:p w14:paraId="74F8781C" w14:textId="66679E57" w:rsidR="00ED3EE7" w:rsidRDefault="0064407B" w:rsidP="00ED3EE7">
          <w:pPr>
            <w:pStyle w:val="Heading2"/>
          </w:pPr>
          <w:r>
            <w:t>November 2023</w:t>
          </w:r>
        </w:p>
        <w:p w14:paraId="7B24B132" w14:textId="77777777" w:rsidR="00ED3EE7" w:rsidRDefault="00ED3EE7" w:rsidP="00ED3EE7">
          <w:pPr>
            <w:pStyle w:val="Footer"/>
            <w:ind w:right="360"/>
          </w:pPr>
          <w:r>
            <w:rPr>
              <w:noProof/>
            </w:rPr>
            <mc:AlternateContent>
              <mc:Choice Requires="wps">
                <w:drawing>
                  <wp:anchor distT="0" distB="0" distL="114300" distR="114300" simplePos="0" relativeHeight="251669504" behindDoc="0" locked="0" layoutInCell="1" allowOverlap="1" wp14:anchorId="7E434493" wp14:editId="75AAA952">
                    <wp:simplePos x="0" y="0"/>
                    <wp:positionH relativeFrom="column">
                      <wp:posOffset>23826</wp:posOffset>
                    </wp:positionH>
                    <wp:positionV relativeFrom="paragraph">
                      <wp:posOffset>74240</wp:posOffset>
                    </wp:positionV>
                    <wp:extent cx="6466840" cy="0"/>
                    <wp:effectExtent l="0" t="0" r="10160" b="1270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047F2C" id="Straight Connector 12" o:spid="_x0000_s1026" alt="&quot;&quot;"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p w14:paraId="6D501132" w14:textId="77777777" w:rsidR="00051B51" w:rsidRDefault="0064407B" w:rsidP="0064407B">
          <w:pPr>
            <w:contextualSpacing/>
            <w:rPr>
              <w:rFonts w:ascii="Arial" w:eastAsia="Times New Roman" w:hAnsi="Arial" w:cs="Arial"/>
            </w:rPr>
          </w:pPr>
          <w:r w:rsidRPr="0064407B">
            <w:rPr>
              <w:rFonts w:ascii="Arial" w:eastAsia="Times New Roman" w:hAnsi="Arial" w:cs="Arial"/>
            </w:rPr>
            <w:t>This guide is to help land managers following a flood event to understand what can and can’t be done without contacting SEPA</w:t>
          </w:r>
          <w:r>
            <w:rPr>
              <w:rFonts w:ascii="Arial" w:eastAsia="Times New Roman" w:hAnsi="Arial" w:cs="Arial"/>
            </w:rPr>
            <w:t xml:space="preserve"> </w:t>
          </w:r>
          <w:r w:rsidRPr="0064407B">
            <w:rPr>
              <w:rFonts w:ascii="Arial" w:eastAsia="Times New Roman" w:hAnsi="Arial" w:cs="Arial"/>
            </w:rPr>
            <w:t>and when obtaining written authorisation will be required.</w:t>
          </w:r>
        </w:p>
        <w:p w14:paraId="18E45E7E" w14:textId="17492D00" w:rsidR="0064407B" w:rsidRPr="0064407B" w:rsidRDefault="0064407B" w:rsidP="0064407B">
          <w:pPr>
            <w:contextualSpacing/>
            <w:rPr>
              <w:rFonts w:ascii="Arial" w:eastAsia="Times New Roman" w:hAnsi="Arial" w:cs="Arial"/>
            </w:rPr>
          </w:pPr>
          <w:r w:rsidRPr="0064407B">
            <w:rPr>
              <w:rFonts w:ascii="Arial" w:eastAsia="Times New Roman" w:hAnsi="Arial" w:cs="Arial"/>
            </w:rPr>
            <w:t>This guide is in two parts.</w:t>
          </w:r>
        </w:p>
        <w:p w14:paraId="0C09C777" w14:textId="78C257DC" w:rsidR="0064407B" w:rsidRPr="0064407B" w:rsidRDefault="0064407B" w:rsidP="0064407B">
          <w:pPr>
            <w:pStyle w:val="ListParagraph"/>
            <w:numPr>
              <w:ilvl w:val="0"/>
              <w:numId w:val="12"/>
            </w:numPr>
            <w:rPr>
              <w:rFonts w:ascii="Arial" w:eastAsia="Times New Roman" w:hAnsi="Arial" w:cs="Arial"/>
            </w:rPr>
          </w:pPr>
          <w:r w:rsidRPr="0064407B">
            <w:rPr>
              <w:rFonts w:ascii="Arial" w:eastAsia="Times New Roman" w:hAnsi="Arial" w:cs="Arial"/>
            </w:rPr>
            <w:t>Part A identifies which activities can be carried out without contacting SEPA and where written authorisation is needed,</w:t>
          </w:r>
        </w:p>
        <w:p w14:paraId="6E35E2D7" w14:textId="69D4A01E" w:rsidR="0064407B" w:rsidRPr="0064407B" w:rsidRDefault="0064407B" w:rsidP="0064407B">
          <w:pPr>
            <w:pStyle w:val="ListParagraph"/>
            <w:numPr>
              <w:ilvl w:val="0"/>
              <w:numId w:val="12"/>
            </w:numPr>
            <w:rPr>
              <w:rFonts w:ascii="Arial" w:eastAsia="Times New Roman" w:hAnsi="Arial" w:cs="Arial"/>
            </w:rPr>
          </w:pPr>
          <w:r w:rsidRPr="0064407B">
            <w:rPr>
              <w:rFonts w:ascii="Arial" w:eastAsia="Times New Roman" w:hAnsi="Arial" w:cs="Arial"/>
            </w:rPr>
            <w:t>Part B helps determine what type of written authorisation (registration or licence) is required.</w:t>
          </w:r>
        </w:p>
        <w:p w14:paraId="244C3E4E" w14:textId="4E02BB23" w:rsidR="0064407B" w:rsidRPr="0064407B" w:rsidRDefault="0064407B" w:rsidP="0064407B">
          <w:pPr>
            <w:contextualSpacing/>
            <w:rPr>
              <w:rFonts w:ascii="Arial" w:eastAsia="Times New Roman" w:hAnsi="Arial" w:cs="Arial"/>
            </w:rPr>
          </w:pPr>
          <w:r w:rsidRPr="0064407B">
            <w:rPr>
              <w:rFonts w:ascii="Arial" w:eastAsia="Times New Roman" w:hAnsi="Arial" w:cs="Arial"/>
            </w:rPr>
            <w:t>It covers two main topics –</w:t>
          </w:r>
        </w:p>
        <w:p w14:paraId="1BFEF4E7" w14:textId="609C6992" w:rsidR="0064407B" w:rsidRPr="0064407B" w:rsidRDefault="0064407B" w:rsidP="0064407B">
          <w:pPr>
            <w:pStyle w:val="ListParagraph"/>
            <w:numPr>
              <w:ilvl w:val="0"/>
              <w:numId w:val="13"/>
            </w:numPr>
            <w:rPr>
              <w:rFonts w:ascii="Arial" w:eastAsia="Times New Roman" w:hAnsi="Arial" w:cs="Arial"/>
            </w:rPr>
          </w:pPr>
          <w:r w:rsidRPr="0064407B">
            <w:rPr>
              <w:rFonts w:ascii="Arial" w:eastAsia="Times New Roman" w:hAnsi="Arial" w:cs="Arial"/>
            </w:rPr>
            <w:t>Flood bank, bank protection and structure repairs/replacement</w:t>
          </w:r>
        </w:p>
        <w:p w14:paraId="54541846" w14:textId="7B3E11B1" w:rsidR="0096745E" w:rsidRDefault="0064407B" w:rsidP="0064407B">
          <w:pPr>
            <w:pStyle w:val="ListParagraph"/>
            <w:numPr>
              <w:ilvl w:val="0"/>
              <w:numId w:val="13"/>
            </w:numPr>
            <w:rPr>
              <w:rFonts w:ascii="Arial" w:eastAsia="Times New Roman" w:hAnsi="Arial" w:cs="Arial"/>
            </w:rPr>
          </w:pPr>
          <w:r w:rsidRPr="0064407B">
            <w:rPr>
              <w:rFonts w:ascii="Arial" w:eastAsia="Times New Roman" w:hAnsi="Arial" w:cs="Arial"/>
            </w:rPr>
            <w:t>Dredging, Sediment management and clearing outfalls and culverts</w:t>
          </w:r>
        </w:p>
        <w:p w14:paraId="61708605" w14:textId="10888A89" w:rsidR="003C078A" w:rsidRDefault="003C078A">
          <w:pPr>
            <w:spacing w:after="0" w:line="240" w:lineRule="auto"/>
            <w:rPr>
              <w:rFonts w:ascii="Arial" w:eastAsia="Times New Roman" w:hAnsi="Arial" w:cs="Arial"/>
            </w:rPr>
          </w:pPr>
          <w:r w:rsidRPr="003C078A">
            <w:rPr>
              <w:rFonts w:ascii="Arial" w:eastAsia="Times New Roman" w:hAnsi="Arial" w:cs="Arial"/>
            </w:rPr>
            <w:t xml:space="preserve">If in doubt, please contact SEPA or refer to the </w:t>
          </w:r>
          <w:hyperlink r:id="rId12" w:history="1">
            <w:r w:rsidRPr="003C078A">
              <w:rPr>
                <w:rStyle w:val="Hyperlink"/>
                <w:rFonts w:ascii="Arial" w:eastAsia="Times New Roman" w:hAnsi="Arial" w:cs="Arial"/>
              </w:rPr>
              <w:t>CAR-A practical Guide</w:t>
            </w:r>
          </w:hyperlink>
          <w:r>
            <w:rPr>
              <w:rFonts w:ascii="Arial" w:eastAsia="Times New Roman" w:hAnsi="Arial" w:cs="Arial"/>
            </w:rPr>
            <w:br w:type="page"/>
          </w:r>
        </w:p>
        <w:p w14:paraId="5CC18172" w14:textId="67557D43" w:rsidR="003C078A" w:rsidRDefault="003C078A" w:rsidP="003C078A">
          <w:pPr>
            <w:pStyle w:val="Heading2"/>
            <w:rPr>
              <w:rFonts w:asciiTheme="majorHAnsi" w:hAnsiTheme="majorHAnsi"/>
              <w:sz w:val="40"/>
              <w:szCs w:val="32"/>
            </w:rPr>
          </w:pPr>
          <w:r w:rsidRPr="003C078A">
            <w:rPr>
              <w:rFonts w:asciiTheme="majorHAnsi" w:hAnsiTheme="majorHAnsi"/>
              <w:sz w:val="40"/>
              <w:szCs w:val="32"/>
            </w:rPr>
            <w:lastRenderedPageBreak/>
            <w:t>Important notes</w:t>
          </w:r>
        </w:p>
        <w:p w14:paraId="71D4D9A9" w14:textId="77777777" w:rsidR="00C51F33" w:rsidRPr="00C51F33" w:rsidRDefault="00C51F33" w:rsidP="00C51F33">
          <w:pPr>
            <w:widowControl w:val="0"/>
            <w:numPr>
              <w:ilvl w:val="0"/>
              <w:numId w:val="14"/>
            </w:numPr>
            <w:tabs>
              <w:tab w:val="left" w:pos="1623"/>
            </w:tabs>
            <w:autoSpaceDE w:val="0"/>
            <w:autoSpaceDN w:val="0"/>
            <w:spacing w:before="553" w:after="0"/>
            <w:ind w:left="359" w:hanging="359"/>
            <w:rPr>
              <w:rFonts w:eastAsia="Calibri" w:cstheme="minorHAnsi"/>
              <w:lang w:val="en-US"/>
            </w:rPr>
          </w:pPr>
          <w:r w:rsidRPr="00C51F33">
            <w:rPr>
              <w:rFonts w:eastAsia="Calibri" w:cstheme="minorHAnsi"/>
              <w:lang w:val="en-US"/>
            </w:rPr>
            <w:t>There</w:t>
          </w:r>
          <w:r w:rsidRPr="00C51F33">
            <w:rPr>
              <w:rFonts w:eastAsia="Calibri" w:cstheme="minorHAnsi"/>
              <w:spacing w:val="-3"/>
              <w:lang w:val="en-US"/>
            </w:rPr>
            <w:t xml:space="preserve"> </w:t>
          </w:r>
          <w:r w:rsidRPr="00C51F33">
            <w:rPr>
              <w:rFonts w:eastAsia="Calibri" w:cstheme="minorHAnsi"/>
              <w:lang w:val="en-US"/>
            </w:rPr>
            <w:t>are</w:t>
          </w:r>
          <w:r w:rsidRPr="00C51F33">
            <w:rPr>
              <w:rFonts w:eastAsia="Calibri" w:cstheme="minorHAnsi"/>
              <w:spacing w:val="-4"/>
              <w:lang w:val="en-US"/>
            </w:rPr>
            <w:t xml:space="preserve"> </w:t>
          </w:r>
          <w:r w:rsidRPr="00C51F33">
            <w:rPr>
              <w:rFonts w:eastAsia="Calibri" w:cstheme="minorHAnsi"/>
              <w:lang w:val="en-US"/>
            </w:rPr>
            <w:t>certain</w:t>
          </w:r>
          <w:r w:rsidRPr="00C51F33">
            <w:rPr>
              <w:rFonts w:eastAsia="Calibri" w:cstheme="minorHAnsi"/>
              <w:spacing w:val="1"/>
              <w:lang w:val="en-US"/>
            </w:rPr>
            <w:t xml:space="preserve"> </w:t>
          </w:r>
          <w:r w:rsidRPr="00C51F33">
            <w:rPr>
              <w:rFonts w:eastAsia="Calibri" w:cstheme="minorHAnsi"/>
              <w:lang w:val="en-US"/>
            </w:rPr>
            <w:t>activities</w:t>
          </w:r>
          <w:r w:rsidRPr="00C51F33">
            <w:rPr>
              <w:rFonts w:eastAsia="Calibri" w:cstheme="minorHAnsi"/>
              <w:spacing w:val="-1"/>
              <w:lang w:val="en-US"/>
            </w:rPr>
            <w:t xml:space="preserve"> </w:t>
          </w:r>
          <w:r w:rsidRPr="00C51F33">
            <w:rPr>
              <w:rFonts w:eastAsia="Calibri" w:cstheme="minorHAnsi"/>
              <w:lang w:val="en-US"/>
            </w:rPr>
            <w:t>which</w:t>
          </w:r>
          <w:r w:rsidRPr="00C51F33">
            <w:rPr>
              <w:rFonts w:eastAsia="Calibri" w:cstheme="minorHAnsi"/>
              <w:spacing w:val="-1"/>
              <w:lang w:val="en-US"/>
            </w:rPr>
            <w:t xml:space="preserve"> </w:t>
          </w:r>
          <w:r w:rsidRPr="00C51F33">
            <w:rPr>
              <w:rFonts w:eastAsia="Calibri" w:cstheme="minorHAnsi"/>
              <w:lang w:val="en-US"/>
            </w:rPr>
            <w:t>require</w:t>
          </w:r>
          <w:r w:rsidRPr="00C51F33">
            <w:rPr>
              <w:rFonts w:eastAsia="Calibri" w:cstheme="minorHAnsi"/>
              <w:spacing w:val="1"/>
              <w:lang w:val="en-US"/>
            </w:rPr>
            <w:t xml:space="preserve"> </w:t>
          </w:r>
          <w:r w:rsidRPr="00C51F33">
            <w:rPr>
              <w:rFonts w:eastAsia="Calibri" w:cstheme="minorHAnsi"/>
              <w:lang w:val="en-US"/>
            </w:rPr>
            <w:t>no</w:t>
          </w:r>
          <w:r w:rsidRPr="00C51F33">
            <w:rPr>
              <w:rFonts w:eastAsia="Calibri" w:cstheme="minorHAnsi"/>
              <w:spacing w:val="-5"/>
              <w:lang w:val="en-US"/>
            </w:rPr>
            <w:t xml:space="preserve"> </w:t>
          </w:r>
          <w:r w:rsidRPr="00C51F33">
            <w:rPr>
              <w:rFonts w:eastAsia="Calibri" w:cstheme="minorHAnsi"/>
              <w:lang w:val="en-US"/>
            </w:rPr>
            <w:t>authorisation,</w:t>
          </w:r>
          <w:r w:rsidRPr="00C51F33">
            <w:rPr>
              <w:rFonts w:eastAsia="Calibri" w:cstheme="minorHAnsi"/>
              <w:spacing w:val="-1"/>
              <w:lang w:val="en-US"/>
            </w:rPr>
            <w:t xml:space="preserve"> </w:t>
          </w:r>
          <w:r w:rsidRPr="00C51F33">
            <w:rPr>
              <w:rFonts w:eastAsia="Calibri" w:cstheme="minorHAnsi"/>
              <w:lang w:val="en-US"/>
            </w:rPr>
            <w:t>such</w:t>
          </w:r>
          <w:r w:rsidRPr="00C51F33">
            <w:rPr>
              <w:rFonts w:eastAsia="Calibri" w:cstheme="minorHAnsi"/>
              <w:spacing w:val="-4"/>
              <w:lang w:val="en-US"/>
            </w:rPr>
            <w:t xml:space="preserve"> </w:t>
          </w:r>
          <w:r w:rsidRPr="00C51F33">
            <w:rPr>
              <w:rFonts w:eastAsia="Calibri" w:cstheme="minorHAnsi"/>
              <w:lang w:val="en-US"/>
            </w:rPr>
            <w:t>as</w:t>
          </w:r>
          <w:r w:rsidRPr="00C51F33">
            <w:rPr>
              <w:rFonts w:eastAsia="Calibri" w:cstheme="minorHAnsi"/>
              <w:spacing w:val="-3"/>
              <w:lang w:val="en-US"/>
            </w:rPr>
            <w:t xml:space="preserve"> </w:t>
          </w:r>
          <w:r w:rsidRPr="00C51F33">
            <w:rPr>
              <w:rFonts w:eastAsia="Calibri" w:cstheme="minorHAnsi"/>
              <w:lang w:val="en-US"/>
            </w:rPr>
            <w:t>clearing</w:t>
          </w:r>
          <w:r w:rsidRPr="00C51F33">
            <w:rPr>
              <w:rFonts w:eastAsia="Calibri" w:cstheme="minorHAnsi"/>
              <w:spacing w:val="2"/>
              <w:lang w:val="en-US"/>
            </w:rPr>
            <w:t xml:space="preserve"> </w:t>
          </w:r>
          <w:r w:rsidRPr="00C51F33">
            <w:rPr>
              <w:rFonts w:eastAsia="Calibri" w:cstheme="minorHAnsi"/>
              <w:lang w:val="en-US"/>
            </w:rPr>
            <w:t>debris,</w:t>
          </w:r>
          <w:r w:rsidRPr="00C51F33">
            <w:rPr>
              <w:rFonts w:eastAsia="Calibri" w:cstheme="minorHAnsi"/>
              <w:spacing w:val="-2"/>
              <w:lang w:val="en-US"/>
            </w:rPr>
            <w:t xml:space="preserve"> </w:t>
          </w:r>
          <w:r w:rsidRPr="00C51F33">
            <w:rPr>
              <w:rFonts w:eastAsia="Calibri" w:cstheme="minorHAnsi"/>
              <w:lang w:val="en-US"/>
            </w:rPr>
            <w:t>working</w:t>
          </w:r>
          <w:r w:rsidRPr="00C51F33">
            <w:rPr>
              <w:rFonts w:eastAsia="Calibri" w:cstheme="minorHAnsi"/>
              <w:spacing w:val="-3"/>
              <w:lang w:val="en-US"/>
            </w:rPr>
            <w:t xml:space="preserve"> </w:t>
          </w:r>
          <w:r w:rsidRPr="00C51F33">
            <w:rPr>
              <w:rFonts w:eastAsia="Calibri" w:cstheme="minorHAnsi"/>
              <w:lang w:val="en-US"/>
            </w:rPr>
            <w:t>from</w:t>
          </w:r>
          <w:r w:rsidRPr="00C51F33">
            <w:rPr>
              <w:rFonts w:eastAsia="Calibri" w:cstheme="minorHAnsi"/>
              <w:spacing w:val="-4"/>
              <w:lang w:val="en-US"/>
            </w:rPr>
            <w:t xml:space="preserve"> </w:t>
          </w:r>
          <w:r w:rsidRPr="00C51F33">
            <w:rPr>
              <w:rFonts w:eastAsia="Calibri" w:cstheme="minorHAnsi"/>
              <w:lang w:val="en-US"/>
            </w:rPr>
            <w:t xml:space="preserve">the </w:t>
          </w:r>
          <w:proofErr w:type="gramStart"/>
          <w:r w:rsidRPr="00C51F33">
            <w:rPr>
              <w:rFonts w:eastAsia="Calibri" w:cstheme="minorHAnsi"/>
              <w:spacing w:val="-2"/>
              <w:lang w:val="en-US"/>
            </w:rPr>
            <w:t>banks</w:t>
          </w:r>
          <w:proofErr w:type="gramEnd"/>
        </w:p>
        <w:p w14:paraId="0DAF0A1B" w14:textId="2A5ACFE4" w:rsidR="00C51F33" w:rsidRPr="00C51F33" w:rsidRDefault="00C51F33" w:rsidP="00C51F33">
          <w:pPr>
            <w:widowControl w:val="0"/>
            <w:numPr>
              <w:ilvl w:val="0"/>
              <w:numId w:val="14"/>
            </w:numPr>
            <w:tabs>
              <w:tab w:val="left" w:pos="1623"/>
            </w:tabs>
            <w:autoSpaceDE w:val="0"/>
            <w:autoSpaceDN w:val="0"/>
            <w:spacing w:before="106" w:after="0"/>
            <w:ind w:left="359" w:hanging="359"/>
            <w:rPr>
              <w:rFonts w:eastAsia="Calibri" w:cstheme="minorHAnsi"/>
              <w:lang w:val="en-US"/>
            </w:rPr>
          </w:pPr>
          <w:r w:rsidRPr="00C51F33">
            <w:rPr>
              <w:rFonts w:eastAsia="Calibri" w:cstheme="minorHAnsi"/>
              <w:lang w:val="en-US"/>
            </w:rPr>
            <w:t>Otherwise,</w:t>
          </w:r>
          <w:r w:rsidRPr="00C51F33">
            <w:rPr>
              <w:rFonts w:eastAsia="Calibri" w:cstheme="minorHAnsi"/>
              <w:spacing w:val="-4"/>
              <w:lang w:val="en-US"/>
            </w:rPr>
            <w:t xml:space="preserve"> </w:t>
          </w:r>
          <w:r w:rsidRPr="00C51F33">
            <w:rPr>
              <w:rFonts w:eastAsia="Calibri" w:cstheme="minorHAnsi"/>
              <w:lang w:val="en-US"/>
            </w:rPr>
            <w:t>there are</w:t>
          </w:r>
          <w:r w:rsidRPr="00C51F33">
            <w:rPr>
              <w:rFonts w:eastAsia="Calibri" w:cstheme="minorHAnsi"/>
              <w:spacing w:val="-3"/>
              <w:lang w:val="en-US"/>
            </w:rPr>
            <w:t xml:space="preserve"> </w:t>
          </w:r>
          <w:r w:rsidRPr="00C51F33">
            <w:rPr>
              <w:rFonts w:eastAsia="Calibri" w:cstheme="minorHAnsi"/>
              <w:lang w:val="en-US"/>
            </w:rPr>
            <w:t>three types</w:t>
          </w:r>
          <w:r w:rsidRPr="00C51F33">
            <w:rPr>
              <w:rFonts w:eastAsia="Calibri" w:cstheme="minorHAnsi"/>
              <w:spacing w:val="-5"/>
              <w:lang w:val="en-US"/>
            </w:rPr>
            <w:t xml:space="preserve"> </w:t>
          </w:r>
          <w:r w:rsidRPr="00C51F33">
            <w:rPr>
              <w:rFonts w:eastAsia="Calibri" w:cstheme="minorHAnsi"/>
              <w:lang w:val="en-US"/>
            </w:rPr>
            <w:t>of</w:t>
          </w:r>
          <w:r w:rsidRPr="00C51F33">
            <w:rPr>
              <w:rFonts w:eastAsia="Calibri" w:cstheme="minorHAnsi"/>
              <w:spacing w:val="1"/>
              <w:lang w:val="en-US"/>
            </w:rPr>
            <w:t xml:space="preserve"> </w:t>
          </w:r>
          <w:proofErr w:type="gramStart"/>
          <w:r w:rsidRPr="00C51F33">
            <w:rPr>
              <w:rFonts w:eastAsia="Calibri" w:cstheme="minorHAnsi"/>
              <w:spacing w:val="-2"/>
              <w:lang w:val="en-US"/>
            </w:rPr>
            <w:t>authorisation</w:t>
          </w:r>
          <w:proofErr w:type="gramEnd"/>
          <w:r w:rsidR="00300BC1">
            <w:rPr>
              <w:rFonts w:eastAsia="Calibri" w:cstheme="minorHAnsi"/>
              <w:spacing w:val="-2"/>
              <w:lang w:val="en-US"/>
            </w:rPr>
            <w:t>:</w:t>
          </w:r>
        </w:p>
        <w:p w14:paraId="5A890880" w14:textId="7D205A8D" w:rsidR="00C51F33" w:rsidRPr="00C51F33" w:rsidRDefault="00C51F33" w:rsidP="008F71A9">
          <w:pPr>
            <w:widowControl w:val="0"/>
            <w:numPr>
              <w:ilvl w:val="1"/>
              <w:numId w:val="14"/>
            </w:numPr>
            <w:tabs>
              <w:tab w:val="left" w:pos="2343"/>
            </w:tabs>
            <w:autoSpaceDE w:val="0"/>
            <w:autoSpaceDN w:val="0"/>
            <w:spacing w:before="25" w:after="0"/>
            <w:ind w:left="1079" w:hanging="359"/>
            <w:jc w:val="both"/>
            <w:rPr>
              <w:rFonts w:eastAsia="Calibri" w:cstheme="minorHAnsi"/>
              <w:lang w:val="en-US"/>
            </w:rPr>
          </w:pPr>
          <w:r w:rsidRPr="00C51F33">
            <w:rPr>
              <w:rFonts w:eastAsia="Calibri" w:cstheme="minorHAnsi"/>
              <w:b/>
              <w:bCs/>
              <w:lang w:val="en-US"/>
            </w:rPr>
            <w:t>GBR</w:t>
          </w:r>
          <w:r w:rsidRPr="00C51F33">
            <w:rPr>
              <w:rFonts w:eastAsia="Calibri" w:cstheme="minorHAnsi"/>
              <w:spacing w:val="-10"/>
              <w:lang w:val="en-US"/>
            </w:rPr>
            <w:t xml:space="preserve"> </w:t>
          </w:r>
          <w:r w:rsidRPr="00C51F33">
            <w:rPr>
              <w:rFonts w:eastAsia="Calibri" w:cstheme="minorHAnsi"/>
              <w:lang w:val="en-US"/>
            </w:rPr>
            <w:t>–</w:t>
          </w:r>
          <w:r w:rsidRPr="00C51F33">
            <w:rPr>
              <w:rFonts w:eastAsia="Calibri" w:cstheme="minorHAnsi"/>
              <w:spacing w:val="-8"/>
              <w:lang w:val="en-US"/>
            </w:rPr>
            <w:t xml:space="preserve"> </w:t>
          </w:r>
          <w:r w:rsidRPr="00C51F33">
            <w:rPr>
              <w:rFonts w:eastAsia="Calibri" w:cstheme="minorHAnsi"/>
              <w:lang w:val="en-US"/>
            </w:rPr>
            <w:t>General</w:t>
          </w:r>
          <w:r w:rsidRPr="00C51F33">
            <w:rPr>
              <w:rFonts w:eastAsia="Calibri" w:cstheme="minorHAnsi"/>
              <w:spacing w:val="-5"/>
              <w:lang w:val="en-US"/>
            </w:rPr>
            <w:t xml:space="preserve"> </w:t>
          </w:r>
          <w:r w:rsidRPr="00C51F33">
            <w:rPr>
              <w:rFonts w:eastAsia="Calibri" w:cstheme="minorHAnsi"/>
              <w:lang w:val="en-US"/>
            </w:rPr>
            <w:t>Binding</w:t>
          </w:r>
          <w:r w:rsidRPr="00C51F33">
            <w:rPr>
              <w:rFonts w:eastAsia="Calibri" w:cstheme="minorHAnsi"/>
              <w:spacing w:val="-3"/>
              <w:lang w:val="en-US"/>
            </w:rPr>
            <w:t xml:space="preserve"> </w:t>
          </w:r>
          <w:r w:rsidRPr="00C51F33">
            <w:rPr>
              <w:rFonts w:eastAsia="Calibri" w:cstheme="minorHAnsi"/>
              <w:lang w:val="en-US"/>
            </w:rPr>
            <w:t>Rule,</w:t>
          </w:r>
          <w:r w:rsidRPr="00C51F33">
            <w:rPr>
              <w:rFonts w:eastAsia="Calibri" w:cstheme="minorHAnsi"/>
              <w:spacing w:val="-9"/>
              <w:lang w:val="en-US"/>
            </w:rPr>
            <w:t xml:space="preserve"> </w:t>
          </w:r>
          <w:r w:rsidRPr="00C51F33">
            <w:rPr>
              <w:rFonts w:eastAsia="Calibri" w:cstheme="minorHAnsi"/>
              <w:lang w:val="en-US"/>
            </w:rPr>
            <w:t>these</w:t>
          </w:r>
          <w:r w:rsidRPr="00C51F33">
            <w:rPr>
              <w:rFonts w:eastAsia="Calibri" w:cstheme="minorHAnsi"/>
              <w:spacing w:val="-3"/>
              <w:lang w:val="en-US"/>
            </w:rPr>
            <w:t xml:space="preserve"> </w:t>
          </w:r>
          <w:r w:rsidRPr="00C51F33">
            <w:rPr>
              <w:rFonts w:eastAsia="Calibri" w:cstheme="minorHAnsi"/>
              <w:lang w:val="en-US"/>
            </w:rPr>
            <w:t>are</w:t>
          </w:r>
          <w:r w:rsidRPr="00C51F33">
            <w:rPr>
              <w:rFonts w:eastAsia="Calibri" w:cstheme="minorHAnsi"/>
              <w:spacing w:val="-8"/>
              <w:lang w:val="en-US"/>
            </w:rPr>
            <w:t xml:space="preserve"> </w:t>
          </w:r>
          <w:r w:rsidRPr="00C51F33">
            <w:rPr>
              <w:rFonts w:eastAsia="Calibri" w:cstheme="minorHAnsi"/>
              <w:lang w:val="en-US"/>
            </w:rPr>
            <w:t>a</w:t>
          </w:r>
          <w:r w:rsidRPr="00C51F33">
            <w:rPr>
              <w:rFonts w:eastAsia="Calibri" w:cstheme="minorHAnsi"/>
              <w:spacing w:val="-5"/>
              <w:lang w:val="en-US"/>
            </w:rPr>
            <w:t xml:space="preserve"> </w:t>
          </w:r>
          <w:r w:rsidRPr="00C51F33">
            <w:rPr>
              <w:rFonts w:eastAsia="Calibri" w:cstheme="minorHAnsi"/>
              <w:lang w:val="en-US"/>
            </w:rPr>
            <w:t>set</w:t>
          </w:r>
          <w:r w:rsidRPr="00C51F33">
            <w:rPr>
              <w:rFonts w:eastAsia="Calibri" w:cstheme="minorHAnsi"/>
              <w:spacing w:val="-6"/>
              <w:lang w:val="en-US"/>
            </w:rPr>
            <w:t xml:space="preserve"> </w:t>
          </w:r>
          <w:r w:rsidRPr="00C51F33">
            <w:rPr>
              <w:rFonts w:eastAsia="Calibri" w:cstheme="minorHAnsi"/>
              <w:lang w:val="en-US"/>
            </w:rPr>
            <w:t>of</w:t>
          </w:r>
          <w:r w:rsidRPr="00C51F33">
            <w:rPr>
              <w:rFonts w:eastAsia="Calibri" w:cstheme="minorHAnsi"/>
              <w:spacing w:val="-9"/>
              <w:lang w:val="en-US"/>
            </w:rPr>
            <w:t xml:space="preserve"> </w:t>
          </w:r>
          <w:r w:rsidRPr="00C51F33">
            <w:rPr>
              <w:rFonts w:eastAsia="Calibri" w:cstheme="minorHAnsi"/>
              <w:lang w:val="en-US"/>
            </w:rPr>
            <w:t>rules</w:t>
          </w:r>
          <w:r w:rsidRPr="00C51F33">
            <w:rPr>
              <w:rFonts w:eastAsia="Calibri" w:cstheme="minorHAnsi"/>
              <w:spacing w:val="-8"/>
              <w:lang w:val="en-US"/>
            </w:rPr>
            <w:t xml:space="preserve"> </w:t>
          </w:r>
          <w:r w:rsidRPr="00C51F33">
            <w:rPr>
              <w:rFonts w:eastAsia="Calibri" w:cstheme="minorHAnsi"/>
              <w:lang w:val="en-US"/>
            </w:rPr>
            <w:t>that</w:t>
          </w:r>
          <w:r w:rsidRPr="00C51F33">
            <w:rPr>
              <w:rFonts w:eastAsia="Calibri" w:cstheme="minorHAnsi"/>
              <w:spacing w:val="-3"/>
              <w:lang w:val="en-US"/>
            </w:rPr>
            <w:t xml:space="preserve"> </w:t>
          </w:r>
          <w:r w:rsidRPr="00C51F33">
            <w:rPr>
              <w:rFonts w:eastAsia="Calibri" w:cstheme="minorHAnsi"/>
              <w:lang w:val="en-US"/>
            </w:rPr>
            <w:t>must</w:t>
          </w:r>
          <w:r w:rsidRPr="00C51F33">
            <w:rPr>
              <w:rFonts w:eastAsia="Calibri" w:cstheme="minorHAnsi"/>
              <w:spacing w:val="-8"/>
              <w:lang w:val="en-US"/>
            </w:rPr>
            <w:t xml:space="preserve"> </w:t>
          </w:r>
          <w:r w:rsidRPr="00C51F33">
            <w:rPr>
              <w:rFonts w:eastAsia="Calibri" w:cstheme="minorHAnsi"/>
              <w:lang w:val="en-US"/>
            </w:rPr>
            <w:t>be</w:t>
          </w:r>
          <w:r w:rsidRPr="00C51F33">
            <w:rPr>
              <w:rFonts w:eastAsia="Calibri" w:cstheme="minorHAnsi"/>
              <w:spacing w:val="-6"/>
              <w:lang w:val="en-US"/>
            </w:rPr>
            <w:t xml:space="preserve"> </w:t>
          </w:r>
          <w:r w:rsidRPr="00C51F33">
            <w:rPr>
              <w:rFonts w:eastAsia="Calibri" w:cstheme="minorHAnsi"/>
              <w:lang w:val="en-US"/>
            </w:rPr>
            <w:t>followed,</w:t>
          </w:r>
          <w:r w:rsidRPr="00C51F33">
            <w:rPr>
              <w:rFonts w:eastAsia="Calibri" w:cstheme="minorHAnsi"/>
              <w:spacing w:val="-12"/>
              <w:lang w:val="en-US"/>
            </w:rPr>
            <w:t xml:space="preserve"> </w:t>
          </w:r>
          <w:r w:rsidRPr="00C51F33">
            <w:rPr>
              <w:rFonts w:eastAsia="Calibri" w:cstheme="minorHAnsi"/>
              <w:lang w:val="en-US"/>
            </w:rPr>
            <w:t>but</w:t>
          </w:r>
          <w:r w:rsidRPr="00C51F33">
            <w:rPr>
              <w:rFonts w:eastAsia="Calibri" w:cstheme="minorHAnsi"/>
              <w:spacing w:val="-3"/>
              <w:lang w:val="en-US"/>
            </w:rPr>
            <w:t xml:space="preserve"> </w:t>
          </w:r>
          <w:r w:rsidRPr="00C51F33">
            <w:rPr>
              <w:rFonts w:eastAsia="Calibri" w:cstheme="minorHAnsi"/>
              <w:lang w:val="en-US"/>
            </w:rPr>
            <w:t>no</w:t>
          </w:r>
          <w:r w:rsidRPr="00C51F33">
            <w:rPr>
              <w:rFonts w:eastAsia="Calibri" w:cstheme="minorHAnsi"/>
              <w:spacing w:val="-6"/>
              <w:lang w:val="en-US"/>
            </w:rPr>
            <w:t xml:space="preserve"> </w:t>
          </w:r>
          <w:r w:rsidRPr="00C51F33">
            <w:rPr>
              <w:rFonts w:eastAsia="Calibri" w:cstheme="minorHAnsi"/>
              <w:lang w:val="en-US"/>
            </w:rPr>
            <w:t>written</w:t>
          </w:r>
          <w:r w:rsidRPr="00C51F33">
            <w:rPr>
              <w:rFonts w:eastAsia="Calibri" w:cstheme="minorHAnsi"/>
              <w:spacing w:val="-7"/>
              <w:lang w:val="en-US"/>
            </w:rPr>
            <w:t xml:space="preserve"> </w:t>
          </w:r>
          <w:r w:rsidRPr="00C51F33">
            <w:rPr>
              <w:rFonts w:eastAsia="Calibri" w:cstheme="minorHAnsi"/>
              <w:lang w:val="en-US"/>
            </w:rPr>
            <w:t>application</w:t>
          </w:r>
          <w:r w:rsidRPr="00C51F33">
            <w:rPr>
              <w:rFonts w:eastAsia="Calibri" w:cstheme="minorHAnsi"/>
              <w:spacing w:val="-4"/>
              <w:lang w:val="en-US"/>
            </w:rPr>
            <w:t xml:space="preserve"> </w:t>
          </w:r>
          <w:r w:rsidRPr="00C51F33">
            <w:rPr>
              <w:rFonts w:eastAsia="Calibri" w:cstheme="minorHAnsi"/>
              <w:lang w:val="en-US"/>
            </w:rPr>
            <w:t>or</w:t>
          </w:r>
          <w:r w:rsidRPr="00C51F33">
            <w:rPr>
              <w:rFonts w:eastAsia="Calibri" w:cstheme="minorHAnsi"/>
              <w:spacing w:val="-8"/>
              <w:lang w:val="en-US"/>
            </w:rPr>
            <w:t xml:space="preserve"> </w:t>
          </w:r>
          <w:r w:rsidRPr="00C51F33">
            <w:rPr>
              <w:rFonts w:eastAsia="Calibri" w:cstheme="minorHAnsi"/>
              <w:lang w:val="en-US"/>
            </w:rPr>
            <w:t>contact</w:t>
          </w:r>
          <w:r w:rsidRPr="00C51F33">
            <w:rPr>
              <w:rFonts w:eastAsia="Calibri" w:cstheme="minorHAnsi"/>
              <w:spacing w:val="-6"/>
              <w:lang w:val="en-US"/>
            </w:rPr>
            <w:t xml:space="preserve"> </w:t>
          </w:r>
          <w:r w:rsidRPr="00C51F33">
            <w:rPr>
              <w:rFonts w:eastAsia="Calibri" w:cstheme="minorHAnsi"/>
              <w:lang w:val="en-US"/>
            </w:rPr>
            <w:t>with</w:t>
          </w:r>
          <w:r w:rsidRPr="00C51F33">
            <w:rPr>
              <w:rFonts w:eastAsia="Calibri" w:cstheme="minorHAnsi"/>
              <w:spacing w:val="-9"/>
              <w:lang w:val="en-US"/>
            </w:rPr>
            <w:t xml:space="preserve"> </w:t>
          </w:r>
          <w:r w:rsidRPr="00C51F33">
            <w:rPr>
              <w:rFonts w:eastAsia="Calibri" w:cstheme="minorHAnsi"/>
              <w:lang w:val="en-US"/>
            </w:rPr>
            <w:t>SEPA</w:t>
          </w:r>
          <w:r w:rsidRPr="00C51F33">
            <w:rPr>
              <w:rFonts w:eastAsia="Calibri" w:cstheme="minorHAnsi"/>
              <w:spacing w:val="-6"/>
              <w:lang w:val="en-US"/>
            </w:rPr>
            <w:t xml:space="preserve"> </w:t>
          </w:r>
          <w:r w:rsidRPr="00C51F33">
            <w:rPr>
              <w:rFonts w:eastAsia="Calibri" w:cstheme="minorHAnsi"/>
              <w:lang w:val="en-US"/>
            </w:rPr>
            <w:t>is</w:t>
          </w:r>
          <w:r w:rsidRPr="00C51F33">
            <w:rPr>
              <w:rFonts w:eastAsia="Calibri" w:cstheme="minorHAnsi"/>
              <w:spacing w:val="-7"/>
              <w:lang w:val="en-US"/>
            </w:rPr>
            <w:t xml:space="preserve"> </w:t>
          </w:r>
          <w:r w:rsidRPr="00C51F33">
            <w:rPr>
              <w:rFonts w:eastAsia="Calibri" w:cstheme="minorHAnsi"/>
              <w:spacing w:val="-2"/>
              <w:lang w:val="en-US"/>
            </w:rPr>
            <w:t>needed</w:t>
          </w:r>
          <w:r w:rsidR="008F71A9">
            <w:rPr>
              <w:rFonts w:eastAsia="Calibri" w:cstheme="minorHAnsi"/>
              <w:lang w:val="en-US"/>
            </w:rPr>
            <w:t xml:space="preserve"> </w:t>
          </w:r>
          <w:r w:rsidRPr="00C51F33">
            <w:rPr>
              <w:rFonts w:eastAsia="Calibri" w:cstheme="minorHAnsi"/>
              <w:lang w:val="en-US"/>
            </w:rPr>
            <w:t>provided</w:t>
          </w:r>
          <w:r w:rsidRPr="00C51F33">
            <w:rPr>
              <w:rFonts w:eastAsia="Calibri" w:cstheme="minorHAnsi"/>
              <w:spacing w:val="-6"/>
              <w:lang w:val="en-US"/>
            </w:rPr>
            <w:t xml:space="preserve"> </w:t>
          </w:r>
          <w:r w:rsidRPr="00C51F33">
            <w:rPr>
              <w:rFonts w:eastAsia="Calibri" w:cstheme="minorHAnsi"/>
              <w:lang w:val="en-US"/>
            </w:rPr>
            <w:t>you</w:t>
          </w:r>
          <w:r w:rsidRPr="00C51F33">
            <w:rPr>
              <w:rFonts w:eastAsia="Calibri" w:cstheme="minorHAnsi"/>
              <w:spacing w:val="-9"/>
              <w:lang w:val="en-US"/>
            </w:rPr>
            <w:t xml:space="preserve"> </w:t>
          </w:r>
          <w:r w:rsidRPr="00C51F33">
            <w:rPr>
              <w:rFonts w:eastAsia="Calibri" w:cstheme="minorHAnsi"/>
              <w:lang w:val="en-US"/>
            </w:rPr>
            <w:t>can</w:t>
          </w:r>
          <w:r w:rsidRPr="00C51F33">
            <w:rPr>
              <w:rFonts w:eastAsia="Calibri" w:cstheme="minorHAnsi"/>
              <w:spacing w:val="-5"/>
              <w:lang w:val="en-US"/>
            </w:rPr>
            <w:t xml:space="preserve"> </w:t>
          </w:r>
          <w:r w:rsidRPr="00C51F33">
            <w:rPr>
              <w:rFonts w:eastAsia="Calibri" w:cstheme="minorHAnsi"/>
              <w:lang w:val="en-US"/>
            </w:rPr>
            <w:t>meet</w:t>
          </w:r>
          <w:r w:rsidRPr="00C51F33">
            <w:rPr>
              <w:rFonts w:eastAsia="Calibri" w:cstheme="minorHAnsi"/>
              <w:spacing w:val="-3"/>
              <w:lang w:val="en-US"/>
            </w:rPr>
            <w:t xml:space="preserve"> </w:t>
          </w:r>
          <w:r w:rsidRPr="00C51F33">
            <w:rPr>
              <w:rFonts w:eastAsia="Calibri" w:cstheme="minorHAnsi"/>
              <w:lang w:val="en-US"/>
            </w:rPr>
            <w:t>the</w:t>
          </w:r>
          <w:r w:rsidRPr="00C51F33">
            <w:rPr>
              <w:rFonts w:eastAsia="Calibri" w:cstheme="minorHAnsi"/>
              <w:spacing w:val="-5"/>
              <w:lang w:val="en-US"/>
            </w:rPr>
            <w:t xml:space="preserve"> </w:t>
          </w:r>
          <w:r w:rsidRPr="00C51F33">
            <w:rPr>
              <w:rFonts w:eastAsia="Calibri" w:cstheme="minorHAnsi"/>
              <w:spacing w:val="-2"/>
              <w:lang w:val="en-US"/>
            </w:rPr>
            <w:t>rules.</w:t>
          </w:r>
        </w:p>
        <w:p w14:paraId="56180C10" w14:textId="4DC35409" w:rsidR="00C51F33" w:rsidRPr="00C51F33" w:rsidRDefault="00C51F33" w:rsidP="00C51F33">
          <w:pPr>
            <w:widowControl w:val="0"/>
            <w:numPr>
              <w:ilvl w:val="1"/>
              <w:numId w:val="14"/>
            </w:numPr>
            <w:tabs>
              <w:tab w:val="left" w:pos="2344"/>
            </w:tabs>
            <w:autoSpaceDE w:val="0"/>
            <w:autoSpaceDN w:val="0"/>
            <w:spacing w:before="84" w:after="0"/>
            <w:ind w:left="1080" w:right="1610"/>
            <w:jc w:val="both"/>
            <w:rPr>
              <w:rFonts w:eastAsia="Calibri" w:cstheme="minorHAnsi"/>
              <w:lang w:val="en-US"/>
            </w:rPr>
          </w:pPr>
          <w:r w:rsidRPr="00C51F33">
            <w:rPr>
              <w:rFonts w:eastAsia="Calibri" w:cstheme="minorHAnsi"/>
              <w:b/>
              <w:bCs/>
              <w:lang w:val="en-US"/>
            </w:rPr>
            <w:t>Registration</w:t>
          </w:r>
          <w:r w:rsidRPr="00C51F33">
            <w:rPr>
              <w:rFonts w:eastAsia="Calibri" w:cstheme="minorHAnsi"/>
              <w:spacing w:val="-5"/>
              <w:lang w:val="en-US"/>
            </w:rPr>
            <w:t xml:space="preserve"> </w:t>
          </w:r>
          <w:r w:rsidRPr="00C51F33">
            <w:rPr>
              <w:rFonts w:eastAsia="Calibri" w:cstheme="minorHAnsi"/>
              <w:lang w:val="en-US"/>
            </w:rPr>
            <w:t>–</w:t>
          </w:r>
          <w:r w:rsidRPr="00C51F33">
            <w:rPr>
              <w:rFonts w:eastAsia="Calibri" w:cstheme="minorHAnsi"/>
              <w:spacing w:val="-4"/>
              <w:lang w:val="en-US"/>
            </w:rPr>
            <w:t xml:space="preserve"> </w:t>
          </w:r>
          <w:r w:rsidRPr="00C51F33">
            <w:rPr>
              <w:rFonts w:eastAsia="Calibri" w:cstheme="minorHAnsi"/>
              <w:lang w:val="en-US"/>
            </w:rPr>
            <w:t>These</w:t>
          </w:r>
          <w:r w:rsidRPr="00C51F33">
            <w:rPr>
              <w:rFonts w:eastAsia="Calibri" w:cstheme="minorHAnsi"/>
              <w:spacing w:val="-4"/>
              <w:lang w:val="en-US"/>
            </w:rPr>
            <w:t xml:space="preserve"> </w:t>
          </w:r>
          <w:r w:rsidRPr="00C51F33">
            <w:rPr>
              <w:rFonts w:eastAsia="Calibri" w:cstheme="minorHAnsi"/>
              <w:lang w:val="en-US"/>
            </w:rPr>
            <w:t>are</w:t>
          </w:r>
          <w:r w:rsidRPr="00C51F33">
            <w:rPr>
              <w:rFonts w:eastAsia="Calibri" w:cstheme="minorHAnsi"/>
              <w:spacing w:val="-4"/>
              <w:lang w:val="en-US"/>
            </w:rPr>
            <w:t xml:space="preserve"> </w:t>
          </w:r>
          <w:r w:rsidRPr="00C51F33">
            <w:rPr>
              <w:rFonts w:eastAsia="Calibri" w:cstheme="minorHAnsi"/>
              <w:lang w:val="en-US"/>
            </w:rPr>
            <w:t>a</w:t>
          </w:r>
          <w:r w:rsidRPr="00C51F33">
            <w:rPr>
              <w:rFonts w:eastAsia="Calibri" w:cstheme="minorHAnsi"/>
              <w:spacing w:val="-4"/>
              <w:lang w:val="en-US"/>
            </w:rPr>
            <w:t xml:space="preserve"> </w:t>
          </w:r>
          <w:r w:rsidRPr="00C51F33">
            <w:rPr>
              <w:rFonts w:eastAsia="Calibri" w:cstheme="minorHAnsi"/>
              <w:lang w:val="en-US"/>
            </w:rPr>
            <w:t>simple</w:t>
          </w:r>
          <w:r w:rsidRPr="00C51F33">
            <w:rPr>
              <w:rFonts w:eastAsia="Calibri" w:cstheme="minorHAnsi"/>
              <w:spacing w:val="-4"/>
              <w:lang w:val="en-US"/>
            </w:rPr>
            <w:t xml:space="preserve"> </w:t>
          </w:r>
          <w:r w:rsidRPr="00C51F33">
            <w:rPr>
              <w:rFonts w:eastAsia="Calibri" w:cstheme="minorHAnsi"/>
              <w:lang w:val="en-US"/>
            </w:rPr>
            <w:t>form</w:t>
          </w:r>
          <w:r w:rsidRPr="00C51F33">
            <w:rPr>
              <w:rFonts w:eastAsia="Calibri" w:cstheme="minorHAnsi"/>
              <w:spacing w:val="-13"/>
              <w:lang w:val="en-US"/>
            </w:rPr>
            <w:t xml:space="preserve"> </w:t>
          </w:r>
          <w:r w:rsidRPr="00C51F33">
            <w:rPr>
              <w:rFonts w:eastAsia="Calibri" w:cstheme="minorHAnsi"/>
              <w:lang w:val="en-US"/>
            </w:rPr>
            <w:t>of</w:t>
          </w:r>
          <w:r w:rsidRPr="00C51F33">
            <w:rPr>
              <w:rFonts w:eastAsia="Calibri" w:cstheme="minorHAnsi"/>
              <w:spacing w:val="-6"/>
              <w:lang w:val="en-US"/>
            </w:rPr>
            <w:t xml:space="preserve"> </w:t>
          </w:r>
          <w:r w:rsidRPr="00C51F33">
            <w:rPr>
              <w:rFonts w:eastAsia="Calibri" w:cstheme="minorHAnsi"/>
              <w:lang w:val="en-US"/>
            </w:rPr>
            <w:t>authorisation,</w:t>
          </w:r>
          <w:r w:rsidRPr="00C51F33">
            <w:rPr>
              <w:rFonts w:eastAsia="Calibri" w:cstheme="minorHAnsi"/>
              <w:spacing w:val="40"/>
              <w:lang w:val="en-US"/>
            </w:rPr>
            <w:t xml:space="preserve"> </w:t>
          </w:r>
          <w:r w:rsidRPr="00C51F33">
            <w:rPr>
              <w:rFonts w:eastAsia="Calibri" w:cstheme="minorHAnsi"/>
              <w:lang w:val="en-US"/>
            </w:rPr>
            <w:t>which</w:t>
          </w:r>
          <w:r w:rsidRPr="00C51F33">
            <w:rPr>
              <w:rFonts w:eastAsia="Calibri" w:cstheme="minorHAnsi"/>
              <w:spacing w:val="-7"/>
              <w:lang w:val="en-US"/>
            </w:rPr>
            <w:t xml:space="preserve"> </w:t>
          </w:r>
          <w:r w:rsidRPr="00C51F33">
            <w:rPr>
              <w:rFonts w:eastAsia="Calibri" w:cstheme="minorHAnsi"/>
              <w:lang w:val="en-US"/>
            </w:rPr>
            <w:t>contains</w:t>
          </w:r>
          <w:r w:rsidR="002C0054">
            <w:rPr>
              <w:rFonts w:eastAsia="Calibri" w:cstheme="minorHAnsi"/>
              <w:spacing w:val="-3"/>
              <w:lang w:val="en-US"/>
            </w:rPr>
            <w:t xml:space="preserve"> </w:t>
          </w:r>
          <w:r w:rsidRPr="00C51F33">
            <w:rPr>
              <w:rFonts w:eastAsia="Calibri" w:cstheme="minorHAnsi"/>
              <w:lang w:val="en-US"/>
            </w:rPr>
            <w:t>standard</w:t>
          </w:r>
          <w:r w:rsidRPr="00C51F33">
            <w:rPr>
              <w:rFonts w:eastAsia="Calibri" w:cstheme="minorHAnsi"/>
              <w:spacing w:val="-2"/>
              <w:lang w:val="en-US"/>
            </w:rPr>
            <w:t xml:space="preserve"> </w:t>
          </w:r>
          <w:r w:rsidRPr="00C51F33">
            <w:rPr>
              <w:rFonts w:eastAsia="Calibri" w:cstheme="minorHAnsi"/>
              <w:lang w:val="en-US"/>
            </w:rPr>
            <w:t>rules.</w:t>
          </w:r>
          <w:r w:rsidRPr="00C51F33">
            <w:rPr>
              <w:rFonts w:eastAsia="Calibri" w:cstheme="minorHAnsi"/>
              <w:spacing w:val="-6"/>
              <w:lang w:val="en-US"/>
            </w:rPr>
            <w:t xml:space="preserve"> </w:t>
          </w:r>
          <w:r w:rsidRPr="00C51F33">
            <w:rPr>
              <w:rFonts w:eastAsia="Calibri" w:cstheme="minorHAnsi"/>
              <w:lang w:val="en-US"/>
            </w:rPr>
            <w:t>You</w:t>
          </w:r>
          <w:r w:rsidRPr="00C51F33">
            <w:rPr>
              <w:rFonts w:eastAsia="Calibri" w:cstheme="minorHAnsi"/>
              <w:spacing w:val="-4"/>
              <w:lang w:val="en-US"/>
            </w:rPr>
            <w:t xml:space="preserve"> </w:t>
          </w:r>
          <w:r w:rsidRPr="00C51F33">
            <w:rPr>
              <w:rFonts w:eastAsia="Calibri" w:cstheme="minorHAnsi"/>
              <w:lang w:val="en-US"/>
            </w:rPr>
            <w:t>only</w:t>
          </w:r>
          <w:r w:rsidRPr="00C51F33">
            <w:rPr>
              <w:rFonts w:eastAsia="Calibri" w:cstheme="minorHAnsi"/>
              <w:spacing w:val="-5"/>
              <w:lang w:val="en-US"/>
            </w:rPr>
            <w:t xml:space="preserve"> </w:t>
          </w:r>
          <w:r w:rsidRPr="00C51F33">
            <w:rPr>
              <w:rFonts w:eastAsia="Calibri" w:cstheme="minorHAnsi"/>
              <w:lang w:val="en-US"/>
            </w:rPr>
            <w:t>need</w:t>
          </w:r>
          <w:r w:rsidRPr="00C51F33">
            <w:rPr>
              <w:rFonts w:eastAsia="Calibri" w:cstheme="minorHAnsi"/>
              <w:spacing w:val="-2"/>
              <w:lang w:val="en-US"/>
            </w:rPr>
            <w:t xml:space="preserve"> </w:t>
          </w:r>
          <w:r w:rsidRPr="00C51F33">
            <w:rPr>
              <w:rFonts w:eastAsia="Calibri" w:cstheme="minorHAnsi"/>
              <w:lang w:val="en-US"/>
            </w:rPr>
            <w:t>to</w:t>
          </w:r>
          <w:r w:rsidRPr="00C51F33">
            <w:rPr>
              <w:rFonts w:eastAsia="Calibri" w:cstheme="minorHAnsi"/>
              <w:spacing w:val="-7"/>
              <w:lang w:val="en-US"/>
            </w:rPr>
            <w:t xml:space="preserve"> </w:t>
          </w:r>
          <w:r w:rsidRPr="00C51F33">
            <w:rPr>
              <w:rFonts w:eastAsia="Calibri" w:cstheme="minorHAnsi"/>
              <w:lang w:val="en-US"/>
            </w:rPr>
            <w:t>fill</w:t>
          </w:r>
          <w:r w:rsidRPr="00C51F33">
            <w:rPr>
              <w:rFonts w:eastAsia="Calibri" w:cstheme="minorHAnsi"/>
              <w:spacing w:val="-4"/>
              <w:lang w:val="en-US"/>
            </w:rPr>
            <w:t xml:space="preserve"> </w:t>
          </w:r>
          <w:r w:rsidRPr="00C51F33">
            <w:rPr>
              <w:rFonts w:eastAsia="Calibri" w:cstheme="minorHAnsi"/>
              <w:lang w:val="en-US"/>
            </w:rPr>
            <w:t>out</w:t>
          </w:r>
          <w:r w:rsidRPr="00C51F33">
            <w:rPr>
              <w:rFonts w:eastAsia="Calibri" w:cstheme="minorHAnsi"/>
              <w:spacing w:val="-5"/>
              <w:lang w:val="en-US"/>
            </w:rPr>
            <w:t xml:space="preserve"> </w:t>
          </w:r>
          <w:r w:rsidRPr="00C51F33">
            <w:rPr>
              <w:rFonts w:eastAsia="Calibri" w:cstheme="minorHAnsi"/>
              <w:lang w:val="en-US"/>
            </w:rPr>
            <w:t>the</w:t>
          </w:r>
          <w:r w:rsidR="008F71A9">
            <w:rPr>
              <w:rFonts w:eastAsia="Calibri" w:cstheme="minorHAnsi"/>
              <w:spacing w:val="-4"/>
              <w:lang w:val="en-US"/>
            </w:rPr>
            <w:t xml:space="preserve"> </w:t>
          </w:r>
          <w:r w:rsidRPr="00C51F33">
            <w:rPr>
              <w:rFonts w:eastAsia="Calibri" w:cstheme="minorHAnsi"/>
              <w:lang w:val="en-US"/>
            </w:rPr>
            <w:t>application</w:t>
          </w:r>
          <w:r w:rsidRPr="00C51F33">
            <w:rPr>
              <w:rFonts w:eastAsia="Calibri" w:cstheme="minorHAnsi"/>
              <w:spacing w:val="-1"/>
              <w:lang w:val="en-US"/>
            </w:rPr>
            <w:t xml:space="preserve"> </w:t>
          </w:r>
          <w:r w:rsidRPr="00C51F33">
            <w:rPr>
              <w:rFonts w:eastAsia="Calibri" w:cstheme="minorHAnsi"/>
              <w:lang w:val="en-US"/>
            </w:rPr>
            <w:t>form and pay the fee. Registrations cost (23/24 price) £170 and can take 28 days to issue.</w:t>
          </w:r>
        </w:p>
        <w:p w14:paraId="73939B6D" w14:textId="49ED1466" w:rsidR="00C51F33" w:rsidRPr="00C51F33" w:rsidRDefault="00C51F33" w:rsidP="00C51F33">
          <w:pPr>
            <w:widowControl w:val="0"/>
            <w:numPr>
              <w:ilvl w:val="1"/>
              <w:numId w:val="14"/>
            </w:numPr>
            <w:tabs>
              <w:tab w:val="left" w:pos="2344"/>
            </w:tabs>
            <w:autoSpaceDE w:val="0"/>
            <w:autoSpaceDN w:val="0"/>
            <w:spacing w:before="96" w:after="0"/>
            <w:ind w:left="1080" w:right="2081"/>
            <w:jc w:val="both"/>
            <w:rPr>
              <w:rFonts w:eastAsia="Calibri" w:cstheme="minorHAnsi"/>
              <w:lang w:val="en-US"/>
            </w:rPr>
          </w:pPr>
          <w:r w:rsidRPr="00C51F33">
            <w:rPr>
              <w:rFonts w:eastAsia="Calibri" w:cstheme="minorHAnsi"/>
              <w:b/>
              <w:bCs/>
              <w:lang w:val="en-US"/>
            </w:rPr>
            <w:t>Licence</w:t>
          </w:r>
          <w:r w:rsidR="00BE058D">
            <w:rPr>
              <w:rFonts w:eastAsia="Calibri" w:cstheme="minorHAnsi"/>
              <w:lang w:val="en-US"/>
            </w:rPr>
            <w:t xml:space="preserve"> </w:t>
          </w:r>
          <w:r w:rsidRPr="00C51F33">
            <w:rPr>
              <w:rFonts w:eastAsia="Calibri" w:cstheme="minorHAnsi"/>
              <w:lang w:val="en-US"/>
            </w:rPr>
            <w:t>–</w:t>
          </w:r>
          <w:r w:rsidRPr="00C51F33">
            <w:rPr>
              <w:rFonts w:eastAsia="Calibri" w:cstheme="minorHAnsi"/>
              <w:spacing w:val="-6"/>
              <w:lang w:val="en-US"/>
            </w:rPr>
            <w:t xml:space="preserve"> </w:t>
          </w:r>
          <w:r w:rsidRPr="00C51F33">
            <w:rPr>
              <w:rFonts w:eastAsia="Calibri" w:cstheme="minorHAnsi"/>
              <w:lang w:val="en-US"/>
            </w:rPr>
            <w:t>The</w:t>
          </w:r>
          <w:r w:rsidRPr="00C51F33">
            <w:rPr>
              <w:rFonts w:eastAsia="Calibri" w:cstheme="minorHAnsi"/>
              <w:spacing w:val="-3"/>
              <w:lang w:val="en-US"/>
            </w:rPr>
            <w:t xml:space="preserve"> </w:t>
          </w:r>
          <w:r w:rsidRPr="00C51F33">
            <w:rPr>
              <w:rFonts w:eastAsia="Calibri" w:cstheme="minorHAnsi"/>
              <w:lang w:val="en-US"/>
            </w:rPr>
            <w:t>highest</w:t>
          </w:r>
          <w:r w:rsidRPr="00C51F33">
            <w:rPr>
              <w:rFonts w:eastAsia="Calibri" w:cstheme="minorHAnsi"/>
              <w:spacing w:val="-6"/>
              <w:lang w:val="en-US"/>
            </w:rPr>
            <w:t xml:space="preserve"> </w:t>
          </w:r>
          <w:r w:rsidRPr="00C51F33">
            <w:rPr>
              <w:rFonts w:eastAsia="Calibri" w:cstheme="minorHAnsi"/>
              <w:lang w:val="en-US"/>
            </w:rPr>
            <w:t>form</w:t>
          </w:r>
          <w:r w:rsidRPr="00C51F33">
            <w:rPr>
              <w:rFonts w:eastAsia="Calibri" w:cstheme="minorHAnsi"/>
              <w:spacing w:val="-12"/>
              <w:lang w:val="en-US"/>
            </w:rPr>
            <w:t xml:space="preserve"> </w:t>
          </w:r>
          <w:r w:rsidRPr="00C51F33">
            <w:rPr>
              <w:rFonts w:eastAsia="Calibri" w:cstheme="minorHAnsi"/>
              <w:lang w:val="en-US"/>
            </w:rPr>
            <w:t>of</w:t>
          </w:r>
          <w:r w:rsidRPr="00C51F33">
            <w:rPr>
              <w:rFonts w:eastAsia="Calibri" w:cstheme="minorHAnsi"/>
              <w:spacing w:val="-8"/>
              <w:lang w:val="en-US"/>
            </w:rPr>
            <w:t xml:space="preserve"> </w:t>
          </w:r>
          <w:r w:rsidRPr="00C51F33">
            <w:rPr>
              <w:rFonts w:eastAsia="Calibri" w:cstheme="minorHAnsi"/>
              <w:lang w:val="en-US"/>
            </w:rPr>
            <w:t>authorisation,</w:t>
          </w:r>
          <w:r w:rsidRPr="00C51F33">
            <w:rPr>
              <w:rFonts w:eastAsia="Calibri" w:cstheme="minorHAnsi"/>
              <w:spacing w:val="-4"/>
              <w:lang w:val="en-US"/>
            </w:rPr>
            <w:t xml:space="preserve"> </w:t>
          </w:r>
          <w:r w:rsidRPr="00C51F33">
            <w:rPr>
              <w:rFonts w:eastAsia="Calibri" w:cstheme="minorHAnsi"/>
              <w:lang w:val="en-US"/>
            </w:rPr>
            <w:t>contain</w:t>
          </w:r>
          <w:r w:rsidRPr="00C51F33">
            <w:rPr>
              <w:rFonts w:eastAsia="Calibri" w:cstheme="minorHAnsi"/>
              <w:spacing w:val="-6"/>
              <w:lang w:val="en-US"/>
            </w:rPr>
            <w:t xml:space="preserve"> </w:t>
          </w:r>
          <w:r w:rsidRPr="00C51F33">
            <w:rPr>
              <w:rFonts w:eastAsia="Calibri" w:cstheme="minorHAnsi"/>
              <w:lang w:val="en-US"/>
            </w:rPr>
            <w:t>bespoke</w:t>
          </w:r>
          <w:r w:rsidRPr="00C51F33">
            <w:rPr>
              <w:rFonts w:eastAsia="Calibri" w:cstheme="minorHAnsi"/>
              <w:spacing w:val="-6"/>
              <w:lang w:val="en-US"/>
            </w:rPr>
            <w:t xml:space="preserve"> </w:t>
          </w:r>
          <w:r w:rsidRPr="00C51F33">
            <w:rPr>
              <w:rFonts w:eastAsia="Calibri" w:cstheme="minorHAnsi"/>
              <w:lang w:val="en-US"/>
            </w:rPr>
            <w:t>rules</w:t>
          </w:r>
          <w:r w:rsidRPr="00C51F33">
            <w:rPr>
              <w:rFonts w:eastAsia="Calibri" w:cstheme="minorHAnsi"/>
              <w:spacing w:val="-7"/>
              <w:lang w:val="en-US"/>
            </w:rPr>
            <w:t xml:space="preserve"> </w:t>
          </w:r>
          <w:r w:rsidRPr="00C51F33">
            <w:rPr>
              <w:rFonts w:eastAsia="Calibri" w:cstheme="minorHAnsi"/>
              <w:lang w:val="en-US"/>
            </w:rPr>
            <w:t>based</w:t>
          </w:r>
          <w:r w:rsidRPr="00C51F33">
            <w:rPr>
              <w:rFonts w:eastAsia="Calibri" w:cstheme="minorHAnsi"/>
              <w:spacing w:val="-4"/>
              <w:lang w:val="en-US"/>
            </w:rPr>
            <w:t xml:space="preserve"> </w:t>
          </w:r>
          <w:r w:rsidRPr="00C51F33">
            <w:rPr>
              <w:rFonts w:eastAsia="Calibri" w:cstheme="minorHAnsi"/>
              <w:lang w:val="en-US"/>
            </w:rPr>
            <w:t>on</w:t>
          </w:r>
          <w:r w:rsidRPr="00C51F33">
            <w:rPr>
              <w:rFonts w:eastAsia="Calibri" w:cstheme="minorHAnsi"/>
              <w:spacing w:val="-8"/>
              <w:lang w:val="en-US"/>
            </w:rPr>
            <w:t xml:space="preserve"> </w:t>
          </w:r>
          <w:r w:rsidRPr="00C51F33">
            <w:rPr>
              <w:rFonts w:eastAsia="Calibri" w:cstheme="minorHAnsi"/>
              <w:lang w:val="en-US"/>
            </w:rPr>
            <w:t>the</w:t>
          </w:r>
          <w:r w:rsidRPr="00C51F33">
            <w:rPr>
              <w:rFonts w:eastAsia="Calibri" w:cstheme="minorHAnsi"/>
              <w:spacing w:val="-6"/>
              <w:lang w:val="en-US"/>
            </w:rPr>
            <w:t xml:space="preserve"> </w:t>
          </w:r>
          <w:r w:rsidRPr="00C51F33">
            <w:rPr>
              <w:rFonts w:eastAsia="Calibri" w:cstheme="minorHAnsi"/>
              <w:lang w:val="en-US"/>
            </w:rPr>
            <w:t>work</w:t>
          </w:r>
          <w:r w:rsidRPr="00C51F33">
            <w:rPr>
              <w:rFonts w:eastAsia="Calibri" w:cstheme="minorHAnsi"/>
              <w:spacing w:val="-12"/>
              <w:lang w:val="en-US"/>
            </w:rPr>
            <w:t xml:space="preserve"> </w:t>
          </w:r>
          <w:r w:rsidRPr="00C51F33">
            <w:rPr>
              <w:rFonts w:eastAsia="Calibri" w:cstheme="minorHAnsi"/>
              <w:lang w:val="en-US"/>
            </w:rPr>
            <w:t>being</w:t>
          </w:r>
          <w:r w:rsidRPr="00C51F33">
            <w:rPr>
              <w:rFonts w:eastAsia="Calibri" w:cstheme="minorHAnsi"/>
              <w:spacing w:val="-3"/>
              <w:lang w:val="en-US"/>
            </w:rPr>
            <w:t xml:space="preserve"> </w:t>
          </w:r>
          <w:r w:rsidRPr="00C51F33">
            <w:rPr>
              <w:rFonts w:eastAsia="Calibri" w:cstheme="minorHAnsi"/>
              <w:lang w:val="en-US"/>
            </w:rPr>
            <w:t>undertaken.</w:t>
          </w:r>
          <w:r w:rsidRPr="00C51F33">
            <w:rPr>
              <w:rFonts w:eastAsia="Calibri" w:cstheme="minorHAnsi"/>
              <w:spacing w:val="-2"/>
              <w:lang w:val="en-US"/>
            </w:rPr>
            <w:t xml:space="preserve"> </w:t>
          </w:r>
          <w:r w:rsidRPr="00C51F33">
            <w:rPr>
              <w:rFonts w:eastAsia="Calibri" w:cstheme="minorHAnsi"/>
              <w:lang w:val="en-US"/>
            </w:rPr>
            <w:t>It’s</w:t>
          </w:r>
          <w:r w:rsidRPr="00C51F33">
            <w:rPr>
              <w:rFonts w:eastAsia="Calibri" w:cstheme="minorHAnsi"/>
              <w:spacing w:val="-5"/>
              <w:lang w:val="en-US"/>
            </w:rPr>
            <w:t xml:space="preserve"> </w:t>
          </w:r>
          <w:r w:rsidRPr="00C51F33">
            <w:rPr>
              <w:rFonts w:eastAsia="Calibri" w:cstheme="minorHAnsi"/>
              <w:lang w:val="en-US"/>
            </w:rPr>
            <w:t>best</w:t>
          </w:r>
          <w:r w:rsidRPr="00C51F33">
            <w:rPr>
              <w:rFonts w:eastAsia="Calibri" w:cstheme="minorHAnsi"/>
              <w:spacing w:val="-6"/>
              <w:lang w:val="en-US"/>
            </w:rPr>
            <w:t xml:space="preserve"> </w:t>
          </w:r>
          <w:r w:rsidRPr="00C51F33">
            <w:rPr>
              <w:rFonts w:eastAsia="Calibri" w:cstheme="minorHAnsi"/>
              <w:lang w:val="en-US"/>
            </w:rPr>
            <w:t>to</w:t>
          </w:r>
          <w:r w:rsidR="008F71A9">
            <w:rPr>
              <w:rFonts w:eastAsia="Calibri" w:cstheme="minorHAnsi"/>
              <w:spacing w:val="-6"/>
              <w:lang w:val="en-US"/>
            </w:rPr>
            <w:t xml:space="preserve"> </w:t>
          </w:r>
          <w:r w:rsidRPr="00C51F33">
            <w:rPr>
              <w:rFonts w:eastAsia="Calibri" w:cstheme="minorHAnsi"/>
              <w:lang w:val="en-US"/>
            </w:rPr>
            <w:t>contact</w:t>
          </w:r>
          <w:r w:rsidRPr="00C51F33">
            <w:rPr>
              <w:rFonts w:eastAsia="Calibri" w:cstheme="minorHAnsi"/>
              <w:spacing w:val="-6"/>
              <w:lang w:val="en-US"/>
            </w:rPr>
            <w:t xml:space="preserve"> </w:t>
          </w:r>
          <w:r w:rsidRPr="00C51F33">
            <w:rPr>
              <w:rFonts w:eastAsia="Calibri" w:cstheme="minorHAnsi"/>
              <w:lang w:val="en-US"/>
            </w:rPr>
            <w:t>SEPA before</w:t>
          </w:r>
          <w:r w:rsidRPr="00C51F33">
            <w:rPr>
              <w:rFonts w:eastAsia="Calibri" w:cstheme="minorHAnsi"/>
              <w:spacing w:val="-3"/>
              <w:lang w:val="en-US"/>
            </w:rPr>
            <w:t xml:space="preserve"> </w:t>
          </w:r>
          <w:r w:rsidRPr="00C51F33">
            <w:rPr>
              <w:rFonts w:eastAsia="Calibri" w:cstheme="minorHAnsi"/>
              <w:lang w:val="en-US"/>
            </w:rPr>
            <w:t>applying to</w:t>
          </w:r>
          <w:r w:rsidRPr="00C51F33">
            <w:rPr>
              <w:rFonts w:eastAsia="Calibri" w:cstheme="minorHAnsi"/>
              <w:spacing w:val="-2"/>
              <w:lang w:val="en-US"/>
            </w:rPr>
            <w:t xml:space="preserve"> </w:t>
          </w:r>
          <w:r w:rsidRPr="00C51F33">
            <w:rPr>
              <w:rFonts w:eastAsia="Calibri" w:cstheme="minorHAnsi"/>
              <w:lang w:val="en-US"/>
            </w:rPr>
            <w:t>ensure</w:t>
          </w:r>
          <w:r w:rsidRPr="00C51F33">
            <w:rPr>
              <w:rFonts w:eastAsia="Calibri" w:cstheme="minorHAnsi"/>
              <w:spacing w:val="-2"/>
              <w:lang w:val="en-US"/>
            </w:rPr>
            <w:t xml:space="preserve"> </w:t>
          </w:r>
          <w:r w:rsidRPr="00C51F33">
            <w:rPr>
              <w:rFonts w:eastAsia="Calibri" w:cstheme="minorHAnsi"/>
              <w:lang w:val="en-US"/>
            </w:rPr>
            <w:t>you</w:t>
          </w:r>
          <w:r w:rsidRPr="00C51F33">
            <w:rPr>
              <w:rFonts w:eastAsia="Calibri" w:cstheme="minorHAnsi"/>
              <w:spacing w:val="-3"/>
              <w:lang w:val="en-US"/>
            </w:rPr>
            <w:t xml:space="preserve"> </w:t>
          </w:r>
          <w:r w:rsidRPr="00C51F33">
            <w:rPr>
              <w:rFonts w:eastAsia="Calibri" w:cstheme="minorHAnsi"/>
              <w:lang w:val="en-US"/>
            </w:rPr>
            <w:t>provide</w:t>
          </w:r>
          <w:r w:rsidRPr="00C51F33">
            <w:rPr>
              <w:rFonts w:eastAsia="Calibri" w:cstheme="minorHAnsi"/>
              <w:spacing w:val="-4"/>
              <w:lang w:val="en-US"/>
            </w:rPr>
            <w:t xml:space="preserve"> </w:t>
          </w:r>
          <w:r w:rsidRPr="00C51F33">
            <w:rPr>
              <w:rFonts w:eastAsia="Calibri" w:cstheme="minorHAnsi"/>
              <w:lang w:val="en-US"/>
            </w:rPr>
            <w:t>all</w:t>
          </w:r>
          <w:r w:rsidRPr="00C51F33">
            <w:rPr>
              <w:rFonts w:eastAsia="Calibri" w:cstheme="minorHAnsi"/>
              <w:spacing w:val="-1"/>
              <w:lang w:val="en-US"/>
            </w:rPr>
            <w:t xml:space="preserve"> </w:t>
          </w:r>
          <w:r w:rsidRPr="00C51F33">
            <w:rPr>
              <w:rFonts w:eastAsia="Calibri" w:cstheme="minorHAnsi"/>
              <w:lang w:val="en-US"/>
            </w:rPr>
            <w:t>the</w:t>
          </w:r>
          <w:r w:rsidRPr="00C51F33">
            <w:rPr>
              <w:rFonts w:eastAsia="Calibri" w:cstheme="minorHAnsi"/>
              <w:spacing w:val="-2"/>
              <w:lang w:val="en-US"/>
            </w:rPr>
            <w:t xml:space="preserve"> </w:t>
          </w:r>
          <w:r w:rsidRPr="00C51F33">
            <w:rPr>
              <w:rFonts w:eastAsia="Calibri" w:cstheme="minorHAnsi"/>
              <w:lang w:val="en-US"/>
            </w:rPr>
            <w:t>required</w:t>
          </w:r>
          <w:r w:rsidRPr="00C51F33">
            <w:rPr>
              <w:rFonts w:eastAsia="Calibri" w:cstheme="minorHAnsi"/>
              <w:spacing w:val="-1"/>
              <w:lang w:val="en-US"/>
            </w:rPr>
            <w:t xml:space="preserve"> </w:t>
          </w:r>
          <w:r w:rsidRPr="00C51F33">
            <w:rPr>
              <w:rFonts w:eastAsia="Calibri" w:cstheme="minorHAnsi"/>
              <w:lang w:val="en-US"/>
            </w:rPr>
            <w:t>information;</w:t>
          </w:r>
          <w:r w:rsidRPr="00C51F33">
            <w:rPr>
              <w:rFonts w:eastAsia="Calibri" w:cstheme="minorHAnsi"/>
              <w:spacing w:val="-3"/>
              <w:lang w:val="en-US"/>
            </w:rPr>
            <w:t xml:space="preserve"> </w:t>
          </w:r>
          <w:r w:rsidRPr="00C51F33">
            <w:rPr>
              <w:rFonts w:eastAsia="Calibri" w:cstheme="minorHAnsi"/>
              <w:lang w:val="en-US"/>
            </w:rPr>
            <w:t>this can</w:t>
          </w:r>
          <w:r w:rsidRPr="00C51F33">
            <w:rPr>
              <w:rFonts w:eastAsia="Calibri" w:cstheme="minorHAnsi"/>
              <w:spacing w:val="-2"/>
              <w:lang w:val="en-US"/>
            </w:rPr>
            <w:t xml:space="preserve"> </w:t>
          </w:r>
          <w:r w:rsidRPr="00C51F33">
            <w:rPr>
              <w:rFonts w:eastAsia="Calibri" w:cstheme="minorHAnsi"/>
              <w:lang w:val="en-US"/>
            </w:rPr>
            <w:t>be</w:t>
          </w:r>
          <w:r w:rsidRPr="00C51F33">
            <w:rPr>
              <w:rFonts w:eastAsia="Calibri" w:cstheme="minorHAnsi"/>
              <w:spacing w:val="-2"/>
              <w:lang w:val="en-US"/>
            </w:rPr>
            <w:t xml:space="preserve"> </w:t>
          </w:r>
          <w:r w:rsidRPr="00C51F33">
            <w:rPr>
              <w:rFonts w:eastAsia="Calibri" w:cstheme="minorHAnsi"/>
              <w:lang w:val="en-US"/>
            </w:rPr>
            <w:t>substantial for</w:t>
          </w:r>
          <w:r w:rsidRPr="00C51F33">
            <w:rPr>
              <w:rFonts w:eastAsia="Calibri" w:cstheme="minorHAnsi"/>
              <w:spacing w:val="-6"/>
              <w:lang w:val="en-US"/>
            </w:rPr>
            <w:t xml:space="preserve"> </w:t>
          </w:r>
          <w:r w:rsidRPr="00C51F33">
            <w:rPr>
              <w:rFonts w:eastAsia="Calibri" w:cstheme="minorHAnsi"/>
              <w:lang w:val="en-US"/>
            </w:rPr>
            <w:t>major</w:t>
          </w:r>
          <w:r w:rsidR="008F71A9">
            <w:rPr>
              <w:rFonts w:eastAsia="Calibri" w:cstheme="minorHAnsi"/>
              <w:spacing w:val="-3"/>
              <w:lang w:val="en-US"/>
            </w:rPr>
            <w:t xml:space="preserve"> </w:t>
          </w:r>
          <w:r w:rsidRPr="00C51F33">
            <w:rPr>
              <w:rFonts w:eastAsia="Calibri" w:cstheme="minorHAnsi"/>
              <w:lang w:val="en-US"/>
            </w:rPr>
            <w:t>works.</w:t>
          </w:r>
          <w:r w:rsidRPr="00C51F33">
            <w:rPr>
              <w:rFonts w:eastAsia="Calibri" w:cstheme="minorHAnsi"/>
              <w:spacing w:val="-8"/>
              <w:lang w:val="en-US"/>
            </w:rPr>
            <w:t xml:space="preserve"> </w:t>
          </w:r>
          <w:r w:rsidRPr="00C51F33">
            <w:rPr>
              <w:rFonts w:eastAsia="Calibri" w:cstheme="minorHAnsi"/>
              <w:lang w:val="en-US"/>
            </w:rPr>
            <w:t>Licences</w:t>
          </w:r>
          <w:r w:rsidRPr="00C51F33">
            <w:rPr>
              <w:rFonts w:eastAsia="Calibri" w:cstheme="minorHAnsi"/>
              <w:spacing w:val="-1"/>
              <w:lang w:val="en-US"/>
            </w:rPr>
            <w:t xml:space="preserve"> </w:t>
          </w:r>
          <w:r w:rsidRPr="00C51F33">
            <w:rPr>
              <w:rFonts w:eastAsia="Calibri" w:cstheme="minorHAnsi"/>
              <w:lang w:val="en-US"/>
            </w:rPr>
            <w:t>cost</w:t>
          </w:r>
          <w:r w:rsidRPr="00C51F33">
            <w:rPr>
              <w:rFonts w:eastAsia="Calibri" w:cstheme="minorHAnsi"/>
              <w:spacing w:val="-3"/>
              <w:lang w:val="en-US"/>
            </w:rPr>
            <w:t xml:space="preserve"> </w:t>
          </w:r>
          <w:r w:rsidRPr="00C51F33">
            <w:rPr>
              <w:rFonts w:eastAsia="Calibri" w:cstheme="minorHAnsi"/>
              <w:lang w:val="en-US"/>
            </w:rPr>
            <w:t>(23/24 price) £782 or for high-risk activities £3911</w:t>
          </w:r>
        </w:p>
        <w:p w14:paraId="00BE87BB" w14:textId="77777777" w:rsidR="00C51F33" w:rsidRPr="00C51F33" w:rsidRDefault="00C51F33" w:rsidP="00C51F33">
          <w:pPr>
            <w:widowControl w:val="0"/>
            <w:numPr>
              <w:ilvl w:val="0"/>
              <w:numId w:val="14"/>
            </w:numPr>
            <w:tabs>
              <w:tab w:val="left" w:pos="1624"/>
            </w:tabs>
            <w:autoSpaceDE w:val="0"/>
            <w:autoSpaceDN w:val="0"/>
            <w:spacing w:before="196" w:after="0"/>
            <w:ind w:left="360" w:right="2104"/>
            <w:rPr>
              <w:rFonts w:eastAsia="Calibri" w:cstheme="minorHAnsi"/>
              <w:lang w:val="en-US"/>
            </w:rPr>
          </w:pPr>
          <w:r w:rsidRPr="00C51F33">
            <w:rPr>
              <w:rFonts w:eastAsia="Calibri" w:cstheme="minorHAnsi"/>
              <w:lang w:val="en-US"/>
            </w:rPr>
            <w:t>In</w:t>
          </w:r>
          <w:r w:rsidRPr="00C51F33">
            <w:rPr>
              <w:rFonts w:eastAsia="Calibri" w:cstheme="minorHAnsi"/>
              <w:spacing w:val="-5"/>
              <w:lang w:val="en-US"/>
            </w:rPr>
            <w:t xml:space="preserve"> </w:t>
          </w:r>
          <w:r w:rsidRPr="00C51F33">
            <w:rPr>
              <w:rFonts w:eastAsia="Calibri" w:cstheme="minorHAnsi"/>
              <w:lang w:val="en-US"/>
            </w:rPr>
            <w:t>most</w:t>
          </w:r>
          <w:r w:rsidRPr="00C51F33">
            <w:rPr>
              <w:rFonts w:eastAsia="Calibri" w:cstheme="minorHAnsi"/>
              <w:spacing w:val="-5"/>
              <w:lang w:val="en-US"/>
            </w:rPr>
            <w:t xml:space="preserve"> </w:t>
          </w:r>
          <w:r w:rsidRPr="00C51F33">
            <w:rPr>
              <w:rFonts w:eastAsia="Calibri" w:cstheme="minorHAnsi"/>
              <w:lang w:val="en-US"/>
            </w:rPr>
            <w:t>cases</w:t>
          </w:r>
          <w:r w:rsidRPr="00C51F33">
            <w:rPr>
              <w:rFonts w:eastAsia="Calibri" w:cstheme="minorHAnsi"/>
              <w:spacing w:val="-6"/>
              <w:lang w:val="en-US"/>
            </w:rPr>
            <w:t xml:space="preserve"> </w:t>
          </w:r>
          <w:r w:rsidRPr="00C51F33">
            <w:rPr>
              <w:rFonts w:eastAsia="Calibri" w:cstheme="minorHAnsi"/>
              <w:lang w:val="en-US"/>
            </w:rPr>
            <w:t>an</w:t>
          </w:r>
          <w:r w:rsidRPr="00C51F33">
            <w:rPr>
              <w:rFonts w:eastAsia="Calibri" w:cstheme="minorHAnsi"/>
              <w:spacing w:val="-2"/>
              <w:lang w:val="en-US"/>
            </w:rPr>
            <w:t xml:space="preserve"> </w:t>
          </w:r>
          <w:r w:rsidRPr="00C51F33">
            <w:rPr>
              <w:rFonts w:eastAsia="Calibri" w:cstheme="minorHAnsi"/>
              <w:lang w:val="en-US"/>
            </w:rPr>
            <w:t>authorisation</w:t>
          </w:r>
          <w:r w:rsidRPr="00C51F33">
            <w:rPr>
              <w:rFonts w:eastAsia="Calibri" w:cstheme="minorHAnsi"/>
              <w:spacing w:val="-5"/>
              <w:lang w:val="en-US"/>
            </w:rPr>
            <w:t xml:space="preserve"> </w:t>
          </w:r>
          <w:r w:rsidRPr="00C51F33">
            <w:rPr>
              <w:rFonts w:eastAsia="Calibri" w:cstheme="minorHAnsi"/>
              <w:lang w:val="en-US"/>
            </w:rPr>
            <w:t>will</w:t>
          </w:r>
          <w:r w:rsidRPr="00C51F33">
            <w:rPr>
              <w:rFonts w:eastAsia="Calibri" w:cstheme="minorHAnsi"/>
              <w:spacing w:val="-2"/>
              <w:lang w:val="en-US"/>
            </w:rPr>
            <w:t xml:space="preserve"> </w:t>
          </w:r>
          <w:r w:rsidRPr="00C51F33">
            <w:rPr>
              <w:rFonts w:eastAsia="Calibri" w:cstheme="minorHAnsi"/>
              <w:lang w:val="en-US"/>
            </w:rPr>
            <w:t>be</w:t>
          </w:r>
          <w:r w:rsidRPr="00C51F33">
            <w:rPr>
              <w:rFonts w:eastAsia="Calibri" w:cstheme="minorHAnsi"/>
              <w:spacing w:val="-2"/>
              <w:lang w:val="en-US"/>
            </w:rPr>
            <w:t xml:space="preserve"> </w:t>
          </w:r>
          <w:r w:rsidRPr="00C51F33">
            <w:rPr>
              <w:rFonts w:eastAsia="Calibri" w:cstheme="minorHAnsi"/>
              <w:lang w:val="en-US"/>
            </w:rPr>
            <w:t>granted,</w:t>
          </w:r>
          <w:r w:rsidRPr="00C51F33">
            <w:rPr>
              <w:rFonts w:eastAsia="Calibri" w:cstheme="minorHAnsi"/>
              <w:spacing w:val="-4"/>
              <w:lang w:val="en-US"/>
            </w:rPr>
            <w:t xml:space="preserve"> </w:t>
          </w:r>
          <w:r w:rsidRPr="00C51F33">
            <w:rPr>
              <w:rFonts w:eastAsia="Calibri" w:cstheme="minorHAnsi"/>
              <w:lang w:val="en-US"/>
            </w:rPr>
            <w:t>but</w:t>
          </w:r>
          <w:r w:rsidRPr="00C51F33">
            <w:rPr>
              <w:rFonts w:eastAsia="Calibri" w:cstheme="minorHAnsi"/>
              <w:spacing w:val="-5"/>
              <w:lang w:val="en-US"/>
            </w:rPr>
            <w:t xml:space="preserve"> </w:t>
          </w:r>
          <w:r w:rsidRPr="00C51F33">
            <w:rPr>
              <w:rFonts w:eastAsia="Calibri" w:cstheme="minorHAnsi"/>
              <w:lang w:val="en-US"/>
            </w:rPr>
            <w:t>due</w:t>
          </w:r>
          <w:r w:rsidRPr="00C51F33">
            <w:rPr>
              <w:rFonts w:eastAsia="Calibri" w:cstheme="minorHAnsi"/>
              <w:spacing w:val="-2"/>
              <w:lang w:val="en-US"/>
            </w:rPr>
            <w:t xml:space="preserve"> </w:t>
          </w:r>
          <w:r w:rsidRPr="00C51F33">
            <w:rPr>
              <w:rFonts w:eastAsia="Calibri" w:cstheme="minorHAnsi"/>
              <w:lang w:val="en-US"/>
            </w:rPr>
            <w:t>to</w:t>
          </w:r>
          <w:r w:rsidRPr="00C51F33">
            <w:rPr>
              <w:rFonts w:eastAsia="Calibri" w:cstheme="minorHAnsi"/>
              <w:spacing w:val="-5"/>
              <w:lang w:val="en-US"/>
            </w:rPr>
            <w:t xml:space="preserve"> </w:t>
          </w:r>
          <w:r w:rsidRPr="00C51F33">
            <w:rPr>
              <w:rFonts w:eastAsia="Calibri" w:cstheme="minorHAnsi"/>
              <w:lang w:val="en-US"/>
            </w:rPr>
            <w:t>the</w:t>
          </w:r>
          <w:r w:rsidRPr="00C51F33">
            <w:rPr>
              <w:rFonts w:eastAsia="Calibri" w:cstheme="minorHAnsi"/>
              <w:spacing w:val="-2"/>
              <w:lang w:val="en-US"/>
            </w:rPr>
            <w:t xml:space="preserve"> </w:t>
          </w:r>
          <w:r w:rsidRPr="00C51F33">
            <w:rPr>
              <w:rFonts w:eastAsia="Calibri" w:cstheme="minorHAnsi"/>
              <w:lang w:val="en-US"/>
            </w:rPr>
            <w:t>risk</w:t>
          </w:r>
          <w:r w:rsidRPr="00C51F33">
            <w:rPr>
              <w:rFonts w:eastAsia="Calibri" w:cstheme="minorHAnsi"/>
              <w:spacing w:val="-5"/>
              <w:lang w:val="en-US"/>
            </w:rPr>
            <w:t xml:space="preserve"> </w:t>
          </w:r>
          <w:r w:rsidRPr="00C51F33">
            <w:rPr>
              <w:rFonts w:eastAsia="Calibri" w:cstheme="minorHAnsi"/>
              <w:lang w:val="en-US"/>
            </w:rPr>
            <w:t>of</w:t>
          </w:r>
          <w:r w:rsidRPr="00C51F33">
            <w:rPr>
              <w:rFonts w:eastAsia="Calibri" w:cstheme="minorHAnsi"/>
              <w:spacing w:val="-5"/>
              <w:lang w:val="en-US"/>
            </w:rPr>
            <w:t xml:space="preserve"> </w:t>
          </w:r>
          <w:r w:rsidRPr="00C51F33">
            <w:rPr>
              <w:rFonts w:eastAsia="Calibri" w:cstheme="minorHAnsi"/>
              <w:lang w:val="en-US"/>
            </w:rPr>
            <w:t>the</w:t>
          </w:r>
          <w:r w:rsidRPr="00C51F33">
            <w:rPr>
              <w:rFonts w:eastAsia="Calibri" w:cstheme="minorHAnsi"/>
              <w:spacing w:val="-2"/>
              <w:lang w:val="en-US"/>
            </w:rPr>
            <w:t xml:space="preserve"> </w:t>
          </w:r>
          <w:r w:rsidRPr="00C51F33">
            <w:rPr>
              <w:rFonts w:eastAsia="Calibri" w:cstheme="minorHAnsi"/>
              <w:lang w:val="en-US"/>
            </w:rPr>
            <w:t>work</w:t>
          </w:r>
          <w:r w:rsidRPr="00C51F33">
            <w:rPr>
              <w:rFonts w:eastAsia="Calibri" w:cstheme="minorHAnsi"/>
              <w:spacing w:val="-5"/>
              <w:lang w:val="en-US"/>
            </w:rPr>
            <w:t xml:space="preserve"> </w:t>
          </w:r>
          <w:r w:rsidRPr="00C51F33">
            <w:rPr>
              <w:rFonts w:eastAsia="Calibri" w:cstheme="minorHAnsi"/>
              <w:lang w:val="en-US"/>
            </w:rPr>
            <w:t>SEPA</w:t>
          </w:r>
          <w:r w:rsidRPr="00C51F33">
            <w:rPr>
              <w:rFonts w:eastAsia="Calibri" w:cstheme="minorHAnsi"/>
              <w:spacing w:val="-6"/>
              <w:lang w:val="en-US"/>
            </w:rPr>
            <w:t xml:space="preserve"> </w:t>
          </w:r>
          <w:r w:rsidRPr="00C51F33">
            <w:rPr>
              <w:rFonts w:eastAsia="Calibri" w:cstheme="minorHAnsi"/>
              <w:lang w:val="en-US"/>
            </w:rPr>
            <w:t>need</w:t>
          </w:r>
          <w:r w:rsidRPr="00C51F33">
            <w:rPr>
              <w:rFonts w:eastAsia="Calibri" w:cstheme="minorHAnsi"/>
              <w:spacing w:val="-3"/>
              <w:lang w:val="en-US"/>
            </w:rPr>
            <w:t xml:space="preserve"> </w:t>
          </w:r>
          <w:r w:rsidRPr="00C51F33">
            <w:rPr>
              <w:rFonts w:eastAsia="Calibri" w:cstheme="minorHAnsi"/>
              <w:lang w:val="en-US"/>
            </w:rPr>
            <w:t>to</w:t>
          </w:r>
          <w:r w:rsidRPr="00C51F33">
            <w:rPr>
              <w:rFonts w:eastAsia="Calibri" w:cstheme="minorHAnsi"/>
              <w:spacing w:val="-5"/>
              <w:lang w:val="en-US"/>
            </w:rPr>
            <w:t xml:space="preserve"> </w:t>
          </w:r>
          <w:r w:rsidRPr="00C51F33">
            <w:rPr>
              <w:rFonts w:eastAsia="Calibri" w:cstheme="minorHAnsi"/>
              <w:lang w:val="en-US"/>
            </w:rPr>
            <w:t>take</w:t>
          </w:r>
          <w:r w:rsidRPr="00C51F33">
            <w:rPr>
              <w:rFonts w:eastAsia="Calibri" w:cstheme="minorHAnsi"/>
              <w:spacing w:val="-5"/>
              <w:lang w:val="en-US"/>
            </w:rPr>
            <w:t xml:space="preserve"> </w:t>
          </w:r>
          <w:r w:rsidRPr="00C51F33">
            <w:rPr>
              <w:rFonts w:eastAsia="Calibri" w:cstheme="minorHAnsi"/>
              <w:lang w:val="en-US"/>
            </w:rPr>
            <w:t>a</w:t>
          </w:r>
          <w:r w:rsidRPr="00C51F33">
            <w:rPr>
              <w:rFonts w:eastAsia="Calibri" w:cstheme="minorHAnsi"/>
              <w:spacing w:val="-3"/>
              <w:lang w:val="en-US"/>
            </w:rPr>
            <w:t xml:space="preserve"> </w:t>
          </w:r>
          <w:r w:rsidRPr="00C51F33">
            <w:rPr>
              <w:rFonts w:eastAsia="Calibri" w:cstheme="minorHAnsi"/>
              <w:lang w:val="en-US"/>
            </w:rPr>
            <w:t xml:space="preserve">closer </w:t>
          </w:r>
          <w:r w:rsidRPr="00C51F33">
            <w:rPr>
              <w:rFonts w:eastAsia="Calibri" w:cstheme="minorHAnsi"/>
              <w:spacing w:val="-2"/>
              <w:lang w:val="en-US"/>
            </w:rPr>
            <w:t>look.</w:t>
          </w:r>
        </w:p>
        <w:p w14:paraId="2869D066" w14:textId="380D1C60" w:rsidR="00C51F33" w:rsidRPr="00C51F33" w:rsidRDefault="00C51F33" w:rsidP="00C51F33">
          <w:pPr>
            <w:widowControl w:val="0"/>
            <w:numPr>
              <w:ilvl w:val="0"/>
              <w:numId w:val="14"/>
            </w:numPr>
            <w:tabs>
              <w:tab w:val="left" w:pos="1623"/>
            </w:tabs>
            <w:autoSpaceDE w:val="0"/>
            <w:autoSpaceDN w:val="0"/>
            <w:spacing w:before="124" w:after="0"/>
            <w:ind w:left="359" w:hanging="359"/>
            <w:rPr>
              <w:rFonts w:eastAsia="Calibri" w:cstheme="minorHAnsi"/>
              <w:lang w:val="en-US"/>
            </w:rPr>
          </w:pPr>
          <w:r w:rsidRPr="00C51F33">
            <w:rPr>
              <w:rFonts w:eastAsia="Calibri" w:cstheme="minorHAnsi"/>
              <w:lang w:val="en-US"/>
            </w:rPr>
            <w:t>Full</w:t>
          </w:r>
          <w:r w:rsidRPr="00C51F33">
            <w:rPr>
              <w:rFonts w:eastAsia="Calibri" w:cstheme="minorHAnsi"/>
              <w:spacing w:val="-6"/>
              <w:lang w:val="en-US"/>
            </w:rPr>
            <w:t xml:space="preserve"> </w:t>
          </w:r>
          <w:r w:rsidRPr="00C51F33">
            <w:rPr>
              <w:rFonts w:eastAsia="Calibri" w:cstheme="minorHAnsi"/>
              <w:lang w:val="en-US"/>
            </w:rPr>
            <w:t>details</w:t>
          </w:r>
          <w:r w:rsidRPr="00C51F33">
            <w:rPr>
              <w:rFonts w:eastAsia="Calibri" w:cstheme="minorHAnsi"/>
              <w:spacing w:val="-2"/>
              <w:lang w:val="en-US"/>
            </w:rPr>
            <w:t xml:space="preserve"> </w:t>
          </w:r>
          <w:r w:rsidRPr="00C51F33">
            <w:rPr>
              <w:rFonts w:eastAsia="Calibri" w:cstheme="minorHAnsi"/>
              <w:lang w:val="en-US"/>
            </w:rPr>
            <w:t>of</w:t>
          </w:r>
          <w:r w:rsidRPr="00C51F33">
            <w:rPr>
              <w:rFonts w:eastAsia="Calibri" w:cstheme="minorHAnsi"/>
              <w:spacing w:val="-4"/>
              <w:lang w:val="en-US"/>
            </w:rPr>
            <w:t xml:space="preserve"> </w:t>
          </w:r>
          <w:r w:rsidRPr="00C51F33">
            <w:rPr>
              <w:rFonts w:eastAsia="Calibri" w:cstheme="minorHAnsi"/>
              <w:lang w:val="en-US"/>
            </w:rPr>
            <w:t>all</w:t>
          </w:r>
          <w:r w:rsidRPr="00C51F33">
            <w:rPr>
              <w:rFonts w:eastAsia="Calibri" w:cstheme="minorHAnsi"/>
              <w:spacing w:val="-4"/>
              <w:lang w:val="en-US"/>
            </w:rPr>
            <w:t xml:space="preserve"> </w:t>
          </w:r>
          <w:r w:rsidRPr="00C51F33">
            <w:rPr>
              <w:rFonts w:eastAsia="Calibri" w:cstheme="minorHAnsi"/>
              <w:lang w:val="en-US"/>
            </w:rPr>
            <w:t>types</w:t>
          </w:r>
          <w:r w:rsidRPr="00C51F33">
            <w:rPr>
              <w:rFonts w:eastAsia="Calibri" w:cstheme="minorHAnsi"/>
              <w:spacing w:val="-4"/>
              <w:lang w:val="en-US"/>
            </w:rPr>
            <w:t xml:space="preserve"> </w:t>
          </w:r>
          <w:r w:rsidRPr="00C51F33">
            <w:rPr>
              <w:rFonts w:eastAsia="Calibri" w:cstheme="minorHAnsi"/>
              <w:lang w:val="en-US"/>
            </w:rPr>
            <w:t>of</w:t>
          </w:r>
          <w:r w:rsidRPr="00C51F33">
            <w:rPr>
              <w:rFonts w:eastAsia="Calibri" w:cstheme="minorHAnsi"/>
              <w:spacing w:val="-4"/>
              <w:lang w:val="en-US"/>
            </w:rPr>
            <w:t xml:space="preserve"> </w:t>
          </w:r>
          <w:r w:rsidRPr="00C51F33">
            <w:rPr>
              <w:rFonts w:eastAsia="Calibri" w:cstheme="minorHAnsi"/>
              <w:lang w:val="en-US"/>
            </w:rPr>
            <w:t>authorisation</w:t>
          </w:r>
          <w:r w:rsidRPr="00C51F33">
            <w:rPr>
              <w:rFonts w:eastAsia="Calibri" w:cstheme="minorHAnsi"/>
              <w:spacing w:val="-2"/>
              <w:lang w:val="en-US"/>
            </w:rPr>
            <w:t xml:space="preserve"> </w:t>
          </w:r>
          <w:r w:rsidRPr="00C51F33">
            <w:rPr>
              <w:rFonts w:eastAsia="Calibri" w:cstheme="minorHAnsi"/>
              <w:lang w:val="en-US"/>
            </w:rPr>
            <w:t>are</w:t>
          </w:r>
          <w:r w:rsidRPr="00C51F33">
            <w:rPr>
              <w:rFonts w:eastAsia="Calibri" w:cstheme="minorHAnsi"/>
              <w:spacing w:val="-4"/>
              <w:lang w:val="en-US"/>
            </w:rPr>
            <w:t xml:space="preserve"> </w:t>
          </w:r>
          <w:r w:rsidRPr="00C51F33">
            <w:rPr>
              <w:rFonts w:eastAsia="Calibri" w:cstheme="minorHAnsi"/>
              <w:lang w:val="en-US"/>
            </w:rPr>
            <w:t>available</w:t>
          </w:r>
          <w:r w:rsidRPr="00C51F33">
            <w:rPr>
              <w:rFonts w:eastAsia="Calibri" w:cstheme="minorHAnsi"/>
              <w:spacing w:val="-2"/>
              <w:lang w:val="en-US"/>
            </w:rPr>
            <w:t xml:space="preserve"> </w:t>
          </w:r>
          <w:r w:rsidRPr="00C51F33">
            <w:rPr>
              <w:rFonts w:eastAsia="Calibri" w:cstheme="minorHAnsi"/>
              <w:lang w:val="en-US"/>
            </w:rPr>
            <w:t>in</w:t>
          </w:r>
          <w:r w:rsidRPr="00C51F33">
            <w:rPr>
              <w:rFonts w:eastAsia="Calibri" w:cstheme="minorHAnsi"/>
              <w:spacing w:val="-8"/>
              <w:lang w:val="en-US"/>
            </w:rPr>
            <w:t xml:space="preserve"> </w:t>
          </w:r>
          <w:hyperlink r:id="rId13">
            <w:r w:rsidRPr="00C51F33">
              <w:rPr>
                <w:rFonts w:eastAsia="Calibri" w:cstheme="minorHAnsi"/>
                <w:color w:val="0462C1"/>
                <w:u w:val="single" w:color="0462C1"/>
                <w:lang w:val="en-US"/>
              </w:rPr>
              <w:t>CAR-A</w:t>
            </w:r>
            <w:r w:rsidRPr="00C51F33">
              <w:rPr>
                <w:rFonts w:eastAsia="Calibri" w:cstheme="minorHAnsi"/>
                <w:color w:val="0462C1"/>
                <w:spacing w:val="-6"/>
                <w:u w:val="single" w:color="0462C1"/>
                <w:lang w:val="en-US"/>
              </w:rPr>
              <w:t xml:space="preserve"> </w:t>
            </w:r>
            <w:r w:rsidRPr="00C51F33">
              <w:rPr>
                <w:rFonts w:eastAsia="Calibri" w:cstheme="minorHAnsi"/>
                <w:color w:val="0462C1"/>
                <w:u w:val="single" w:color="0462C1"/>
                <w:lang w:val="en-US"/>
              </w:rPr>
              <w:t>practical</w:t>
            </w:r>
            <w:r w:rsidRPr="00C51F33">
              <w:rPr>
                <w:rFonts w:eastAsia="Calibri" w:cstheme="minorHAnsi"/>
                <w:color w:val="0462C1"/>
                <w:spacing w:val="-1"/>
                <w:u w:val="single" w:color="0462C1"/>
                <w:lang w:val="en-US"/>
              </w:rPr>
              <w:t xml:space="preserve"> </w:t>
            </w:r>
            <w:r w:rsidRPr="00C51F33">
              <w:rPr>
                <w:rFonts w:eastAsia="Calibri" w:cstheme="minorHAnsi"/>
                <w:color w:val="0462C1"/>
                <w:u w:val="single" w:color="0462C1"/>
                <w:lang w:val="en-US"/>
              </w:rPr>
              <w:t>Guide</w:t>
            </w:r>
          </w:hyperlink>
          <w:r>
            <w:rPr>
              <w:rFonts w:eastAsia="Calibri" w:cstheme="minorHAnsi"/>
              <w:lang w:val="en-US"/>
            </w:rPr>
            <w:t xml:space="preserve"> a</w:t>
          </w:r>
          <w:r w:rsidRPr="00C51F33">
            <w:rPr>
              <w:rFonts w:eastAsia="Calibri" w:cstheme="minorHAnsi"/>
              <w:lang w:val="en-US"/>
            </w:rPr>
            <w:t>vailable</w:t>
          </w:r>
          <w:r w:rsidRPr="00C51F33">
            <w:rPr>
              <w:rFonts w:eastAsia="Calibri" w:cstheme="minorHAnsi"/>
              <w:spacing w:val="-4"/>
              <w:lang w:val="en-US"/>
            </w:rPr>
            <w:t xml:space="preserve"> </w:t>
          </w:r>
          <w:r w:rsidRPr="00C51F33">
            <w:rPr>
              <w:rFonts w:eastAsia="Calibri" w:cstheme="minorHAnsi"/>
              <w:lang w:val="en-US"/>
            </w:rPr>
            <w:t>at</w:t>
          </w:r>
          <w:r w:rsidRPr="00C51F33">
            <w:rPr>
              <w:rFonts w:eastAsia="Calibri" w:cstheme="minorHAnsi"/>
              <w:spacing w:val="-5"/>
              <w:lang w:val="en-US"/>
            </w:rPr>
            <w:t xml:space="preserve"> </w:t>
          </w:r>
          <w:hyperlink r:id="rId14">
            <w:r w:rsidRPr="00C51F33">
              <w:rPr>
                <w:rFonts w:eastAsia="Calibri" w:cstheme="minorHAnsi"/>
                <w:color w:val="0462C1"/>
                <w:spacing w:val="-2"/>
                <w:u w:val="single" w:color="0462C1"/>
                <w:lang w:val="en-US"/>
              </w:rPr>
              <w:t>www.sepa.org.uk</w:t>
            </w:r>
          </w:hyperlink>
        </w:p>
        <w:p w14:paraId="7E6CAD1F" w14:textId="77777777" w:rsidR="00C51F33" w:rsidRPr="00C51F33" w:rsidRDefault="00C51F33" w:rsidP="00C51F33">
          <w:pPr>
            <w:widowControl w:val="0"/>
            <w:numPr>
              <w:ilvl w:val="0"/>
              <w:numId w:val="14"/>
            </w:numPr>
            <w:tabs>
              <w:tab w:val="left" w:pos="1623"/>
            </w:tabs>
            <w:autoSpaceDE w:val="0"/>
            <w:autoSpaceDN w:val="0"/>
            <w:spacing w:before="105" w:after="0"/>
            <w:ind w:left="359" w:hanging="359"/>
            <w:rPr>
              <w:rFonts w:eastAsia="Calibri" w:cstheme="minorHAnsi"/>
              <w:lang w:val="en-US"/>
            </w:rPr>
          </w:pPr>
          <w:r w:rsidRPr="00C51F33">
            <w:rPr>
              <w:rFonts w:eastAsia="Calibri" w:cstheme="minorHAnsi"/>
              <w:lang w:val="en-US"/>
            </w:rPr>
            <w:t>GBR</w:t>
          </w:r>
          <w:r w:rsidRPr="00C51F33">
            <w:rPr>
              <w:rFonts w:eastAsia="Calibri" w:cstheme="minorHAnsi"/>
              <w:spacing w:val="-9"/>
              <w:lang w:val="en-US"/>
            </w:rPr>
            <w:t xml:space="preserve"> </w:t>
          </w:r>
          <w:r w:rsidRPr="00C51F33">
            <w:rPr>
              <w:rFonts w:eastAsia="Calibri" w:cstheme="minorHAnsi"/>
              <w:lang w:val="en-US"/>
            </w:rPr>
            <w:t>and</w:t>
          </w:r>
          <w:r w:rsidRPr="00C51F33">
            <w:rPr>
              <w:rFonts w:eastAsia="Calibri" w:cstheme="minorHAnsi"/>
              <w:spacing w:val="-5"/>
              <w:lang w:val="en-US"/>
            </w:rPr>
            <w:t xml:space="preserve"> </w:t>
          </w:r>
          <w:r w:rsidRPr="00C51F33">
            <w:rPr>
              <w:rFonts w:eastAsia="Calibri" w:cstheme="minorHAnsi"/>
              <w:lang w:val="en-US"/>
            </w:rPr>
            <w:t>Registration</w:t>
          </w:r>
          <w:r w:rsidRPr="00C51F33">
            <w:rPr>
              <w:rFonts w:eastAsia="Calibri" w:cstheme="minorHAnsi"/>
              <w:spacing w:val="-2"/>
              <w:lang w:val="en-US"/>
            </w:rPr>
            <w:t xml:space="preserve"> </w:t>
          </w:r>
          <w:r w:rsidRPr="00C51F33">
            <w:rPr>
              <w:rFonts w:eastAsia="Calibri" w:cstheme="minorHAnsi"/>
              <w:lang w:val="en-US"/>
            </w:rPr>
            <w:t>rules</w:t>
          </w:r>
          <w:r w:rsidRPr="00C51F33">
            <w:rPr>
              <w:rFonts w:eastAsia="Calibri" w:cstheme="minorHAnsi"/>
              <w:spacing w:val="-2"/>
              <w:lang w:val="en-US"/>
            </w:rPr>
            <w:t xml:space="preserve"> </w:t>
          </w:r>
          <w:r w:rsidRPr="00C51F33">
            <w:rPr>
              <w:rFonts w:eastAsia="Calibri" w:cstheme="minorHAnsi"/>
              <w:lang w:val="en-US"/>
            </w:rPr>
            <w:t>are</w:t>
          </w:r>
          <w:r w:rsidRPr="00C51F33">
            <w:rPr>
              <w:rFonts w:eastAsia="Calibri" w:cstheme="minorHAnsi"/>
              <w:spacing w:val="-5"/>
              <w:lang w:val="en-US"/>
            </w:rPr>
            <w:t xml:space="preserve"> </w:t>
          </w:r>
          <w:r w:rsidRPr="00C51F33">
            <w:rPr>
              <w:rFonts w:eastAsia="Calibri" w:cstheme="minorHAnsi"/>
              <w:lang w:val="en-US"/>
            </w:rPr>
            <w:t>included</w:t>
          </w:r>
          <w:r w:rsidRPr="00C51F33">
            <w:rPr>
              <w:rFonts w:eastAsia="Calibri" w:cstheme="minorHAnsi"/>
              <w:spacing w:val="-1"/>
              <w:lang w:val="en-US"/>
            </w:rPr>
            <w:t xml:space="preserve"> </w:t>
          </w:r>
          <w:r w:rsidRPr="00C51F33">
            <w:rPr>
              <w:rFonts w:eastAsia="Calibri" w:cstheme="minorHAnsi"/>
              <w:lang w:val="en-US"/>
            </w:rPr>
            <w:t>within</w:t>
          </w:r>
          <w:r w:rsidRPr="00C51F33">
            <w:rPr>
              <w:rFonts w:eastAsia="Calibri" w:cstheme="minorHAnsi"/>
              <w:spacing w:val="-1"/>
              <w:lang w:val="en-US"/>
            </w:rPr>
            <w:t xml:space="preserve"> </w:t>
          </w:r>
          <w:r w:rsidRPr="00C51F33">
            <w:rPr>
              <w:rFonts w:eastAsia="Calibri" w:cstheme="minorHAnsi"/>
              <w:lang w:val="en-US"/>
            </w:rPr>
            <w:t>this</w:t>
          </w:r>
          <w:r w:rsidRPr="00C51F33">
            <w:rPr>
              <w:rFonts w:eastAsia="Calibri" w:cstheme="minorHAnsi"/>
              <w:spacing w:val="-6"/>
              <w:lang w:val="en-US"/>
            </w:rPr>
            <w:t xml:space="preserve"> </w:t>
          </w:r>
          <w:r w:rsidRPr="00C51F33">
            <w:rPr>
              <w:rFonts w:eastAsia="Calibri" w:cstheme="minorHAnsi"/>
              <w:lang w:val="en-US"/>
            </w:rPr>
            <w:t>two-part</w:t>
          </w:r>
          <w:r w:rsidRPr="00C51F33">
            <w:rPr>
              <w:rFonts w:eastAsia="Calibri" w:cstheme="minorHAnsi"/>
              <w:spacing w:val="-4"/>
              <w:lang w:val="en-US"/>
            </w:rPr>
            <w:t xml:space="preserve"> </w:t>
          </w:r>
          <w:r w:rsidRPr="00C51F33">
            <w:rPr>
              <w:rFonts w:eastAsia="Calibri" w:cstheme="minorHAnsi"/>
              <w:lang w:val="en-US"/>
            </w:rPr>
            <w:t>guide</w:t>
          </w:r>
          <w:r w:rsidRPr="00C51F33">
            <w:rPr>
              <w:rFonts w:eastAsia="Calibri" w:cstheme="minorHAnsi"/>
              <w:spacing w:val="-2"/>
              <w:lang w:val="en-US"/>
            </w:rPr>
            <w:t xml:space="preserve"> </w:t>
          </w:r>
          <w:r w:rsidRPr="00C51F33">
            <w:rPr>
              <w:rFonts w:eastAsia="Calibri" w:cstheme="minorHAnsi"/>
              <w:lang w:val="en-US"/>
            </w:rPr>
            <w:t>for</w:t>
          </w:r>
          <w:r w:rsidRPr="00C51F33">
            <w:rPr>
              <w:rFonts w:eastAsia="Calibri" w:cstheme="minorHAnsi"/>
              <w:spacing w:val="-5"/>
              <w:lang w:val="en-US"/>
            </w:rPr>
            <w:t xml:space="preserve"> </w:t>
          </w:r>
          <w:r w:rsidRPr="00C51F33">
            <w:rPr>
              <w:rFonts w:eastAsia="Calibri" w:cstheme="minorHAnsi"/>
              <w:lang w:val="en-US"/>
            </w:rPr>
            <w:t>ease</w:t>
          </w:r>
          <w:r w:rsidRPr="00C51F33">
            <w:rPr>
              <w:rFonts w:eastAsia="Calibri" w:cstheme="minorHAnsi"/>
              <w:spacing w:val="-5"/>
              <w:lang w:val="en-US"/>
            </w:rPr>
            <w:t xml:space="preserve"> </w:t>
          </w:r>
          <w:r w:rsidRPr="00C51F33">
            <w:rPr>
              <w:rFonts w:eastAsia="Calibri" w:cstheme="minorHAnsi"/>
              <w:lang w:val="en-US"/>
            </w:rPr>
            <w:t>of</w:t>
          </w:r>
          <w:r w:rsidRPr="00C51F33">
            <w:rPr>
              <w:rFonts w:eastAsia="Calibri" w:cstheme="minorHAnsi"/>
              <w:spacing w:val="-5"/>
              <w:lang w:val="en-US"/>
            </w:rPr>
            <w:t xml:space="preserve"> </w:t>
          </w:r>
          <w:r w:rsidRPr="00C51F33">
            <w:rPr>
              <w:rFonts w:eastAsia="Calibri" w:cstheme="minorHAnsi"/>
              <w:spacing w:val="-2"/>
              <w:lang w:val="en-US"/>
            </w:rPr>
            <w:t>reference.</w:t>
          </w:r>
        </w:p>
        <w:p w14:paraId="2A3A8253" w14:textId="77777777" w:rsidR="00C51F33" w:rsidRPr="00C51F33" w:rsidRDefault="00C51F33" w:rsidP="00C51F33">
          <w:pPr>
            <w:widowControl w:val="0"/>
            <w:numPr>
              <w:ilvl w:val="0"/>
              <w:numId w:val="14"/>
            </w:numPr>
            <w:tabs>
              <w:tab w:val="left" w:pos="1623"/>
            </w:tabs>
            <w:autoSpaceDE w:val="0"/>
            <w:autoSpaceDN w:val="0"/>
            <w:spacing w:before="109" w:after="0"/>
            <w:ind w:left="359" w:hanging="359"/>
            <w:rPr>
              <w:rFonts w:eastAsia="Calibri" w:cstheme="minorHAnsi"/>
              <w:lang w:val="en-US"/>
            </w:rPr>
          </w:pPr>
          <w:r w:rsidRPr="00C51F33">
            <w:rPr>
              <w:rFonts w:eastAsia="Calibri" w:cstheme="minorHAnsi"/>
              <w:lang w:val="en-US"/>
            </w:rPr>
            <w:t>SEPA</w:t>
          </w:r>
          <w:r w:rsidRPr="00C51F33">
            <w:rPr>
              <w:rFonts w:eastAsia="Calibri" w:cstheme="minorHAnsi"/>
              <w:spacing w:val="-17"/>
              <w:lang w:val="en-US"/>
            </w:rPr>
            <w:t xml:space="preserve"> </w:t>
          </w:r>
          <w:r w:rsidRPr="00C51F33">
            <w:rPr>
              <w:rFonts w:eastAsia="Calibri" w:cstheme="minorHAnsi"/>
              <w:lang w:val="en-US"/>
            </w:rPr>
            <w:t>Contact</w:t>
          </w:r>
          <w:r w:rsidRPr="00C51F33">
            <w:rPr>
              <w:rFonts w:eastAsia="Calibri" w:cstheme="minorHAnsi"/>
              <w:spacing w:val="-15"/>
              <w:lang w:val="en-US"/>
            </w:rPr>
            <w:t xml:space="preserve"> </w:t>
          </w:r>
          <w:r w:rsidRPr="00C51F33">
            <w:rPr>
              <w:rFonts w:eastAsia="Calibri" w:cstheme="minorHAnsi"/>
              <w:spacing w:val="-2"/>
              <w:lang w:val="en-US"/>
            </w:rPr>
            <w:t>details:</w:t>
          </w:r>
        </w:p>
        <w:p w14:paraId="21A6765B" w14:textId="77777777" w:rsidR="00C51F33" w:rsidRPr="00C51F33" w:rsidRDefault="00C51F33" w:rsidP="00C51F33">
          <w:pPr>
            <w:widowControl w:val="0"/>
            <w:numPr>
              <w:ilvl w:val="1"/>
              <w:numId w:val="14"/>
            </w:numPr>
            <w:tabs>
              <w:tab w:val="left" w:pos="2344"/>
            </w:tabs>
            <w:autoSpaceDE w:val="0"/>
            <w:autoSpaceDN w:val="0"/>
            <w:spacing w:before="23" w:after="0"/>
            <w:ind w:left="1080"/>
            <w:rPr>
              <w:rFonts w:eastAsia="Calibri" w:cstheme="minorHAnsi"/>
              <w:lang w:val="en-US"/>
            </w:rPr>
          </w:pPr>
          <w:r w:rsidRPr="00C51F33">
            <w:rPr>
              <w:rFonts w:eastAsia="Calibri" w:cstheme="minorHAnsi"/>
              <w:lang w:val="en-US"/>
            </w:rPr>
            <w:t>Online</w:t>
          </w:r>
          <w:r w:rsidRPr="00C51F33">
            <w:rPr>
              <w:rFonts w:eastAsia="Calibri" w:cstheme="minorHAnsi"/>
              <w:spacing w:val="-2"/>
              <w:lang w:val="en-US"/>
            </w:rPr>
            <w:t xml:space="preserve"> </w:t>
          </w:r>
          <w:hyperlink r:id="rId15">
            <w:r w:rsidRPr="00C51F33">
              <w:rPr>
                <w:rFonts w:eastAsia="Calibri" w:cstheme="minorHAnsi"/>
                <w:color w:val="0462C1"/>
                <w:spacing w:val="-2"/>
                <w:u w:val="single" w:color="0462C1"/>
                <w:lang w:val="en-US"/>
              </w:rPr>
              <w:t>www.sepa.org.uk/contact/</w:t>
            </w:r>
          </w:hyperlink>
        </w:p>
        <w:p w14:paraId="0A17507C" w14:textId="77777777" w:rsidR="00C51F33" w:rsidRPr="00C51F33" w:rsidRDefault="00C51F33" w:rsidP="00C51F33">
          <w:pPr>
            <w:widowControl w:val="0"/>
            <w:numPr>
              <w:ilvl w:val="1"/>
              <w:numId w:val="14"/>
            </w:numPr>
            <w:tabs>
              <w:tab w:val="left" w:pos="2344"/>
            </w:tabs>
            <w:autoSpaceDE w:val="0"/>
            <w:autoSpaceDN w:val="0"/>
            <w:spacing w:before="27" w:after="0"/>
            <w:ind w:left="1080"/>
            <w:rPr>
              <w:rFonts w:eastAsia="Calibri" w:cstheme="minorHAnsi"/>
              <w:lang w:val="en-US"/>
            </w:rPr>
          </w:pPr>
          <w:r w:rsidRPr="00C51F33">
            <w:rPr>
              <w:rFonts w:eastAsia="Calibri" w:cstheme="minorHAnsi"/>
              <w:lang w:val="en-US"/>
            </w:rPr>
            <w:lastRenderedPageBreak/>
            <w:t>General</w:t>
          </w:r>
          <w:r w:rsidRPr="00C51F33">
            <w:rPr>
              <w:rFonts w:eastAsia="Calibri" w:cstheme="minorHAnsi"/>
              <w:spacing w:val="-4"/>
              <w:lang w:val="en-US"/>
            </w:rPr>
            <w:t xml:space="preserve"> </w:t>
          </w:r>
          <w:r w:rsidRPr="00C51F33">
            <w:rPr>
              <w:rFonts w:eastAsia="Calibri" w:cstheme="minorHAnsi"/>
              <w:lang w:val="en-US"/>
            </w:rPr>
            <w:t>enquiries:</w:t>
          </w:r>
          <w:r w:rsidRPr="00C51F33">
            <w:rPr>
              <w:rFonts w:eastAsia="Calibri" w:cstheme="minorHAnsi"/>
              <w:spacing w:val="-1"/>
              <w:lang w:val="en-US"/>
            </w:rPr>
            <w:t xml:space="preserve"> </w:t>
          </w:r>
          <w:r w:rsidRPr="00C51F33">
            <w:rPr>
              <w:rFonts w:eastAsia="Calibri" w:cstheme="minorHAnsi"/>
              <w:b/>
              <w:bCs/>
              <w:lang w:val="en-US"/>
            </w:rPr>
            <w:t>03000</w:t>
          </w:r>
          <w:r w:rsidRPr="00C51F33">
            <w:rPr>
              <w:rFonts w:eastAsia="Calibri" w:cstheme="minorHAnsi"/>
              <w:b/>
              <w:bCs/>
              <w:spacing w:val="-1"/>
              <w:lang w:val="en-US"/>
            </w:rPr>
            <w:t xml:space="preserve"> </w:t>
          </w:r>
          <w:r w:rsidRPr="00C51F33">
            <w:rPr>
              <w:rFonts w:eastAsia="Calibri" w:cstheme="minorHAnsi"/>
              <w:b/>
              <w:bCs/>
              <w:lang w:val="en-US"/>
            </w:rPr>
            <w:t>99</w:t>
          </w:r>
          <w:r w:rsidRPr="00C51F33">
            <w:rPr>
              <w:rFonts w:eastAsia="Calibri" w:cstheme="minorHAnsi"/>
              <w:b/>
              <w:bCs/>
              <w:spacing w:val="-7"/>
              <w:lang w:val="en-US"/>
            </w:rPr>
            <w:t xml:space="preserve"> </w:t>
          </w:r>
          <w:r w:rsidRPr="00C51F33">
            <w:rPr>
              <w:rFonts w:eastAsia="Calibri" w:cstheme="minorHAnsi"/>
              <w:b/>
              <w:bCs/>
              <w:lang w:val="en-US"/>
            </w:rPr>
            <w:t>66</w:t>
          </w:r>
          <w:r w:rsidRPr="00C51F33">
            <w:rPr>
              <w:rFonts w:eastAsia="Calibri" w:cstheme="minorHAnsi"/>
              <w:b/>
              <w:bCs/>
              <w:spacing w:val="-4"/>
              <w:lang w:val="en-US"/>
            </w:rPr>
            <w:t xml:space="preserve"> </w:t>
          </w:r>
          <w:r w:rsidRPr="00C51F33">
            <w:rPr>
              <w:rFonts w:eastAsia="Calibri" w:cstheme="minorHAnsi"/>
              <w:b/>
              <w:bCs/>
              <w:spacing w:val="-5"/>
              <w:lang w:val="en-US"/>
            </w:rPr>
            <w:t>99</w:t>
          </w:r>
        </w:p>
        <w:p w14:paraId="5B87C52A" w14:textId="4175E876" w:rsidR="00C51F33" w:rsidRPr="00C51F33" w:rsidRDefault="00C51F33" w:rsidP="00C51F33">
          <w:pPr>
            <w:widowControl w:val="0"/>
            <w:numPr>
              <w:ilvl w:val="1"/>
              <w:numId w:val="14"/>
            </w:numPr>
            <w:tabs>
              <w:tab w:val="left" w:pos="2344"/>
            </w:tabs>
            <w:autoSpaceDE w:val="0"/>
            <w:autoSpaceDN w:val="0"/>
            <w:spacing w:before="28" w:after="0"/>
            <w:ind w:left="1080"/>
            <w:rPr>
              <w:rFonts w:eastAsia="Calibri" w:cstheme="minorHAnsi"/>
              <w:lang w:val="en-US"/>
            </w:rPr>
          </w:pPr>
          <w:r w:rsidRPr="00C51F33">
            <w:rPr>
              <w:rFonts w:eastAsia="Calibri" w:cstheme="minorHAnsi"/>
              <w:lang w:val="en-US"/>
            </w:rPr>
            <w:t>Emergency</w:t>
          </w:r>
          <w:r w:rsidRPr="00C51F33">
            <w:rPr>
              <w:rFonts w:eastAsia="Calibri" w:cstheme="minorHAnsi"/>
              <w:spacing w:val="-4"/>
              <w:lang w:val="en-US"/>
            </w:rPr>
            <w:t xml:space="preserve"> </w:t>
          </w:r>
          <w:r w:rsidRPr="00C51F33">
            <w:rPr>
              <w:rFonts w:eastAsia="Calibri" w:cstheme="minorHAnsi"/>
              <w:lang w:val="en-US"/>
            </w:rPr>
            <w:t>Incident:</w:t>
          </w:r>
          <w:r w:rsidRPr="00C51F33">
            <w:rPr>
              <w:rFonts w:eastAsia="Calibri" w:cstheme="minorHAnsi"/>
              <w:spacing w:val="-3"/>
              <w:lang w:val="en-US"/>
            </w:rPr>
            <w:t xml:space="preserve"> </w:t>
          </w:r>
          <w:r w:rsidRPr="00C51F33">
            <w:rPr>
              <w:rFonts w:eastAsia="Calibri" w:cstheme="minorHAnsi"/>
              <w:b/>
              <w:bCs/>
              <w:lang w:val="en-US"/>
            </w:rPr>
            <w:t>0800</w:t>
          </w:r>
          <w:r w:rsidRPr="00C51F33">
            <w:rPr>
              <w:rFonts w:eastAsia="Calibri" w:cstheme="minorHAnsi"/>
              <w:b/>
              <w:bCs/>
              <w:spacing w:val="-4"/>
              <w:lang w:val="en-US"/>
            </w:rPr>
            <w:t xml:space="preserve"> </w:t>
          </w:r>
          <w:r w:rsidRPr="00C51F33">
            <w:rPr>
              <w:rFonts w:eastAsia="Calibri" w:cstheme="minorHAnsi"/>
              <w:b/>
              <w:bCs/>
              <w:lang w:val="en-US"/>
            </w:rPr>
            <w:t>80</w:t>
          </w:r>
          <w:r w:rsidRPr="00C51F33">
            <w:rPr>
              <w:rFonts w:eastAsia="Calibri" w:cstheme="minorHAnsi"/>
              <w:b/>
              <w:bCs/>
              <w:spacing w:val="-7"/>
              <w:lang w:val="en-US"/>
            </w:rPr>
            <w:t xml:space="preserve"> </w:t>
          </w:r>
          <w:r w:rsidRPr="00C51F33">
            <w:rPr>
              <w:rFonts w:eastAsia="Calibri" w:cstheme="minorHAnsi"/>
              <w:b/>
              <w:bCs/>
              <w:lang w:val="en-US"/>
            </w:rPr>
            <w:t>70</w:t>
          </w:r>
          <w:r w:rsidRPr="00C51F33">
            <w:rPr>
              <w:rFonts w:eastAsia="Calibri" w:cstheme="minorHAnsi"/>
              <w:b/>
              <w:bCs/>
              <w:spacing w:val="-8"/>
              <w:lang w:val="en-US"/>
            </w:rPr>
            <w:t xml:space="preserve"> </w:t>
          </w:r>
          <w:r w:rsidRPr="00C51F33">
            <w:rPr>
              <w:rFonts w:eastAsia="Calibri" w:cstheme="minorHAnsi"/>
              <w:b/>
              <w:bCs/>
              <w:spacing w:val="-5"/>
              <w:lang w:val="en-US"/>
            </w:rPr>
            <w:t>60</w:t>
          </w:r>
        </w:p>
        <w:p w14:paraId="1C97D905" w14:textId="77777777" w:rsidR="00C1021F" w:rsidRDefault="00C1021F">
          <w:pPr>
            <w:spacing w:after="0" w:line="240" w:lineRule="auto"/>
            <w:rPr>
              <w:rFonts w:ascii="Arial" w:eastAsiaTheme="majorEastAsia" w:hAnsi="Arial" w:cstheme="majorBidi"/>
              <w:b/>
              <w:color w:val="016574" w:themeColor="accent2"/>
              <w:sz w:val="32"/>
              <w:szCs w:val="26"/>
            </w:rPr>
          </w:pPr>
          <w:r>
            <w:br w:type="page"/>
          </w:r>
        </w:p>
        <w:p w14:paraId="36EAFB2A" w14:textId="5C5DFBF5" w:rsidR="002C0054" w:rsidRPr="00105F31" w:rsidRDefault="002C0054" w:rsidP="002C0054">
          <w:pPr>
            <w:pStyle w:val="Heading2"/>
          </w:pPr>
          <w:r>
            <w:lastRenderedPageBreak/>
            <w:t>Contents</w:t>
          </w:r>
        </w:p>
        <w:p w14:paraId="75ED3F5D" w14:textId="23392FE3" w:rsidR="002C0054" w:rsidRDefault="002C0054" w:rsidP="002C0054">
          <w:pPr>
            <w:pStyle w:val="Heading2"/>
            <w:numPr>
              <w:ilvl w:val="0"/>
              <w:numId w:val="15"/>
            </w:numPr>
            <w:rPr>
              <w:b w:val="0"/>
              <w:bCs/>
              <w:color w:val="auto"/>
              <w:sz w:val="24"/>
              <w:szCs w:val="22"/>
            </w:rPr>
          </w:pPr>
          <w:r w:rsidRPr="002C0054">
            <w:rPr>
              <w:b w:val="0"/>
              <w:bCs/>
              <w:color w:val="auto"/>
              <w:sz w:val="24"/>
              <w:szCs w:val="22"/>
            </w:rPr>
            <w:t xml:space="preserve">Part A - Activities </w:t>
          </w:r>
          <w:r w:rsidR="008F71A9">
            <w:rPr>
              <w:b w:val="0"/>
              <w:bCs/>
              <w:color w:val="auto"/>
              <w:sz w:val="24"/>
              <w:szCs w:val="22"/>
            </w:rPr>
            <w:t>a</w:t>
          </w:r>
          <w:r w:rsidRPr="002C0054">
            <w:rPr>
              <w:b w:val="0"/>
              <w:bCs/>
              <w:color w:val="auto"/>
              <w:sz w:val="24"/>
              <w:szCs w:val="22"/>
            </w:rPr>
            <w:t>uthorised by General Binding Rule</w:t>
          </w:r>
        </w:p>
        <w:p w14:paraId="35E0206D" w14:textId="77777777" w:rsidR="00C1021F" w:rsidRDefault="002C0054" w:rsidP="00C1021F">
          <w:pPr>
            <w:pStyle w:val="Heading2"/>
            <w:numPr>
              <w:ilvl w:val="1"/>
              <w:numId w:val="15"/>
            </w:numPr>
            <w:rPr>
              <w:b w:val="0"/>
              <w:bCs/>
              <w:color w:val="auto"/>
              <w:sz w:val="24"/>
              <w:szCs w:val="22"/>
            </w:rPr>
          </w:pPr>
          <w:r w:rsidRPr="002C0054">
            <w:rPr>
              <w:b w:val="0"/>
              <w:bCs/>
              <w:color w:val="auto"/>
              <w:sz w:val="24"/>
              <w:szCs w:val="22"/>
            </w:rPr>
            <w:t>EXISTING: Flood bank, bank protection and structure repairs/replacement</w:t>
          </w:r>
        </w:p>
        <w:p w14:paraId="46772489" w14:textId="77777777" w:rsidR="00E00E10" w:rsidRDefault="00C1021F" w:rsidP="00E00E10">
          <w:pPr>
            <w:pStyle w:val="Heading2"/>
            <w:numPr>
              <w:ilvl w:val="1"/>
              <w:numId w:val="15"/>
            </w:numPr>
            <w:rPr>
              <w:b w:val="0"/>
              <w:bCs/>
              <w:color w:val="auto"/>
              <w:sz w:val="24"/>
              <w:szCs w:val="22"/>
            </w:rPr>
          </w:pPr>
          <w:r w:rsidRPr="00C1021F">
            <w:rPr>
              <w:b w:val="0"/>
              <w:bCs/>
              <w:color w:val="auto"/>
              <w:sz w:val="24"/>
              <w:szCs w:val="22"/>
            </w:rPr>
            <w:t>Dredging, Sediment management and clearing outfalls and culverts</w:t>
          </w:r>
        </w:p>
        <w:p w14:paraId="55F39AA3" w14:textId="77777777" w:rsidR="00B45521" w:rsidRDefault="00E00E10" w:rsidP="00B45521">
          <w:pPr>
            <w:pStyle w:val="Heading2"/>
            <w:numPr>
              <w:ilvl w:val="0"/>
              <w:numId w:val="15"/>
            </w:numPr>
            <w:rPr>
              <w:b w:val="0"/>
              <w:bCs/>
              <w:color w:val="auto"/>
              <w:sz w:val="24"/>
              <w:szCs w:val="22"/>
            </w:rPr>
          </w:pPr>
          <w:r w:rsidRPr="00E00E10">
            <w:rPr>
              <w:b w:val="0"/>
              <w:bCs/>
              <w:color w:val="auto"/>
              <w:sz w:val="24"/>
              <w:szCs w:val="22"/>
            </w:rPr>
            <w:t>GBR Conditions</w:t>
          </w:r>
        </w:p>
        <w:p w14:paraId="2C784F80" w14:textId="77777777" w:rsidR="00865B23" w:rsidRDefault="00B45521" w:rsidP="00865B23">
          <w:pPr>
            <w:pStyle w:val="Heading2"/>
            <w:numPr>
              <w:ilvl w:val="1"/>
              <w:numId w:val="15"/>
            </w:numPr>
            <w:rPr>
              <w:b w:val="0"/>
              <w:bCs/>
              <w:color w:val="auto"/>
              <w:sz w:val="24"/>
              <w:szCs w:val="22"/>
            </w:rPr>
          </w:pPr>
          <w:r w:rsidRPr="00B45521">
            <w:rPr>
              <w:b w:val="0"/>
              <w:bCs/>
              <w:color w:val="auto"/>
              <w:sz w:val="24"/>
              <w:szCs w:val="22"/>
            </w:rPr>
            <w:t>GBR 5</w:t>
          </w:r>
        </w:p>
        <w:p w14:paraId="3A74B531" w14:textId="77777777" w:rsidR="00851C72" w:rsidRDefault="00865B23" w:rsidP="008D5718">
          <w:pPr>
            <w:pStyle w:val="Heading2"/>
            <w:numPr>
              <w:ilvl w:val="1"/>
              <w:numId w:val="15"/>
            </w:numPr>
            <w:rPr>
              <w:b w:val="0"/>
              <w:bCs/>
              <w:color w:val="auto"/>
              <w:sz w:val="24"/>
              <w:szCs w:val="22"/>
            </w:rPr>
          </w:pPr>
          <w:r w:rsidRPr="00865B23">
            <w:rPr>
              <w:b w:val="0"/>
              <w:bCs/>
              <w:color w:val="auto"/>
              <w:sz w:val="24"/>
              <w:szCs w:val="22"/>
            </w:rPr>
            <w:t>GBR 8</w:t>
          </w:r>
        </w:p>
        <w:p w14:paraId="2756FB2D" w14:textId="77777777" w:rsidR="00851C72" w:rsidRPr="00851C72" w:rsidRDefault="008D5718" w:rsidP="008D5718">
          <w:pPr>
            <w:pStyle w:val="Heading2"/>
            <w:numPr>
              <w:ilvl w:val="1"/>
              <w:numId w:val="15"/>
            </w:numPr>
            <w:rPr>
              <w:b w:val="0"/>
              <w:bCs/>
              <w:color w:val="auto"/>
              <w:sz w:val="20"/>
              <w:szCs w:val="18"/>
            </w:rPr>
          </w:pPr>
          <w:r w:rsidRPr="00851C72">
            <w:rPr>
              <w:b w:val="0"/>
              <w:bCs/>
              <w:color w:val="auto"/>
              <w:sz w:val="24"/>
              <w:szCs w:val="22"/>
            </w:rPr>
            <w:t>GBR 9</w:t>
          </w:r>
        </w:p>
        <w:p w14:paraId="7D8FD340" w14:textId="77777777" w:rsidR="00851C72" w:rsidRPr="00851C72" w:rsidRDefault="008D5718" w:rsidP="008D5718">
          <w:pPr>
            <w:pStyle w:val="Heading2"/>
            <w:numPr>
              <w:ilvl w:val="1"/>
              <w:numId w:val="15"/>
            </w:numPr>
            <w:rPr>
              <w:b w:val="0"/>
              <w:bCs/>
              <w:color w:val="auto"/>
              <w:sz w:val="20"/>
              <w:szCs w:val="18"/>
            </w:rPr>
          </w:pPr>
          <w:r w:rsidRPr="00851C72">
            <w:rPr>
              <w:b w:val="0"/>
              <w:bCs/>
              <w:color w:val="auto"/>
              <w:sz w:val="24"/>
              <w:szCs w:val="22"/>
            </w:rPr>
            <w:t>GBR 12</w:t>
          </w:r>
        </w:p>
        <w:p w14:paraId="5E2B10B9" w14:textId="77777777" w:rsidR="00851C72" w:rsidRPr="00851C72" w:rsidRDefault="008D5718" w:rsidP="008D5718">
          <w:pPr>
            <w:pStyle w:val="Heading2"/>
            <w:numPr>
              <w:ilvl w:val="1"/>
              <w:numId w:val="15"/>
            </w:numPr>
            <w:rPr>
              <w:b w:val="0"/>
              <w:bCs/>
              <w:color w:val="auto"/>
              <w:sz w:val="20"/>
              <w:szCs w:val="18"/>
            </w:rPr>
          </w:pPr>
          <w:r w:rsidRPr="00851C72">
            <w:rPr>
              <w:b w:val="0"/>
              <w:bCs/>
              <w:color w:val="auto"/>
              <w:sz w:val="24"/>
              <w:szCs w:val="22"/>
            </w:rPr>
            <w:t>GBR 13</w:t>
          </w:r>
        </w:p>
        <w:p w14:paraId="4E56C114" w14:textId="77777777" w:rsidR="004671B1" w:rsidRDefault="008D5718" w:rsidP="004671B1">
          <w:pPr>
            <w:pStyle w:val="Heading2"/>
            <w:numPr>
              <w:ilvl w:val="1"/>
              <w:numId w:val="15"/>
            </w:numPr>
            <w:rPr>
              <w:b w:val="0"/>
              <w:bCs/>
              <w:color w:val="auto"/>
              <w:sz w:val="24"/>
              <w:szCs w:val="22"/>
            </w:rPr>
          </w:pPr>
          <w:r w:rsidRPr="00851C72">
            <w:rPr>
              <w:b w:val="0"/>
              <w:bCs/>
              <w:color w:val="auto"/>
              <w:sz w:val="24"/>
              <w:szCs w:val="22"/>
            </w:rPr>
            <w:t>GBR 25</w:t>
          </w:r>
        </w:p>
        <w:p w14:paraId="6ADC81A8" w14:textId="77777777" w:rsidR="00843D4E" w:rsidRDefault="004671B1" w:rsidP="00843D4E">
          <w:pPr>
            <w:pStyle w:val="Heading2"/>
            <w:numPr>
              <w:ilvl w:val="0"/>
              <w:numId w:val="15"/>
            </w:numPr>
            <w:rPr>
              <w:b w:val="0"/>
              <w:bCs/>
              <w:color w:val="auto"/>
              <w:sz w:val="24"/>
              <w:szCs w:val="22"/>
            </w:rPr>
          </w:pPr>
          <w:r w:rsidRPr="004671B1">
            <w:rPr>
              <w:b w:val="0"/>
              <w:bCs/>
              <w:color w:val="auto"/>
              <w:sz w:val="24"/>
              <w:szCs w:val="22"/>
            </w:rPr>
            <w:t xml:space="preserve">Part B - Activities </w:t>
          </w:r>
          <w:r w:rsidR="008F71A9">
            <w:rPr>
              <w:b w:val="0"/>
              <w:bCs/>
              <w:color w:val="auto"/>
              <w:sz w:val="24"/>
              <w:szCs w:val="22"/>
            </w:rPr>
            <w:t>r</w:t>
          </w:r>
          <w:r w:rsidRPr="004671B1">
            <w:rPr>
              <w:b w:val="0"/>
              <w:bCs/>
              <w:color w:val="auto"/>
              <w:sz w:val="24"/>
              <w:szCs w:val="22"/>
            </w:rPr>
            <w:t xml:space="preserve">equiring </w:t>
          </w:r>
          <w:r w:rsidR="008F71A9">
            <w:rPr>
              <w:b w:val="0"/>
              <w:bCs/>
              <w:color w:val="auto"/>
              <w:sz w:val="24"/>
              <w:szCs w:val="22"/>
            </w:rPr>
            <w:t>w</w:t>
          </w:r>
          <w:r w:rsidRPr="004671B1">
            <w:rPr>
              <w:b w:val="0"/>
              <w:bCs/>
              <w:color w:val="auto"/>
              <w:sz w:val="24"/>
              <w:szCs w:val="22"/>
            </w:rPr>
            <w:t xml:space="preserve">ritten </w:t>
          </w:r>
          <w:r w:rsidR="008F71A9">
            <w:rPr>
              <w:b w:val="0"/>
              <w:bCs/>
              <w:color w:val="auto"/>
              <w:sz w:val="24"/>
              <w:szCs w:val="22"/>
            </w:rPr>
            <w:t>a</w:t>
          </w:r>
          <w:r w:rsidRPr="004671B1">
            <w:rPr>
              <w:b w:val="0"/>
              <w:bCs/>
              <w:color w:val="auto"/>
              <w:sz w:val="24"/>
              <w:szCs w:val="22"/>
            </w:rPr>
            <w:t xml:space="preserve">uthorisation from </w:t>
          </w:r>
          <w:proofErr w:type="gramStart"/>
          <w:r w:rsidRPr="004671B1">
            <w:rPr>
              <w:b w:val="0"/>
              <w:bCs/>
              <w:color w:val="auto"/>
              <w:sz w:val="24"/>
              <w:szCs w:val="22"/>
            </w:rPr>
            <w:t>SEPA</w:t>
          </w:r>
          <w:proofErr w:type="gramEnd"/>
        </w:p>
        <w:p w14:paraId="74E0FA9F" w14:textId="77777777" w:rsidR="00FD226D" w:rsidRDefault="00843D4E" w:rsidP="00843D4E">
          <w:pPr>
            <w:pStyle w:val="Heading2"/>
            <w:numPr>
              <w:ilvl w:val="1"/>
              <w:numId w:val="15"/>
            </w:numPr>
            <w:rPr>
              <w:b w:val="0"/>
              <w:bCs/>
              <w:color w:val="auto"/>
              <w:sz w:val="24"/>
              <w:szCs w:val="24"/>
            </w:rPr>
          </w:pPr>
          <w:r w:rsidRPr="00843D4E">
            <w:rPr>
              <w:b w:val="0"/>
              <w:bCs/>
              <w:color w:val="auto"/>
              <w:sz w:val="24"/>
              <w:szCs w:val="24"/>
            </w:rPr>
            <w:t>Bank Works (reinforcement, reprofiling)</w:t>
          </w:r>
        </w:p>
        <w:p w14:paraId="68AF3B14" w14:textId="77777777" w:rsidR="002F578D" w:rsidRPr="002F578D" w:rsidRDefault="00FD226D" w:rsidP="00FD226D">
          <w:pPr>
            <w:pStyle w:val="Heading2"/>
            <w:numPr>
              <w:ilvl w:val="1"/>
              <w:numId w:val="15"/>
            </w:numPr>
            <w:rPr>
              <w:b w:val="0"/>
              <w:bCs/>
              <w:color w:val="auto"/>
              <w:sz w:val="24"/>
              <w:szCs w:val="24"/>
            </w:rPr>
          </w:pPr>
          <w:r w:rsidRPr="002F578D">
            <w:rPr>
              <w:b w:val="0"/>
              <w:bCs/>
              <w:color w:val="auto"/>
              <w:sz w:val="24"/>
              <w:szCs w:val="24"/>
            </w:rPr>
            <w:t>Embankments and Floodwalls</w:t>
          </w:r>
        </w:p>
        <w:p w14:paraId="112A52DE" w14:textId="2A99664F" w:rsidR="00B56B25" w:rsidRDefault="002F578D" w:rsidP="002F578D">
          <w:pPr>
            <w:pStyle w:val="Heading2"/>
            <w:numPr>
              <w:ilvl w:val="1"/>
              <w:numId w:val="15"/>
            </w:numPr>
            <w:rPr>
              <w:b w:val="0"/>
              <w:bCs/>
              <w:color w:val="auto"/>
              <w:sz w:val="24"/>
              <w:szCs w:val="24"/>
            </w:rPr>
          </w:pPr>
          <w:r w:rsidRPr="002F578D">
            <w:rPr>
              <w:b w:val="0"/>
              <w:bCs/>
              <w:color w:val="auto"/>
              <w:sz w:val="24"/>
              <w:szCs w:val="24"/>
            </w:rPr>
            <w:t xml:space="preserve">Channel </w:t>
          </w:r>
          <w:r w:rsidR="000D46C9">
            <w:rPr>
              <w:b w:val="0"/>
              <w:bCs/>
              <w:color w:val="auto"/>
              <w:sz w:val="24"/>
              <w:szCs w:val="24"/>
            </w:rPr>
            <w:t>m</w:t>
          </w:r>
          <w:r w:rsidRPr="002F578D">
            <w:rPr>
              <w:b w:val="0"/>
              <w:bCs/>
              <w:color w:val="auto"/>
              <w:sz w:val="24"/>
              <w:szCs w:val="24"/>
            </w:rPr>
            <w:t>odifications (realignments, re</w:t>
          </w:r>
          <w:r>
            <w:rPr>
              <w:b w:val="0"/>
              <w:bCs/>
              <w:color w:val="auto"/>
              <w:sz w:val="24"/>
              <w:szCs w:val="24"/>
            </w:rPr>
            <w:t>-</w:t>
          </w:r>
          <w:r w:rsidRPr="002F578D">
            <w:rPr>
              <w:b w:val="0"/>
              <w:bCs/>
              <w:color w:val="auto"/>
              <w:sz w:val="24"/>
              <w:szCs w:val="24"/>
            </w:rPr>
            <w:t>sectioning &amp; culverting for land gain)</w:t>
          </w:r>
        </w:p>
        <w:p w14:paraId="2CDB7447" w14:textId="77777777" w:rsidR="00B56B25" w:rsidRPr="00B56B25" w:rsidRDefault="009E0165" w:rsidP="002F578D">
          <w:pPr>
            <w:pStyle w:val="Heading2"/>
            <w:numPr>
              <w:ilvl w:val="1"/>
              <w:numId w:val="15"/>
            </w:numPr>
            <w:rPr>
              <w:b w:val="0"/>
              <w:bCs/>
              <w:color w:val="auto"/>
              <w:sz w:val="24"/>
              <w:szCs w:val="24"/>
            </w:rPr>
          </w:pPr>
          <w:r w:rsidRPr="00B56B25">
            <w:rPr>
              <w:b w:val="0"/>
              <w:bCs/>
              <w:color w:val="auto"/>
              <w:sz w:val="24"/>
              <w:szCs w:val="24"/>
            </w:rPr>
            <w:lastRenderedPageBreak/>
            <w:t>Crossings: bridges, culverts, fords, causeways and pipe and cable crossings</w:t>
          </w:r>
        </w:p>
        <w:p w14:paraId="237D4E26" w14:textId="77777777" w:rsidR="00B56B25" w:rsidRDefault="008621A5" w:rsidP="00B56B25">
          <w:pPr>
            <w:pStyle w:val="Heading2"/>
            <w:numPr>
              <w:ilvl w:val="1"/>
              <w:numId w:val="15"/>
            </w:numPr>
            <w:rPr>
              <w:b w:val="0"/>
              <w:bCs/>
              <w:color w:val="auto"/>
              <w:sz w:val="24"/>
              <w:szCs w:val="24"/>
            </w:rPr>
          </w:pPr>
          <w:r w:rsidRPr="00B56B25">
            <w:rPr>
              <w:b w:val="0"/>
              <w:bCs/>
              <w:color w:val="auto"/>
              <w:sz w:val="24"/>
              <w:szCs w:val="24"/>
            </w:rPr>
            <w:t>Sediment Management (removal, manipulation)</w:t>
          </w:r>
        </w:p>
        <w:p w14:paraId="3EFB6F27" w14:textId="35D1C3A6" w:rsidR="008621A5" w:rsidRPr="00B56B25" w:rsidRDefault="00B56B25" w:rsidP="00B56B25">
          <w:pPr>
            <w:pStyle w:val="Heading2"/>
            <w:numPr>
              <w:ilvl w:val="0"/>
              <w:numId w:val="15"/>
            </w:numPr>
            <w:rPr>
              <w:b w:val="0"/>
              <w:bCs/>
              <w:color w:val="auto"/>
              <w:sz w:val="24"/>
              <w:szCs w:val="24"/>
            </w:rPr>
          </w:pPr>
          <w:r w:rsidRPr="00B56B25">
            <w:rPr>
              <w:b w:val="0"/>
              <w:bCs/>
              <w:color w:val="auto"/>
              <w:sz w:val="24"/>
              <w:szCs w:val="24"/>
            </w:rPr>
            <w:t xml:space="preserve">General </w:t>
          </w:r>
          <w:r w:rsidR="000D46C9">
            <w:rPr>
              <w:b w:val="0"/>
              <w:bCs/>
              <w:color w:val="auto"/>
              <w:sz w:val="24"/>
              <w:szCs w:val="24"/>
            </w:rPr>
            <w:t>c</w:t>
          </w:r>
          <w:r w:rsidRPr="00B56B25">
            <w:rPr>
              <w:b w:val="0"/>
              <w:bCs/>
              <w:color w:val="auto"/>
              <w:sz w:val="24"/>
              <w:szCs w:val="24"/>
            </w:rPr>
            <w:t>onditions of registration</w:t>
          </w:r>
          <w:r>
            <w:rPr>
              <w:b w:val="0"/>
              <w:bCs/>
              <w:color w:val="auto"/>
              <w:sz w:val="24"/>
              <w:szCs w:val="24"/>
            </w:rPr>
            <w:t>s</w:t>
          </w:r>
        </w:p>
        <w:p w14:paraId="6F116CDC" w14:textId="77777777" w:rsidR="002C0054" w:rsidRPr="002C0054" w:rsidRDefault="002C0054" w:rsidP="002C0054"/>
        <w:p w14:paraId="271D5715" w14:textId="77777777" w:rsidR="002C0054" w:rsidRDefault="002C0054">
          <w:pPr>
            <w:spacing w:after="0" w:line="240" w:lineRule="auto"/>
            <w:rPr>
              <w:rFonts w:ascii="Arial" w:eastAsiaTheme="majorEastAsia" w:hAnsi="Arial" w:cstheme="majorBidi"/>
              <w:b/>
              <w:color w:val="016574" w:themeColor="accent2"/>
              <w:sz w:val="32"/>
              <w:szCs w:val="26"/>
            </w:rPr>
          </w:pPr>
          <w:r>
            <w:br w:type="page"/>
          </w:r>
        </w:p>
        <w:p w14:paraId="127F84D9" w14:textId="3C5437B9" w:rsidR="002C0054" w:rsidRDefault="002C0054" w:rsidP="002C0054">
          <w:pPr>
            <w:spacing w:after="0"/>
            <w:rPr>
              <w:rFonts w:ascii="Arial" w:eastAsiaTheme="majorEastAsia" w:hAnsi="Arial" w:cstheme="majorBidi"/>
              <w:b/>
              <w:color w:val="016574" w:themeColor="accent2"/>
              <w:sz w:val="32"/>
              <w:szCs w:val="26"/>
            </w:rPr>
          </w:pPr>
          <w:r w:rsidRPr="002C0054">
            <w:rPr>
              <w:rFonts w:ascii="Arial" w:eastAsiaTheme="majorEastAsia" w:hAnsi="Arial" w:cstheme="majorBidi"/>
              <w:b/>
              <w:color w:val="016574" w:themeColor="accent2"/>
              <w:sz w:val="32"/>
              <w:szCs w:val="26"/>
            </w:rPr>
            <w:lastRenderedPageBreak/>
            <w:t>Part A</w:t>
          </w:r>
          <w:r>
            <w:rPr>
              <w:rFonts w:ascii="Arial" w:eastAsiaTheme="majorEastAsia" w:hAnsi="Arial" w:cstheme="majorBidi"/>
              <w:b/>
              <w:color w:val="016574" w:themeColor="accent2"/>
              <w:sz w:val="32"/>
              <w:szCs w:val="26"/>
            </w:rPr>
            <w:t xml:space="preserve"> - </w:t>
          </w:r>
          <w:r w:rsidRPr="002C0054">
            <w:rPr>
              <w:rFonts w:ascii="Arial" w:eastAsiaTheme="majorEastAsia" w:hAnsi="Arial" w:cstheme="majorBidi"/>
              <w:b/>
              <w:color w:val="016574" w:themeColor="accent2"/>
              <w:sz w:val="32"/>
              <w:szCs w:val="26"/>
            </w:rPr>
            <w:t xml:space="preserve">Activities </w:t>
          </w:r>
          <w:r w:rsidR="008F71A9">
            <w:rPr>
              <w:rFonts w:ascii="Arial" w:eastAsiaTheme="majorEastAsia" w:hAnsi="Arial" w:cstheme="majorBidi"/>
              <w:b/>
              <w:color w:val="016574" w:themeColor="accent2"/>
              <w:sz w:val="32"/>
              <w:szCs w:val="26"/>
            </w:rPr>
            <w:t>a</w:t>
          </w:r>
          <w:r w:rsidRPr="002C0054">
            <w:rPr>
              <w:rFonts w:ascii="Arial" w:eastAsiaTheme="majorEastAsia" w:hAnsi="Arial" w:cstheme="majorBidi"/>
              <w:b/>
              <w:color w:val="016574" w:themeColor="accent2"/>
              <w:sz w:val="32"/>
              <w:szCs w:val="26"/>
            </w:rPr>
            <w:t>uthorised by General Binding Rule</w:t>
          </w:r>
        </w:p>
        <w:p w14:paraId="01C98219" w14:textId="62FA4FE4" w:rsidR="002C0054" w:rsidRDefault="002C0054" w:rsidP="002C0054">
          <w:pPr>
            <w:spacing w:after="0"/>
          </w:pPr>
          <w:r w:rsidRPr="002C0054">
            <w:t>No written permission required</w:t>
          </w:r>
          <w:r w:rsidR="004F56BF">
            <w:t>.</w:t>
          </w:r>
        </w:p>
        <w:p w14:paraId="7A487676" w14:textId="4E00B3E7" w:rsidR="002C0054" w:rsidRDefault="002C0054" w:rsidP="002C0054">
          <w:pPr>
            <w:spacing w:after="0"/>
          </w:pPr>
        </w:p>
        <w:p w14:paraId="43D4FA7F" w14:textId="77777777" w:rsidR="00EE6B92" w:rsidRDefault="00EE6B92">
          <w:pPr>
            <w:spacing w:after="0" w:line="240" w:lineRule="auto"/>
            <w:rPr>
              <w:b/>
              <w:bCs/>
              <w:sz w:val="32"/>
              <w:szCs w:val="32"/>
            </w:rPr>
          </w:pPr>
          <w:r>
            <w:rPr>
              <w:b/>
              <w:bCs/>
              <w:sz w:val="32"/>
              <w:szCs w:val="32"/>
            </w:rPr>
            <w:br w:type="page"/>
          </w:r>
        </w:p>
        <w:p w14:paraId="554B5B02" w14:textId="77E7F78F" w:rsidR="00A606BA" w:rsidRDefault="002C0054" w:rsidP="002C0054">
          <w:pPr>
            <w:spacing w:after="0"/>
            <w:rPr>
              <w:b/>
              <w:bCs/>
              <w:sz w:val="32"/>
              <w:szCs w:val="32"/>
            </w:rPr>
          </w:pPr>
          <w:r w:rsidRPr="002C0054">
            <w:rPr>
              <w:b/>
              <w:bCs/>
              <w:sz w:val="32"/>
              <w:szCs w:val="32"/>
            </w:rPr>
            <w:lastRenderedPageBreak/>
            <w:t>EXISTING: Flood bank, bank protection and structure repairs/replacement</w:t>
          </w:r>
        </w:p>
        <w:p w14:paraId="6BF4984E" w14:textId="77777777" w:rsidR="00E45353" w:rsidRDefault="00E45353" w:rsidP="002C0054">
          <w:pPr>
            <w:spacing w:after="0"/>
            <w:rPr>
              <w:b/>
              <w:bCs/>
              <w:sz w:val="32"/>
              <w:szCs w:val="32"/>
            </w:rPr>
          </w:pPr>
        </w:p>
        <w:p w14:paraId="5018FC0D" w14:textId="3AAC4686" w:rsidR="00D90C2D" w:rsidRDefault="00E45353">
          <w:pPr>
            <w:spacing w:after="0" w:line="240" w:lineRule="auto"/>
            <w:rPr>
              <w:b/>
              <w:bCs/>
            </w:rPr>
          </w:pPr>
          <w:r>
            <w:rPr>
              <w:b/>
              <w:bCs/>
              <w:noProof/>
            </w:rPr>
            <mc:AlternateContent>
              <mc:Choice Requires="wpc">
                <w:drawing>
                  <wp:inline distT="0" distB="0" distL="0" distR="0" wp14:anchorId="7E1A5E6D" wp14:editId="30EFE1F1">
                    <wp:extent cx="9781540" cy="4019550"/>
                    <wp:effectExtent l="0" t="0" r="10160" b="0"/>
                    <wp:docPr id="569238816" name="Canvas 7" descr="Flood bank, bank protection and structure repairs/replacement - Yes/No options to work out which GBR number applies"/>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843704879" name="Text Box 843704879"/>
                            <wps:cNvSpPr txBox="1"/>
                            <wps:spPr>
                              <a:xfrm>
                                <a:off x="0" y="19050"/>
                                <a:ext cx="3181351" cy="895350"/>
                              </a:xfrm>
                              <a:prstGeom prst="rect">
                                <a:avLst/>
                              </a:prstGeom>
                              <a:solidFill>
                                <a:srgbClr val="40C47B"/>
                              </a:solidFill>
                              <a:ln w="6350">
                                <a:solidFill>
                                  <a:prstClr val="black"/>
                                </a:solidFill>
                              </a:ln>
                            </wps:spPr>
                            <wps:txbx>
                              <w:txbxContent>
                                <w:p w14:paraId="7C57F1D9" w14:textId="77777777" w:rsidR="006013DB" w:rsidRPr="006013DB" w:rsidRDefault="006013DB" w:rsidP="006013DB">
                                  <w:pPr>
                                    <w:spacing w:line="276" w:lineRule="auto"/>
                                    <w:rPr>
                                      <w:b/>
                                      <w:bCs/>
                                    </w:rPr>
                                  </w:pPr>
                                  <w:r w:rsidRPr="006013DB">
                                    <w:rPr>
                                      <w:b/>
                                      <w:bCs/>
                                    </w:rPr>
                                    <w:t>Start:</w:t>
                                  </w:r>
                                </w:p>
                                <w:p w14:paraId="59F2A882" w14:textId="54E60CF0" w:rsidR="006013DB" w:rsidRDefault="006013DB" w:rsidP="006013DB">
                                  <w:pPr>
                                    <w:spacing w:line="276" w:lineRule="auto"/>
                                  </w:pPr>
                                  <w:r>
                                    <w:t>Do you want to replace or repair an existing flood bank, bank protection or 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70096507" name="Straight Arrow Connector 1670096507"/>
                            <wps:cNvCnPr/>
                            <wps:spPr>
                              <a:xfrm>
                                <a:off x="770550" y="914400"/>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40871012" name="Text Box 1"/>
                            <wps:cNvSpPr txBox="1"/>
                            <wps:spPr>
                              <a:xfrm>
                                <a:off x="837225" y="951525"/>
                                <a:ext cx="408305" cy="262890"/>
                              </a:xfrm>
                              <a:prstGeom prst="rect">
                                <a:avLst/>
                              </a:prstGeom>
                              <a:solidFill>
                                <a:schemeClr val="lt1"/>
                              </a:solidFill>
                              <a:ln w="6350">
                                <a:noFill/>
                              </a:ln>
                            </wps:spPr>
                            <wps:txbx>
                              <w:txbxContent>
                                <w:p w14:paraId="7A2ECF05" w14:textId="77777777" w:rsidR="006013DB" w:rsidRDefault="006013DB" w:rsidP="006013DB">
                                  <w:pPr>
                                    <w:rPr>
                                      <w:rFonts w:ascii="Arial" w:eastAsia="Times New Roman" w:hAnsi="Arial" w:cs="Arial"/>
                                      <w:sz w:val="20"/>
                                      <w:szCs w:val="20"/>
                                    </w:rPr>
                                  </w:pPr>
                                  <w:r>
                                    <w:rPr>
                                      <w:rFonts w:ascii="Arial" w:eastAsia="Times New Roman" w:hAnsi="Arial" w:cs="Arial"/>
                                      <w:sz w:val="20"/>
                                      <w:szCs w:val="20"/>
                                    </w:rPr>
                                    <w:t>Yes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818542649" name="Text Box 1818542649"/>
                            <wps:cNvSpPr txBox="1"/>
                            <wps:spPr>
                              <a:xfrm>
                                <a:off x="0" y="1230290"/>
                                <a:ext cx="1857375" cy="1617685"/>
                              </a:xfrm>
                              <a:prstGeom prst="rect">
                                <a:avLst/>
                              </a:prstGeom>
                              <a:solidFill>
                                <a:srgbClr val="FDC443"/>
                              </a:solidFill>
                              <a:ln w="6350">
                                <a:solidFill>
                                  <a:prstClr val="black"/>
                                </a:solidFill>
                              </a:ln>
                            </wps:spPr>
                            <wps:txbx>
                              <w:txbxContent>
                                <w:p w14:paraId="53F6440E" w14:textId="465132C6" w:rsidR="006013DB" w:rsidRDefault="006013DB">
                                  <w:r w:rsidRPr="006013DB">
                                    <w:t>Will the work be more than 10m or 2 river widths away from the edge of the water (whichever is closer)?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1974202" name="Text Box 1"/>
                            <wps:cNvSpPr txBox="1"/>
                            <wps:spPr>
                              <a:xfrm>
                                <a:off x="2161200" y="1230289"/>
                                <a:ext cx="2020275" cy="1608161"/>
                              </a:xfrm>
                              <a:prstGeom prst="rect">
                                <a:avLst/>
                              </a:prstGeom>
                              <a:solidFill>
                                <a:srgbClr val="FDC443"/>
                              </a:solidFill>
                              <a:ln w="6350">
                                <a:solidFill>
                                  <a:prstClr val="black"/>
                                </a:solidFill>
                              </a:ln>
                            </wps:spPr>
                            <wps:txbx>
                              <w:txbxContent>
                                <w:p w14:paraId="7AE22C0E" w14:textId="4508DD5C" w:rsidR="00FC2FE0" w:rsidRDefault="00FC2FE0" w:rsidP="00FC2FE0">
                                  <w:pPr>
                                    <w:rPr>
                                      <w:rFonts w:ascii="Arial" w:eastAsia="Times New Roman" w:hAnsi="Arial" w:cs="Arial"/>
                                    </w:rPr>
                                  </w:pPr>
                                  <w:r w:rsidRPr="00FC2FE0">
                                    <w:rPr>
                                      <w:rFonts w:ascii="Arial" w:eastAsia="Times New Roman" w:hAnsi="Arial" w:cs="Arial"/>
                                    </w:rPr>
                                    <w:t>Is the watercourse a man-made drain (not a natural burn that has been straightened) or not shown on the OS 1:50k map?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0251023" name="Straight Arrow Connector 560251023"/>
                            <wps:cNvCnPr/>
                            <wps:spPr>
                              <a:xfrm>
                                <a:off x="1857375" y="1752260"/>
                                <a:ext cx="29273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35650233" name="Text Box 1"/>
                            <wps:cNvSpPr txBox="1"/>
                            <wps:spPr>
                              <a:xfrm>
                                <a:off x="1837350" y="1456350"/>
                                <a:ext cx="351790" cy="240665"/>
                              </a:xfrm>
                              <a:prstGeom prst="rect">
                                <a:avLst/>
                              </a:prstGeom>
                              <a:noFill/>
                              <a:ln w="6350">
                                <a:noFill/>
                              </a:ln>
                            </wps:spPr>
                            <wps:txbx>
                              <w:txbxContent>
                                <w:p w14:paraId="25610F67" w14:textId="77777777" w:rsidR="00FC2FE0" w:rsidRDefault="00FC2FE0" w:rsidP="00FC2FE0">
                                  <w:pPr>
                                    <w:rPr>
                                      <w:rFonts w:ascii="Arial" w:eastAsia="Times New Roman" w:hAnsi="Arial" w:cs="Arial"/>
                                      <w:sz w:val="20"/>
                                      <w:szCs w:val="20"/>
                                    </w:rPr>
                                  </w:pPr>
                                  <w:r>
                                    <w:rPr>
                                      <w:rFonts w:ascii="Arial" w:eastAsia="Times New Roman" w:hAnsi="Arial" w:cs="Arial"/>
                                      <w:sz w:val="20"/>
                                      <w:szCs w:val="20"/>
                                    </w:rPr>
                                    <w:t>No</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801330786" name="Straight Arrow Connector 1801330786"/>
                            <wps:cNvCnPr/>
                            <wps:spPr>
                              <a:xfrm>
                                <a:off x="4181475" y="1722415"/>
                                <a:ext cx="29273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13384477" name="Text Box 1"/>
                            <wps:cNvSpPr txBox="1"/>
                            <wps:spPr>
                              <a:xfrm>
                                <a:off x="4132875" y="1437300"/>
                                <a:ext cx="351790" cy="240665"/>
                              </a:xfrm>
                              <a:prstGeom prst="rect">
                                <a:avLst/>
                              </a:prstGeom>
                              <a:noFill/>
                              <a:ln w="6350">
                                <a:noFill/>
                              </a:ln>
                            </wps:spPr>
                            <wps:txbx>
                              <w:txbxContent>
                                <w:p w14:paraId="1383D61B" w14:textId="77777777" w:rsidR="00FC2FE0" w:rsidRDefault="00FC2FE0" w:rsidP="00FC2FE0">
                                  <w:pPr>
                                    <w:rPr>
                                      <w:rFonts w:ascii="Arial" w:eastAsia="Times New Roman" w:hAnsi="Arial" w:cs="Arial"/>
                                      <w:sz w:val="20"/>
                                      <w:szCs w:val="20"/>
                                    </w:rPr>
                                  </w:pPr>
                                  <w:r>
                                    <w:rPr>
                                      <w:rFonts w:ascii="Arial" w:eastAsia="Times New Roman" w:hAnsi="Arial" w:cs="Arial"/>
                                      <w:sz w:val="20"/>
                                      <w:szCs w:val="20"/>
                                    </w:rPr>
                                    <w:t>No</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31696935" name="Text Box 1"/>
                            <wps:cNvSpPr txBox="1"/>
                            <wps:spPr>
                              <a:xfrm>
                                <a:off x="4484664" y="1229315"/>
                                <a:ext cx="2430486" cy="1590086"/>
                              </a:xfrm>
                              <a:prstGeom prst="rect">
                                <a:avLst/>
                              </a:prstGeom>
                              <a:solidFill>
                                <a:srgbClr val="FDC443"/>
                              </a:solidFill>
                              <a:ln w="6350">
                                <a:solidFill>
                                  <a:prstClr val="black"/>
                                </a:solidFill>
                              </a:ln>
                            </wps:spPr>
                            <wps:txbx>
                              <w:txbxContent>
                                <w:p w14:paraId="436CF9AD" w14:textId="77777777" w:rsidR="00FC2FE0" w:rsidRDefault="00FC2FE0" w:rsidP="00FC2FE0">
                                  <w:pPr>
                                    <w:spacing w:line="276" w:lineRule="auto"/>
                                    <w:rPr>
                                      <w:rFonts w:ascii="Arial" w:eastAsia="Times New Roman" w:hAnsi="Arial" w:cs="Arial"/>
                                    </w:rPr>
                                  </w:pPr>
                                  <w:r w:rsidRPr="00FC2FE0">
                                    <w:rPr>
                                      <w:rFonts w:ascii="Arial" w:eastAsia="Times New Roman" w:hAnsi="Arial" w:cs="Arial"/>
                                    </w:rPr>
                                    <w:t xml:space="preserve">Are you: </w:t>
                                  </w:r>
                                </w:p>
                                <w:p w14:paraId="64114B9A" w14:textId="180844CE" w:rsidR="00FC2FE0" w:rsidRPr="00FC2FE0" w:rsidRDefault="00FC2FE0" w:rsidP="00FC2FE0">
                                  <w:pPr>
                                    <w:pStyle w:val="ListParagraph"/>
                                    <w:numPr>
                                      <w:ilvl w:val="0"/>
                                      <w:numId w:val="17"/>
                                    </w:numPr>
                                    <w:spacing w:line="276" w:lineRule="auto"/>
                                    <w:rPr>
                                      <w:rFonts w:ascii="Arial" w:eastAsia="Times New Roman" w:hAnsi="Arial" w:cs="Arial"/>
                                    </w:rPr>
                                  </w:pPr>
                                  <w:r w:rsidRPr="00FC2FE0">
                                    <w:rPr>
                                      <w:rFonts w:ascii="Arial" w:eastAsia="Times New Roman" w:hAnsi="Arial" w:cs="Arial"/>
                                    </w:rPr>
                                    <w:t xml:space="preserve">Replacing no more than 50% of the structure? and </w:t>
                                  </w:r>
                                </w:p>
                                <w:p w14:paraId="185F0F4F" w14:textId="77777777" w:rsidR="00FC2FE0" w:rsidRPr="00FC2FE0" w:rsidRDefault="00FC2FE0" w:rsidP="00FC2FE0">
                                  <w:pPr>
                                    <w:pStyle w:val="ListParagraph"/>
                                    <w:numPr>
                                      <w:ilvl w:val="0"/>
                                      <w:numId w:val="17"/>
                                    </w:numPr>
                                    <w:spacing w:line="276" w:lineRule="auto"/>
                                    <w:rPr>
                                      <w:rFonts w:ascii="Arial" w:eastAsia="Times New Roman" w:hAnsi="Arial" w:cs="Arial"/>
                                    </w:rPr>
                                  </w:pPr>
                                  <w:r w:rsidRPr="00FC2FE0">
                                    <w:rPr>
                                      <w:rFonts w:ascii="Arial" w:eastAsia="Times New Roman" w:hAnsi="Arial" w:cs="Arial"/>
                                    </w:rPr>
                                    <w:t>Using similar materials; and</w:t>
                                  </w:r>
                                </w:p>
                                <w:p w14:paraId="278AB3F2" w14:textId="28CB3FE5" w:rsidR="00FC2FE0" w:rsidRPr="00FC2FE0" w:rsidRDefault="00FC2FE0" w:rsidP="00FC2FE0">
                                  <w:pPr>
                                    <w:pStyle w:val="ListParagraph"/>
                                    <w:numPr>
                                      <w:ilvl w:val="0"/>
                                      <w:numId w:val="17"/>
                                    </w:numPr>
                                    <w:spacing w:line="276" w:lineRule="auto"/>
                                    <w:rPr>
                                      <w:rFonts w:ascii="Arial" w:eastAsia="Times New Roman" w:hAnsi="Arial" w:cs="Arial"/>
                                    </w:rPr>
                                  </w:pPr>
                                  <w:r w:rsidRPr="00FC2FE0">
                                    <w:rPr>
                                      <w:rFonts w:ascii="Arial" w:eastAsia="Times New Roman" w:hAnsi="Arial" w:cs="Arial"/>
                                    </w:rPr>
                                    <w:t>Not increasing its overall size?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4838073" name="Straight Arrow Connector 354838073"/>
                            <wps:cNvCnPr/>
                            <wps:spPr>
                              <a:xfrm>
                                <a:off x="6915150" y="1768770"/>
                                <a:ext cx="29273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55569194" name="Text Box 1"/>
                            <wps:cNvSpPr txBox="1"/>
                            <wps:spPr>
                              <a:xfrm>
                                <a:off x="6876075" y="1511595"/>
                                <a:ext cx="351790" cy="240665"/>
                              </a:xfrm>
                              <a:prstGeom prst="rect">
                                <a:avLst/>
                              </a:prstGeom>
                              <a:noFill/>
                              <a:ln w="6350">
                                <a:noFill/>
                              </a:ln>
                            </wps:spPr>
                            <wps:txbx>
                              <w:txbxContent>
                                <w:p w14:paraId="1629E703" w14:textId="77777777" w:rsidR="0071246B" w:rsidRDefault="0071246B" w:rsidP="0071246B">
                                  <w:pPr>
                                    <w:rPr>
                                      <w:rFonts w:ascii="Arial" w:eastAsia="Times New Roman" w:hAnsi="Arial" w:cs="Arial"/>
                                      <w:sz w:val="20"/>
                                      <w:szCs w:val="20"/>
                                    </w:rPr>
                                  </w:pPr>
                                  <w:r>
                                    <w:rPr>
                                      <w:rFonts w:ascii="Arial" w:eastAsia="Times New Roman" w:hAnsi="Arial" w:cs="Arial"/>
                                      <w:sz w:val="20"/>
                                      <w:szCs w:val="20"/>
                                    </w:rPr>
                                    <w:t>No</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210401563" name="Text Box 1"/>
                            <wps:cNvSpPr txBox="1"/>
                            <wps:spPr>
                              <a:xfrm>
                                <a:off x="7218339" y="523875"/>
                                <a:ext cx="2544786" cy="1571625"/>
                              </a:xfrm>
                              <a:prstGeom prst="rect">
                                <a:avLst/>
                              </a:prstGeom>
                              <a:solidFill>
                                <a:srgbClr val="FF0000"/>
                              </a:solidFill>
                              <a:ln w="6350">
                                <a:solidFill>
                                  <a:prstClr val="black"/>
                                </a:solidFill>
                              </a:ln>
                            </wps:spPr>
                            <wps:txbx>
                              <w:txbxContent>
                                <w:p w14:paraId="5FF3441A" w14:textId="77777777" w:rsidR="0071246B" w:rsidRDefault="0071246B" w:rsidP="0071246B">
                                  <w:pPr>
                                    <w:rPr>
                                      <w:rFonts w:ascii="Arial" w:eastAsia="Times New Roman" w:hAnsi="Arial" w:cs="Arial"/>
                                      <w:b/>
                                      <w:bCs/>
                                    </w:rPr>
                                  </w:pPr>
                                  <w:r>
                                    <w:rPr>
                                      <w:rFonts w:ascii="Arial" w:eastAsia="Times New Roman" w:hAnsi="Arial" w:cs="Arial"/>
                                      <w:b/>
                                      <w:bCs/>
                                    </w:rPr>
                                    <w:t>Authorisation may be needed.</w:t>
                                  </w:r>
                                </w:p>
                                <w:p w14:paraId="12888379" w14:textId="77777777" w:rsidR="0071246B" w:rsidRDefault="0071246B" w:rsidP="0071246B">
                                  <w:pPr>
                                    <w:rPr>
                                      <w:rFonts w:ascii="Arial" w:eastAsia="Times New Roman" w:hAnsi="Arial" w:cs="Arial"/>
                                    </w:rPr>
                                  </w:pPr>
                                  <w:r>
                                    <w:rPr>
                                      <w:rFonts w:ascii="Arial" w:eastAsia="Times New Roman" w:hAnsi="Arial" w:cs="Arial"/>
                                    </w:rPr>
                                    <w:t xml:space="preserve">Please see Part B of guide, check CAR Practical Guide, or contact SEPA Permitting team. Details at </w:t>
                                  </w:r>
                                  <w:hyperlink r:id="rId16" w:history="1">
                                    <w:r w:rsidRPr="0071246B">
                                      <w:rPr>
                                        <w:rStyle w:val="Hyperlink"/>
                                        <w:rFonts w:ascii="Arial" w:eastAsia="Times New Roman" w:hAnsi="Arial" w:cs="Arial"/>
                                        <w:b/>
                                        <w:bCs/>
                                        <w:color w:val="auto"/>
                                      </w:rPr>
                                      <w:t>sepa.org.uk</w:t>
                                    </w:r>
                                  </w:hyperlink>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97072998" name="Text Box 1"/>
                            <wps:cNvSpPr txBox="1"/>
                            <wps:spPr>
                              <a:xfrm>
                                <a:off x="7207885" y="2132625"/>
                                <a:ext cx="2563201" cy="620101"/>
                              </a:xfrm>
                              <a:prstGeom prst="rect">
                                <a:avLst/>
                              </a:prstGeom>
                              <a:solidFill>
                                <a:srgbClr val="FDC443"/>
                              </a:solidFill>
                              <a:ln w="6350">
                                <a:solidFill>
                                  <a:prstClr val="black"/>
                                </a:solidFill>
                              </a:ln>
                            </wps:spPr>
                            <wps:txbx>
                              <w:txbxContent>
                                <w:p w14:paraId="3ECA3790" w14:textId="77777777" w:rsidR="0071246B" w:rsidRDefault="0071246B" w:rsidP="0071246B">
                                  <w:pPr>
                                    <w:rPr>
                                      <w:rFonts w:ascii="Arial" w:eastAsia="Times New Roman" w:hAnsi="Arial" w:cs="Arial"/>
                                      <w:b/>
                                      <w:bCs/>
                                    </w:rPr>
                                  </w:pPr>
                                  <w:r>
                                    <w:rPr>
                                      <w:rFonts w:ascii="Arial" w:eastAsia="Times New Roman" w:hAnsi="Arial" w:cs="Arial"/>
                                      <w:b/>
                                      <w:bCs/>
                                    </w:rPr>
                                    <w:t xml:space="preserve">Note: </w:t>
                                  </w:r>
                                  <w:r w:rsidRPr="0071246B">
                                    <w:rPr>
                                      <w:rFonts w:ascii="Arial" w:eastAsia="Times New Roman" w:hAnsi="Arial" w:cs="Arial"/>
                                    </w:rPr>
                                    <w:t>Is there a serious threat to human welfare or infrastructure?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8750836" name="Text Box 1"/>
                            <wps:cNvSpPr txBox="1"/>
                            <wps:spPr>
                              <a:xfrm>
                                <a:off x="7227865" y="3047025"/>
                                <a:ext cx="2553675" cy="809625"/>
                              </a:xfrm>
                              <a:prstGeom prst="rect">
                                <a:avLst/>
                              </a:prstGeom>
                              <a:solidFill>
                                <a:srgbClr val="FF0000"/>
                              </a:solidFill>
                              <a:ln w="6350">
                                <a:solidFill>
                                  <a:prstClr val="black"/>
                                </a:solidFill>
                              </a:ln>
                            </wps:spPr>
                            <wps:txbx>
                              <w:txbxContent>
                                <w:p w14:paraId="5DFFED43" w14:textId="77777777" w:rsidR="0071246B" w:rsidRDefault="0071246B" w:rsidP="0071246B">
                                  <w:pPr>
                                    <w:rPr>
                                      <w:rFonts w:ascii="Arial" w:eastAsia="Times New Roman" w:hAnsi="Arial" w:cs="Arial"/>
                                    </w:rPr>
                                  </w:pPr>
                                  <w:r>
                                    <w:rPr>
                                      <w:rFonts w:ascii="Arial" w:eastAsia="Times New Roman" w:hAnsi="Arial" w:cs="Arial"/>
                                    </w:rPr>
                                    <w:t xml:space="preserve">Emergency provisions may apply, contact SEPA. Follow SEPA guidance </w:t>
                                  </w:r>
                                  <w:hyperlink r:id="rId17" w:history="1">
                                    <w:r w:rsidRPr="000A2683">
                                      <w:rPr>
                                        <w:rStyle w:val="Hyperlink"/>
                                        <w:rFonts w:ascii="Arial" w:eastAsia="Times New Roman" w:hAnsi="Arial" w:cs="Arial"/>
                                        <w:b/>
                                        <w:bCs/>
                                        <w:color w:val="auto"/>
                                      </w:rPr>
                                      <w:t>WAT-RM-49</w:t>
                                    </w:r>
                                  </w:hyperlink>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54173519" name="Straight Arrow Connector 1654173519"/>
                            <wps:cNvCnPr/>
                            <wps:spPr>
                              <a:xfrm>
                                <a:off x="9672910" y="2752728"/>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03464306" name="Text Box 1"/>
                            <wps:cNvSpPr txBox="1"/>
                            <wps:spPr>
                              <a:xfrm>
                                <a:off x="9190650" y="2723175"/>
                                <a:ext cx="408305" cy="262255"/>
                              </a:xfrm>
                              <a:prstGeom prst="rect">
                                <a:avLst/>
                              </a:prstGeom>
                              <a:noFill/>
                              <a:ln w="6350">
                                <a:noFill/>
                              </a:ln>
                            </wps:spPr>
                            <wps:txbx>
                              <w:txbxContent>
                                <w:p w14:paraId="2E6BC32B" w14:textId="77777777" w:rsidR="000A2683" w:rsidRDefault="000A2683" w:rsidP="000A2683">
                                  <w:pPr>
                                    <w:rPr>
                                      <w:rFonts w:ascii="Arial" w:eastAsia="Times New Roman" w:hAnsi="Arial" w:cs="Arial"/>
                                      <w:sz w:val="20"/>
                                      <w:szCs w:val="20"/>
                                    </w:rPr>
                                  </w:pPr>
                                  <w:r>
                                    <w:rPr>
                                      <w:rFonts w:ascii="Arial" w:eastAsia="Times New Roman" w:hAnsi="Arial" w:cs="Arial"/>
                                      <w:sz w:val="20"/>
                                      <w:szCs w:val="20"/>
                                    </w:rPr>
                                    <w:t>Yes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579713367" name="Text Box 1"/>
                            <wps:cNvSpPr txBox="1"/>
                            <wps:spPr>
                              <a:xfrm>
                                <a:off x="0" y="3691723"/>
                                <a:ext cx="3152775" cy="308247"/>
                              </a:xfrm>
                              <a:prstGeom prst="rect">
                                <a:avLst/>
                              </a:prstGeom>
                              <a:solidFill>
                                <a:srgbClr val="40C47B"/>
                              </a:solidFill>
                              <a:ln w="6350">
                                <a:solidFill>
                                  <a:prstClr val="black"/>
                                </a:solidFill>
                              </a:ln>
                            </wps:spPr>
                            <wps:txbx>
                              <w:txbxContent>
                                <w:p w14:paraId="77621ADA" w14:textId="77777777" w:rsidR="000A2683" w:rsidRDefault="000A2683" w:rsidP="000A2683">
                                  <w:pPr>
                                    <w:rPr>
                                      <w:rFonts w:ascii="Arial" w:eastAsia="Times New Roman" w:hAnsi="Arial" w:cs="Arial"/>
                                    </w:rPr>
                                  </w:pPr>
                                  <w:r>
                                    <w:rPr>
                                      <w:rFonts w:ascii="Arial" w:eastAsia="Times New Roman" w:hAnsi="Arial" w:cs="Arial"/>
                                    </w:rPr>
                                    <w:t> No need to contact SEPA before starting.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77234981" name="Text Box 1"/>
                            <wps:cNvSpPr txBox="1"/>
                            <wps:spPr>
                              <a:xfrm>
                                <a:off x="0" y="3139791"/>
                                <a:ext cx="6905625" cy="342963"/>
                              </a:xfrm>
                              <a:prstGeom prst="rect">
                                <a:avLst/>
                              </a:prstGeom>
                              <a:solidFill>
                                <a:srgbClr val="FDC443"/>
                              </a:solidFill>
                              <a:ln w="6350">
                                <a:solidFill>
                                  <a:prstClr val="black"/>
                                </a:solidFill>
                              </a:ln>
                            </wps:spPr>
                            <wps:txbx>
                              <w:txbxContent>
                                <w:p w14:paraId="1E6073BD" w14:textId="3D10C971" w:rsidR="000A2683" w:rsidRDefault="000A2683" w:rsidP="000A2683">
                                  <w:pPr>
                                    <w:spacing w:line="276" w:lineRule="auto"/>
                                    <w:rPr>
                                      <w:rFonts w:ascii="Arial" w:eastAsia="Times New Roman" w:hAnsi="Arial" w:cs="Arial"/>
                                    </w:rPr>
                                  </w:pPr>
                                  <w:r>
                                    <w:rPr>
                                      <w:rFonts w:ascii="Arial" w:eastAsia="Times New Roman" w:hAnsi="Arial" w:cs="Arial"/>
                                    </w:rPr>
                                    <w:t>Note: If using machinery in the water</w:t>
                                  </w:r>
                                  <w:r w:rsidR="00E00E10">
                                    <w:rPr>
                                      <w:rFonts w:ascii="Arial" w:eastAsia="Times New Roman" w:hAnsi="Arial" w:cs="Arial"/>
                                    </w:rPr>
                                    <w:t>,</w:t>
                                  </w:r>
                                  <w:r>
                                    <w:rPr>
                                      <w:rFonts w:ascii="Arial" w:eastAsia="Times New Roman" w:hAnsi="Arial" w:cs="Arial"/>
                                    </w:rPr>
                                    <w:t xml:space="preserve"> GBR 9 applies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85563354" name="Straight Arrow Connector 1385563354"/>
                            <wps:cNvCnPr/>
                            <wps:spPr>
                              <a:xfrm>
                                <a:off x="1045505" y="2838450"/>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5320276" name="Straight Arrow Connector 145320276"/>
                            <wps:cNvCnPr/>
                            <wps:spPr>
                              <a:xfrm>
                                <a:off x="3152775" y="2838450"/>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9466867" name="Straight Arrow Connector 349466867"/>
                            <wps:cNvCnPr/>
                            <wps:spPr>
                              <a:xfrm>
                                <a:off x="5723550" y="2815941"/>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18066956" name="Text Box 1"/>
                            <wps:cNvSpPr txBox="1"/>
                            <wps:spPr>
                              <a:xfrm>
                                <a:off x="1122975" y="2857851"/>
                                <a:ext cx="408305" cy="262890"/>
                              </a:xfrm>
                              <a:prstGeom prst="rect">
                                <a:avLst/>
                              </a:prstGeom>
                              <a:solidFill>
                                <a:schemeClr val="lt1"/>
                              </a:solidFill>
                              <a:ln w="6350">
                                <a:noFill/>
                              </a:ln>
                            </wps:spPr>
                            <wps:txbx>
                              <w:txbxContent>
                                <w:p w14:paraId="2E46ACC9" w14:textId="77777777" w:rsidR="000A2683" w:rsidRDefault="000A2683" w:rsidP="000A2683">
                                  <w:pPr>
                                    <w:rPr>
                                      <w:rFonts w:ascii="Arial" w:eastAsia="Times New Roman" w:hAnsi="Arial" w:cs="Arial"/>
                                      <w:sz w:val="20"/>
                                      <w:szCs w:val="20"/>
                                    </w:rPr>
                                  </w:pPr>
                                  <w:r>
                                    <w:rPr>
                                      <w:rFonts w:ascii="Arial" w:eastAsia="Times New Roman" w:hAnsi="Arial" w:cs="Arial"/>
                                      <w:sz w:val="20"/>
                                      <w:szCs w:val="20"/>
                                    </w:rPr>
                                    <w:t>Yes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412059255" name="Text Box 1"/>
                            <wps:cNvSpPr txBox="1"/>
                            <wps:spPr>
                              <a:xfrm>
                                <a:off x="3218475" y="2857851"/>
                                <a:ext cx="408305" cy="262890"/>
                              </a:xfrm>
                              <a:prstGeom prst="rect">
                                <a:avLst/>
                              </a:prstGeom>
                              <a:solidFill>
                                <a:schemeClr val="lt1"/>
                              </a:solidFill>
                              <a:ln w="6350">
                                <a:noFill/>
                              </a:ln>
                            </wps:spPr>
                            <wps:txbx>
                              <w:txbxContent>
                                <w:p w14:paraId="71C6DD5D" w14:textId="77777777" w:rsidR="000A2683" w:rsidRDefault="000A2683" w:rsidP="000A2683">
                                  <w:pPr>
                                    <w:rPr>
                                      <w:rFonts w:ascii="Arial" w:eastAsia="Times New Roman" w:hAnsi="Arial" w:cs="Arial"/>
                                      <w:sz w:val="20"/>
                                      <w:szCs w:val="20"/>
                                    </w:rPr>
                                  </w:pPr>
                                  <w:r>
                                    <w:rPr>
                                      <w:rFonts w:ascii="Arial" w:eastAsia="Times New Roman" w:hAnsi="Arial" w:cs="Arial"/>
                                      <w:sz w:val="20"/>
                                      <w:szCs w:val="20"/>
                                    </w:rPr>
                                    <w:t>Yes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699003216" name="Text Box 1"/>
                            <wps:cNvSpPr txBox="1"/>
                            <wps:spPr>
                              <a:xfrm>
                                <a:off x="5771175" y="2837475"/>
                                <a:ext cx="408305" cy="262890"/>
                              </a:xfrm>
                              <a:prstGeom prst="rect">
                                <a:avLst/>
                              </a:prstGeom>
                              <a:solidFill>
                                <a:schemeClr val="lt1"/>
                              </a:solidFill>
                              <a:ln w="6350">
                                <a:noFill/>
                              </a:ln>
                            </wps:spPr>
                            <wps:txbx>
                              <w:txbxContent>
                                <w:p w14:paraId="4A062317" w14:textId="77777777" w:rsidR="000A2683" w:rsidRDefault="000A2683" w:rsidP="000A2683">
                                  <w:pPr>
                                    <w:rPr>
                                      <w:rFonts w:ascii="Arial" w:eastAsia="Times New Roman" w:hAnsi="Arial" w:cs="Arial"/>
                                      <w:sz w:val="20"/>
                                      <w:szCs w:val="20"/>
                                    </w:rPr>
                                  </w:pPr>
                                  <w:r>
                                    <w:rPr>
                                      <w:rFonts w:ascii="Arial" w:eastAsia="Times New Roman" w:hAnsi="Arial" w:cs="Arial"/>
                                      <w:sz w:val="20"/>
                                      <w:szCs w:val="20"/>
                                    </w:rPr>
                                    <w:t>Yes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512444317" name="Straight Connector 1512444317"/>
                            <wps:cNvCnPr/>
                            <wps:spPr>
                              <a:xfrm>
                                <a:off x="3952875" y="3486150"/>
                                <a:ext cx="0" cy="342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5623251" name="Straight Arrow Connector 225623251"/>
                            <wps:cNvCnPr/>
                            <wps:spPr>
                              <a:xfrm flipH="1">
                                <a:off x="3171825" y="3829050"/>
                                <a:ext cx="7810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7E1A5E6D" id="Canvas 7" o:spid="_x0000_s1026" editas="canvas" alt="Flood bank, bank protection and structure repairs/replacement - Yes/No options to work out which GBR number applies" style="width:770.2pt;height:316.5pt;mso-position-horizontal-relative:char;mso-position-vertical-relative:line" coordsize="97815,4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Flood bank, bank protection and structure repairs/replacement - Yes/No options to work out which GBR number applies" style="position:absolute;width:97815;height:40195;visibility:visible;mso-wrap-style:square" filled="t">
                      <v:fill o:detectmouseclick="t"/>
                      <v:path o:connecttype="none"/>
                    </v:shape>
                    <v:shapetype id="_x0000_t202" coordsize="21600,21600" o:spt="202" path="m,l,21600r21600,l21600,xe">
                      <v:stroke joinstyle="miter"/>
                      <v:path gradientshapeok="t" o:connecttype="rect"/>
                    </v:shapetype>
                    <v:shape id="Text Box 843704879" o:spid="_x0000_s1028" type="#_x0000_t202" style="position:absolute;top:190;width:31813;height:8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" fillcolor="#40c47b" strokeweight=".5pt">
                      <v:textbox>
                        <w:txbxContent>
                          <w:p w14:paraId="7C57F1D9" w14:textId="77777777" w:rsidR="006013DB" w:rsidRPr="006013DB" w:rsidRDefault="006013DB" w:rsidP="006013DB">
                            <w:pPr>
                              <w:spacing w:line="276" w:lineRule="auto"/>
                              <w:rPr>
                                <w:b/>
                                <w:bCs/>
                              </w:rPr>
                            </w:pPr>
                            <w:r w:rsidRPr="006013DB">
                              <w:rPr>
                                <w:b/>
                                <w:bCs/>
                              </w:rPr>
                              <w:t>Start:</w:t>
                            </w:r>
                          </w:p>
                          <w:p w14:paraId="59F2A882" w14:textId="54E60CF0" w:rsidR="006013DB" w:rsidRDefault="006013DB" w:rsidP="006013DB">
                            <w:pPr>
                              <w:spacing w:line="276" w:lineRule="auto"/>
                            </w:pPr>
                            <w:r>
                              <w:t>Do you want to replace or repair an existing flood bank, bank protection or structure?</w:t>
                            </w:r>
                          </w:p>
                        </w:txbxContent>
                      </v:textbox>
                    </v:shape>
                    <v:shapetype id="_x0000_t32" coordsize="21600,21600" o:spt="32" o:oned="t" path="m,l21600,21600e" filled="f">
                      <v:path arrowok="t" fillok="f" o:connecttype="none"/>
                      <o:lock v:ext="edit" shapetype="t"/>
                    </v:shapetype>
                    <v:shape id="Straight Arrow Connector 1670096507" o:spid="_x0000_s1029" type="#_x0000_t32" style="position:absolute;left:7705;top:9144;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" strokecolor="#016574 [3204]" strokeweight=".5pt">
                      <v:stroke endarrow="block" joinstyle="miter"/>
                    </v:shape>
                    <v:shape id="Text Box 1" o:spid="_x0000_s1030" type="#_x0000_t202" style="position:absolute;left:8372;top:9515;width:4083;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" fillcolor="white [3201]" stroked="f" strokeweight=".5pt">
                      <v:textbox>
                        <w:txbxContent>
                          <w:p w14:paraId="7A2ECF05" w14:textId="77777777" w:rsidR="006013DB" w:rsidRDefault="006013DB" w:rsidP="006013DB">
                            <w:pPr>
                              <w:rPr>
                                <w:rFonts w:ascii="Arial" w:eastAsia="Times New Roman" w:hAnsi="Arial" w:cs="Arial"/>
                                <w:sz w:val="20"/>
                                <w:szCs w:val="20"/>
                              </w:rPr>
                            </w:pPr>
                            <w:r>
                              <w:rPr>
                                <w:rFonts w:ascii="Arial" w:eastAsia="Times New Roman" w:hAnsi="Arial" w:cs="Arial"/>
                                <w:sz w:val="20"/>
                                <w:szCs w:val="20"/>
                              </w:rPr>
                              <w:t>Yes</w:t>
                            </w:r>
                          </w:p>
                        </w:txbxContent>
                      </v:textbox>
                    </v:shape>
                    <v:shape id="Text Box 1818542649" o:spid="_x0000_s1031" type="#_x0000_t202" style="position:absolute;top:12302;width:18573;height:16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" fillcolor="#fdc443" strokeweight=".5pt">
                      <v:textbox>
                        <w:txbxContent>
                          <w:p w14:paraId="53F6440E" w14:textId="465132C6" w:rsidR="006013DB" w:rsidRDefault="006013DB">
                            <w:r w:rsidRPr="006013DB">
                              <w:t>Will the work be more than 10m or 2 river widths away from the edge of the water (whichever is closer)?</w:t>
                            </w:r>
                          </w:p>
                        </w:txbxContent>
                      </v:textbox>
                    </v:shape>
                    <v:shape id="Text Box 1" o:spid="_x0000_s1032" type="#_x0000_t202" style="position:absolute;left:21612;top:12302;width:20202;height:16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" fillcolor="#fdc443" strokeweight=".5pt">
                      <v:textbox>
                        <w:txbxContent>
                          <w:p w14:paraId="7AE22C0E" w14:textId="4508DD5C" w:rsidR="00FC2FE0" w:rsidRDefault="00FC2FE0" w:rsidP="00FC2FE0">
                            <w:pPr>
                              <w:rPr>
                                <w:rFonts w:ascii="Arial" w:eastAsia="Times New Roman" w:hAnsi="Arial" w:cs="Arial"/>
                              </w:rPr>
                            </w:pPr>
                            <w:r w:rsidRPr="00FC2FE0">
                              <w:rPr>
                                <w:rFonts w:ascii="Arial" w:eastAsia="Times New Roman" w:hAnsi="Arial" w:cs="Arial"/>
                              </w:rPr>
                              <w:t>Is the watercourse a man-made drain (not a natural burn that has been straightened) or not shown on the OS 1:50k map?</w:t>
                            </w:r>
                          </w:p>
                        </w:txbxContent>
                      </v:textbox>
                    </v:shape>
                    <v:shape id="Straight Arrow Connector 560251023" o:spid="_x0000_s1033" type="#_x0000_t32" style="position:absolute;left:18573;top:17522;width:29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" strokecolor="#016574 [3204]" strokeweight=".5pt">
                      <v:stroke endarrow="block" joinstyle="miter"/>
                    </v:shape>
                    <v:shape id="Text Box 1" o:spid="_x0000_s1034" type="#_x0000_t202" style="position:absolute;left:18373;top:14563;width:3518;height:24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" filled="f" stroked="f" strokeweight=".5pt">
                      <v:textbox>
                        <w:txbxContent>
                          <w:p w14:paraId="25610F67" w14:textId="77777777" w:rsidR="00FC2FE0" w:rsidRDefault="00FC2FE0" w:rsidP="00FC2FE0">
                            <w:pPr>
                              <w:rPr>
                                <w:rFonts w:ascii="Arial" w:eastAsia="Times New Roman" w:hAnsi="Arial" w:cs="Arial"/>
                                <w:sz w:val="20"/>
                                <w:szCs w:val="20"/>
                              </w:rPr>
                            </w:pPr>
                            <w:r>
                              <w:rPr>
                                <w:rFonts w:ascii="Arial" w:eastAsia="Times New Roman" w:hAnsi="Arial" w:cs="Arial"/>
                                <w:sz w:val="20"/>
                                <w:szCs w:val="20"/>
                              </w:rPr>
                              <w:t>No</w:t>
                            </w:r>
                          </w:p>
                        </w:txbxContent>
                      </v:textbox>
                    </v:shape>
                    <v:shape id="Straight Arrow Connector 1801330786" o:spid="_x0000_s1035" type="#_x0000_t32" style="position:absolute;left:41814;top:17224;width:29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" strokecolor="#016574 [3204]" strokeweight=".5pt">
                      <v:stroke endarrow="block" joinstyle="miter"/>
                    </v:shape>
                    <v:shape id="Text Box 1" o:spid="_x0000_s1036" type="#_x0000_t202" style="position:absolute;left:41328;top:14373;width:3518;height:24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" filled="f" stroked="f" strokeweight=".5pt">
                      <v:textbox>
                        <w:txbxContent>
                          <w:p w14:paraId="1383D61B" w14:textId="77777777" w:rsidR="00FC2FE0" w:rsidRDefault="00FC2FE0" w:rsidP="00FC2FE0">
                            <w:pPr>
                              <w:rPr>
                                <w:rFonts w:ascii="Arial" w:eastAsia="Times New Roman" w:hAnsi="Arial" w:cs="Arial"/>
                                <w:sz w:val="20"/>
                                <w:szCs w:val="20"/>
                              </w:rPr>
                            </w:pPr>
                            <w:r>
                              <w:rPr>
                                <w:rFonts w:ascii="Arial" w:eastAsia="Times New Roman" w:hAnsi="Arial" w:cs="Arial"/>
                                <w:sz w:val="20"/>
                                <w:szCs w:val="20"/>
                              </w:rPr>
                              <w:t>No</w:t>
                            </w:r>
                          </w:p>
                        </w:txbxContent>
                      </v:textbox>
                    </v:shape>
                    <v:shape id="Text Box 1" o:spid="_x0000_s1037" type="#_x0000_t202" style="position:absolute;left:44846;top:12293;width:24305;height:15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" fillcolor="#fdc443" strokeweight=".5pt">
                      <v:textbox>
                        <w:txbxContent>
                          <w:p w14:paraId="436CF9AD" w14:textId="77777777" w:rsidR="00FC2FE0" w:rsidRDefault="00FC2FE0" w:rsidP="00FC2FE0">
                            <w:pPr>
                              <w:spacing w:line="276" w:lineRule="auto"/>
                              <w:rPr>
                                <w:rFonts w:ascii="Arial" w:eastAsia="Times New Roman" w:hAnsi="Arial" w:cs="Arial"/>
                              </w:rPr>
                            </w:pPr>
                            <w:r w:rsidRPr="00FC2FE0">
                              <w:rPr>
                                <w:rFonts w:ascii="Arial" w:eastAsia="Times New Roman" w:hAnsi="Arial" w:cs="Arial"/>
                              </w:rPr>
                              <w:t xml:space="preserve">Are </w:t>
                            </w:r>
                            <w:r w:rsidRPr="00FC2FE0">
                              <w:rPr>
                                <w:rFonts w:ascii="Arial" w:eastAsia="Times New Roman" w:hAnsi="Arial" w:cs="Arial"/>
                              </w:rPr>
                              <w:t xml:space="preserve">you: </w:t>
                            </w:r>
                          </w:p>
                          <w:p w14:paraId="64114B9A" w14:textId="180844CE" w:rsidR="00FC2FE0" w:rsidRPr="00FC2FE0" w:rsidRDefault="00FC2FE0" w:rsidP="00FC2FE0">
                            <w:pPr>
                              <w:pStyle w:val="ListParagraph"/>
                              <w:numPr>
                                <w:ilvl w:val="0"/>
                                <w:numId w:val="17"/>
                              </w:numPr>
                              <w:spacing w:line="276" w:lineRule="auto"/>
                              <w:rPr>
                                <w:rFonts w:ascii="Arial" w:eastAsia="Times New Roman" w:hAnsi="Arial" w:cs="Arial"/>
                              </w:rPr>
                            </w:pPr>
                            <w:r w:rsidRPr="00FC2FE0">
                              <w:rPr>
                                <w:rFonts w:ascii="Arial" w:eastAsia="Times New Roman" w:hAnsi="Arial" w:cs="Arial"/>
                              </w:rPr>
                              <w:t>Replacing</w:t>
                            </w:r>
                            <w:r w:rsidRPr="00FC2FE0">
                              <w:rPr>
                                <w:rFonts w:ascii="Arial" w:eastAsia="Times New Roman" w:hAnsi="Arial" w:cs="Arial"/>
                              </w:rPr>
                              <w:t xml:space="preserve"> no more than 50% of the </w:t>
                            </w:r>
                            <w:r w:rsidRPr="00FC2FE0">
                              <w:rPr>
                                <w:rFonts w:ascii="Arial" w:eastAsia="Times New Roman" w:hAnsi="Arial" w:cs="Arial"/>
                              </w:rPr>
                              <w:t>structure?</w:t>
                            </w:r>
                            <w:r w:rsidRPr="00FC2FE0">
                              <w:rPr>
                                <w:rFonts w:ascii="Arial" w:eastAsia="Times New Roman" w:hAnsi="Arial" w:cs="Arial"/>
                              </w:rPr>
                              <w:t xml:space="preserve"> </w:t>
                            </w:r>
                            <w:r w:rsidRPr="00FC2FE0">
                              <w:rPr>
                                <w:rFonts w:ascii="Arial" w:eastAsia="Times New Roman" w:hAnsi="Arial" w:cs="Arial"/>
                              </w:rPr>
                              <w:t>a</w:t>
                            </w:r>
                            <w:r w:rsidRPr="00FC2FE0">
                              <w:rPr>
                                <w:rFonts w:ascii="Arial" w:eastAsia="Times New Roman" w:hAnsi="Arial" w:cs="Arial"/>
                              </w:rPr>
                              <w:t>nd</w:t>
                            </w:r>
                            <w:r w:rsidRPr="00FC2FE0">
                              <w:rPr>
                                <w:rFonts w:ascii="Arial" w:eastAsia="Times New Roman" w:hAnsi="Arial" w:cs="Arial"/>
                              </w:rPr>
                              <w:t xml:space="preserve"> </w:t>
                            </w:r>
                          </w:p>
                          <w:p w14:paraId="185F0F4F" w14:textId="77777777" w:rsidR="00FC2FE0" w:rsidRPr="00FC2FE0" w:rsidRDefault="00FC2FE0" w:rsidP="00FC2FE0">
                            <w:pPr>
                              <w:pStyle w:val="ListParagraph"/>
                              <w:numPr>
                                <w:ilvl w:val="0"/>
                                <w:numId w:val="17"/>
                              </w:numPr>
                              <w:spacing w:line="276" w:lineRule="auto"/>
                              <w:rPr>
                                <w:rFonts w:ascii="Arial" w:eastAsia="Times New Roman" w:hAnsi="Arial" w:cs="Arial"/>
                              </w:rPr>
                            </w:pPr>
                            <w:r w:rsidRPr="00FC2FE0">
                              <w:rPr>
                                <w:rFonts w:ascii="Arial" w:eastAsia="Times New Roman" w:hAnsi="Arial" w:cs="Arial"/>
                              </w:rPr>
                              <w:t>Using similar materials; and</w:t>
                            </w:r>
                          </w:p>
                          <w:p w14:paraId="278AB3F2" w14:textId="28CB3FE5" w:rsidR="00FC2FE0" w:rsidRPr="00FC2FE0" w:rsidRDefault="00FC2FE0" w:rsidP="00FC2FE0">
                            <w:pPr>
                              <w:pStyle w:val="ListParagraph"/>
                              <w:numPr>
                                <w:ilvl w:val="0"/>
                                <w:numId w:val="17"/>
                              </w:numPr>
                              <w:spacing w:line="276" w:lineRule="auto"/>
                              <w:rPr>
                                <w:rFonts w:ascii="Arial" w:eastAsia="Times New Roman" w:hAnsi="Arial" w:cs="Arial"/>
                              </w:rPr>
                            </w:pPr>
                            <w:r w:rsidRPr="00FC2FE0">
                              <w:rPr>
                                <w:rFonts w:ascii="Arial" w:eastAsia="Times New Roman" w:hAnsi="Arial" w:cs="Arial"/>
                              </w:rPr>
                              <w:t>Not increasing its overall</w:t>
                            </w:r>
                            <w:r w:rsidRPr="00FC2FE0">
                              <w:rPr>
                                <w:rFonts w:ascii="Arial" w:eastAsia="Times New Roman" w:hAnsi="Arial" w:cs="Arial"/>
                              </w:rPr>
                              <w:t xml:space="preserve"> </w:t>
                            </w:r>
                            <w:r w:rsidRPr="00FC2FE0">
                              <w:rPr>
                                <w:rFonts w:ascii="Arial" w:eastAsia="Times New Roman" w:hAnsi="Arial" w:cs="Arial"/>
                              </w:rPr>
                              <w:t>size?</w:t>
                            </w:r>
                          </w:p>
                        </w:txbxContent>
                      </v:textbox>
                    </v:shape>
                    <v:shape id="Straight Arrow Connector 354838073" o:spid="_x0000_s1038" type="#_x0000_t32" style="position:absolute;left:69151;top:17687;width:29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" strokecolor="#016574 [3204]" strokeweight=".5pt">
                      <v:stroke endarrow="block" joinstyle="miter"/>
                    </v:shape>
                    <v:shape id="Text Box 1" o:spid="_x0000_s1039" type="#_x0000_t202" style="position:absolute;left:68760;top:15115;width:3518;height:24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" filled="f" stroked="f" strokeweight=".5pt">
                      <v:textbox>
                        <w:txbxContent>
                          <w:p w14:paraId="1629E703" w14:textId="77777777" w:rsidR="0071246B" w:rsidRDefault="0071246B" w:rsidP="0071246B">
                            <w:pPr>
                              <w:rPr>
                                <w:rFonts w:ascii="Arial" w:eastAsia="Times New Roman" w:hAnsi="Arial" w:cs="Arial"/>
                                <w:sz w:val="20"/>
                                <w:szCs w:val="20"/>
                              </w:rPr>
                            </w:pPr>
                            <w:r>
                              <w:rPr>
                                <w:rFonts w:ascii="Arial" w:eastAsia="Times New Roman" w:hAnsi="Arial" w:cs="Arial"/>
                                <w:sz w:val="20"/>
                                <w:szCs w:val="20"/>
                              </w:rPr>
                              <w:t>No</w:t>
                            </w:r>
                          </w:p>
                        </w:txbxContent>
                      </v:textbox>
                    </v:shape>
                    <v:shape id="Text Box 1" o:spid="_x0000_s1040" type="#_x0000_t202" style="position:absolute;left:72183;top:5238;width:25448;height:15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" fillcolor="red" strokeweight=".5pt">
                      <v:textbox>
                        <w:txbxContent>
                          <w:p w14:paraId="5FF3441A" w14:textId="77777777" w:rsidR="0071246B" w:rsidRDefault="0071246B" w:rsidP="0071246B">
                            <w:pPr>
                              <w:rPr>
                                <w:rFonts w:ascii="Arial" w:eastAsia="Times New Roman" w:hAnsi="Arial" w:cs="Arial"/>
                                <w:b/>
                                <w:bCs/>
                              </w:rPr>
                            </w:pPr>
                            <w:r>
                              <w:rPr>
                                <w:rFonts w:ascii="Arial" w:eastAsia="Times New Roman" w:hAnsi="Arial" w:cs="Arial"/>
                                <w:b/>
                                <w:bCs/>
                              </w:rPr>
                              <w:t>Authorisation may be needed.</w:t>
                            </w:r>
                          </w:p>
                          <w:p w14:paraId="12888379" w14:textId="77777777" w:rsidR="0071246B" w:rsidRDefault="0071246B" w:rsidP="0071246B">
                            <w:pPr>
                              <w:rPr>
                                <w:rFonts w:ascii="Arial" w:eastAsia="Times New Roman" w:hAnsi="Arial" w:cs="Arial"/>
                              </w:rPr>
                            </w:pPr>
                            <w:r>
                              <w:rPr>
                                <w:rFonts w:ascii="Arial" w:eastAsia="Times New Roman" w:hAnsi="Arial" w:cs="Arial"/>
                              </w:rPr>
                              <w:t xml:space="preserve">Please see Part B of guide, check CAR Practical Guide, or contact SEPA Permitting team. Details at </w:t>
                            </w:r>
                            <w:hyperlink r:id="rId18" w:history="1">
                              <w:r w:rsidRPr="0071246B">
                                <w:rPr>
                                  <w:rStyle w:val="Hyperlink"/>
                                  <w:rFonts w:ascii="Arial" w:eastAsia="Times New Roman" w:hAnsi="Arial" w:cs="Arial"/>
                                  <w:b/>
                                  <w:bCs/>
                                  <w:color w:val="auto"/>
                                </w:rPr>
                                <w:t>sepa.org.uk</w:t>
                              </w:r>
                            </w:hyperlink>
                          </w:p>
                        </w:txbxContent>
                      </v:textbox>
                    </v:shape>
                    <v:shape id="Text Box 1" o:spid="_x0000_s1041" type="#_x0000_t202" style="position:absolute;left:72078;top:21326;width:25632;height:6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" fillcolor="#fdc443" strokeweight=".5pt">
                      <v:textbox>
                        <w:txbxContent>
                          <w:p w14:paraId="3ECA3790" w14:textId="77777777" w:rsidR="0071246B" w:rsidRDefault="0071246B" w:rsidP="0071246B">
                            <w:pPr>
                              <w:rPr>
                                <w:rFonts w:ascii="Arial" w:eastAsia="Times New Roman" w:hAnsi="Arial" w:cs="Arial"/>
                                <w:b/>
                                <w:bCs/>
                              </w:rPr>
                            </w:pPr>
                            <w:r>
                              <w:rPr>
                                <w:rFonts w:ascii="Arial" w:eastAsia="Times New Roman" w:hAnsi="Arial" w:cs="Arial"/>
                                <w:b/>
                                <w:bCs/>
                              </w:rPr>
                              <w:t xml:space="preserve">Note: </w:t>
                            </w:r>
                            <w:r w:rsidRPr="0071246B">
                              <w:rPr>
                                <w:rFonts w:ascii="Arial" w:eastAsia="Times New Roman" w:hAnsi="Arial" w:cs="Arial"/>
                              </w:rPr>
                              <w:t>Is there a serious threat to human welfare or infrastructure?</w:t>
                            </w:r>
                          </w:p>
                        </w:txbxContent>
                      </v:textbox>
                    </v:shape>
                    <v:shape id="Text Box 1" o:spid="_x0000_s1042" type="#_x0000_t202" style="position:absolute;left:72278;top:30470;width:25537;height:8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" fillcolor="red" strokeweight=".5pt">
                      <v:textbox>
                        <w:txbxContent>
                          <w:p w14:paraId="5DFFED43" w14:textId="77777777" w:rsidR="0071246B" w:rsidRDefault="0071246B" w:rsidP="0071246B">
                            <w:pPr>
                              <w:rPr>
                                <w:rFonts w:ascii="Arial" w:eastAsia="Times New Roman" w:hAnsi="Arial" w:cs="Arial"/>
                              </w:rPr>
                            </w:pPr>
                            <w:r>
                              <w:rPr>
                                <w:rFonts w:ascii="Arial" w:eastAsia="Times New Roman" w:hAnsi="Arial" w:cs="Arial"/>
                              </w:rPr>
                              <w:t xml:space="preserve">Emergency provisions may apply, contact SEPA. Follow SEPA guidance </w:t>
                            </w:r>
                            <w:hyperlink r:id="rId19" w:history="1">
                              <w:r w:rsidRPr="000A2683">
                                <w:rPr>
                                  <w:rStyle w:val="Hyperlink"/>
                                  <w:rFonts w:ascii="Arial" w:eastAsia="Times New Roman" w:hAnsi="Arial" w:cs="Arial"/>
                                  <w:b/>
                                  <w:bCs/>
                                  <w:color w:val="auto"/>
                                </w:rPr>
                                <w:t>WAT-RM-49</w:t>
                              </w:r>
                            </w:hyperlink>
                          </w:p>
                        </w:txbxContent>
                      </v:textbox>
                    </v:shape>
                    <v:shape id="Straight Arrow Connector 1654173519" o:spid="_x0000_s1043" type="#_x0000_t32" style="position:absolute;left:96729;top:27527;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" strokecolor="#016574 [3204]" strokeweight=".5pt">
                      <v:stroke endarrow="block" joinstyle="miter"/>
                    </v:shape>
                    <v:shape id="Text Box 1" o:spid="_x0000_s1044" type="#_x0000_t202" style="position:absolute;left:91906;top:27231;width:4083;height:26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" filled="f" stroked="f" strokeweight=".5pt">
                      <v:textbox>
                        <w:txbxContent>
                          <w:p w14:paraId="2E6BC32B" w14:textId="77777777" w:rsidR="000A2683" w:rsidRDefault="000A2683" w:rsidP="000A2683">
                            <w:pPr>
                              <w:rPr>
                                <w:rFonts w:ascii="Arial" w:eastAsia="Times New Roman" w:hAnsi="Arial" w:cs="Arial"/>
                                <w:sz w:val="20"/>
                                <w:szCs w:val="20"/>
                              </w:rPr>
                            </w:pPr>
                            <w:r>
                              <w:rPr>
                                <w:rFonts w:ascii="Arial" w:eastAsia="Times New Roman" w:hAnsi="Arial" w:cs="Arial"/>
                                <w:sz w:val="20"/>
                                <w:szCs w:val="20"/>
                              </w:rPr>
                              <w:t>Yes</w:t>
                            </w:r>
                          </w:p>
                        </w:txbxContent>
                      </v:textbox>
                    </v:shape>
                    <v:shape id="Text Box 1" o:spid="_x0000_s1045" type="#_x0000_t202" style="position:absolute;top:36917;width:31527;height:3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" fillcolor="#40c47b" strokeweight=".5pt">
                      <v:textbox>
                        <w:txbxContent>
                          <w:p w14:paraId="77621ADA" w14:textId="77777777" w:rsidR="000A2683" w:rsidRDefault="000A2683" w:rsidP="000A2683">
                            <w:pPr>
                              <w:rPr>
                                <w:rFonts w:ascii="Arial" w:eastAsia="Times New Roman" w:hAnsi="Arial" w:cs="Arial"/>
                              </w:rPr>
                            </w:pPr>
                            <w:r>
                              <w:rPr>
                                <w:rFonts w:ascii="Arial" w:eastAsia="Times New Roman" w:hAnsi="Arial" w:cs="Arial"/>
                              </w:rPr>
                              <w:t> No need to contact SEPA before starting.</w:t>
                            </w:r>
                          </w:p>
                        </w:txbxContent>
                      </v:textbox>
                    </v:shape>
                    <v:shape id="Text Box 1" o:spid="_x0000_s1046" type="#_x0000_t202" style="position:absolute;top:31397;width:69056;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" fillcolor="#fdc443" strokeweight=".5pt">
                      <v:textbox>
                        <w:txbxContent>
                          <w:p w14:paraId="1E6073BD" w14:textId="3D10C971" w:rsidR="000A2683" w:rsidRDefault="000A2683" w:rsidP="000A2683">
                            <w:pPr>
                              <w:spacing w:line="276" w:lineRule="auto"/>
                              <w:rPr>
                                <w:rFonts w:ascii="Arial" w:eastAsia="Times New Roman" w:hAnsi="Arial" w:cs="Arial"/>
                              </w:rPr>
                            </w:pPr>
                            <w:r>
                              <w:rPr>
                                <w:rFonts w:ascii="Arial" w:eastAsia="Times New Roman" w:hAnsi="Arial" w:cs="Arial"/>
                              </w:rPr>
                              <w:t>Note: If using machinery in the water</w:t>
                            </w:r>
                            <w:r w:rsidR="00E00E10">
                              <w:rPr>
                                <w:rFonts w:ascii="Arial" w:eastAsia="Times New Roman" w:hAnsi="Arial" w:cs="Arial"/>
                              </w:rPr>
                              <w:t>,</w:t>
                            </w:r>
                            <w:r>
                              <w:rPr>
                                <w:rFonts w:ascii="Arial" w:eastAsia="Times New Roman" w:hAnsi="Arial" w:cs="Arial"/>
                              </w:rPr>
                              <w:t xml:space="preserve"> GBR 9 applies</w:t>
                            </w:r>
                          </w:p>
                        </w:txbxContent>
                      </v:textbox>
                    </v:shape>
                    <v:shape id="Straight Arrow Connector 1385563354" o:spid="_x0000_s1047" type="#_x0000_t32" style="position:absolute;left:10455;top:28384;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" strokecolor="#016574 [3204]" strokeweight=".5pt">
                      <v:stroke endarrow="block" joinstyle="miter"/>
                    </v:shape>
                    <v:shape id="Straight Arrow Connector 145320276" o:spid="_x0000_s1048" type="#_x0000_t32" style="position:absolute;left:31527;top:28384;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" strokecolor="#016574 [3204]" strokeweight=".5pt">
                      <v:stroke endarrow="block" joinstyle="miter"/>
                    </v:shape>
                    <v:shape id="Straight Arrow Connector 349466867" o:spid="_x0000_s1049" type="#_x0000_t32" style="position:absolute;left:57235;top:28159;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" strokecolor="#016574 [3204]" strokeweight=".5pt">
                      <v:stroke endarrow="block" joinstyle="miter"/>
                    </v:shape>
                    <v:shape id="Text Box 1" o:spid="_x0000_s1050" type="#_x0000_t202" style="position:absolute;left:11229;top:28578;width:4083;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" fillcolor="white [3201]" stroked="f" strokeweight=".5pt">
                      <v:textbox>
                        <w:txbxContent>
                          <w:p w14:paraId="2E46ACC9" w14:textId="77777777" w:rsidR="000A2683" w:rsidRDefault="000A2683" w:rsidP="000A2683">
                            <w:pPr>
                              <w:rPr>
                                <w:rFonts w:ascii="Arial" w:eastAsia="Times New Roman" w:hAnsi="Arial" w:cs="Arial"/>
                                <w:sz w:val="20"/>
                                <w:szCs w:val="20"/>
                              </w:rPr>
                            </w:pPr>
                            <w:r>
                              <w:rPr>
                                <w:rFonts w:ascii="Arial" w:eastAsia="Times New Roman" w:hAnsi="Arial" w:cs="Arial"/>
                                <w:sz w:val="20"/>
                                <w:szCs w:val="20"/>
                              </w:rPr>
                              <w:t>Yes</w:t>
                            </w:r>
                          </w:p>
                        </w:txbxContent>
                      </v:textbox>
                    </v:shape>
                    <v:shape id="Text Box 1" o:spid="_x0000_s1051" type="#_x0000_t202" style="position:absolute;left:32184;top:28578;width:4083;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" fillcolor="white [3201]" stroked="f" strokeweight=".5pt">
                      <v:textbox>
                        <w:txbxContent>
                          <w:p w14:paraId="71C6DD5D" w14:textId="77777777" w:rsidR="000A2683" w:rsidRDefault="000A2683" w:rsidP="000A2683">
                            <w:pPr>
                              <w:rPr>
                                <w:rFonts w:ascii="Arial" w:eastAsia="Times New Roman" w:hAnsi="Arial" w:cs="Arial"/>
                                <w:sz w:val="20"/>
                                <w:szCs w:val="20"/>
                              </w:rPr>
                            </w:pPr>
                            <w:r>
                              <w:rPr>
                                <w:rFonts w:ascii="Arial" w:eastAsia="Times New Roman" w:hAnsi="Arial" w:cs="Arial"/>
                                <w:sz w:val="20"/>
                                <w:szCs w:val="20"/>
                              </w:rPr>
                              <w:t>Yes</w:t>
                            </w:r>
                          </w:p>
                        </w:txbxContent>
                      </v:textbox>
                    </v:shape>
                    <v:shape id="Text Box 1" o:spid="_x0000_s1052" type="#_x0000_t202" style="position:absolute;left:57711;top:28374;width:4083;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" fillcolor="white [3201]" stroked="f" strokeweight=".5pt">
                      <v:textbox>
                        <w:txbxContent>
                          <w:p w14:paraId="4A062317" w14:textId="77777777" w:rsidR="000A2683" w:rsidRDefault="000A2683" w:rsidP="000A2683">
                            <w:pPr>
                              <w:rPr>
                                <w:rFonts w:ascii="Arial" w:eastAsia="Times New Roman" w:hAnsi="Arial" w:cs="Arial"/>
                                <w:sz w:val="20"/>
                                <w:szCs w:val="20"/>
                              </w:rPr>
                            </w:pPr>
                            <w:r>
                              <w:rPr>
                                <w:rFonts w:ascii="Arial" w:eastAsia="Times New Roman" w:hAnsi="Arial" w:cs="Arial"/>
                                <w:sz w:val="20"/>
                                <w:szCs w:val="20"/>
                              </w:rPr>
                              <w:t>Yes</w:t>
                            </w:r>
                          </w:p>
                        </w:txbxContent>
                      </v:textbox>
                    </v:shape>
                    <v:line id="Straight Connector 1512444317" o:spid="_x0000_s1053" style="position:absolute;visibility:visible;mso-wrap-style:square" from="39528,34861" to="39528,3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" strokecolor="#016574 [3204]" strokeweight=".5pt">
                      <v:stroke joinstyle="miter"/>
                    </v:line>
                    <v:shape id="Straight Arrow Connector 225623251" o:spid="_x0000_s1054" type="#_x0000_t32" style="position:absolute;left:31718;top:38290;width:78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" strokecolor="#016574 [3204]" strokeweight=".5pt">
                      <v:stroke endarrow="block" joinstyle="miter"/>
                    </v:shape>
                    <w10:anchorlock/>
                  </v:group>
                </w:pict>
              </mc:Fallback>
            </mc:AlternateContent>
          </w:r>
        </w:p>
        <w:p w14:paraId="398256D6" w14:textId="77777777" w:rsidR="000A2683" w:rsidRDefault="000A2683">
          <w:pPr>
            <w:spacing w:after="0" w:line="240" w:lineRule="auto"/>
            <w:rPr>
              <w:b/>
              <w:bCs/>
              <w:sz w:val="32"/>
              <w:szCs w:val="32"/>
            </w:rPr>
          </w:pPr>
        </w:p>
        <w:p w14:paraId="0077B2EF" w14:textId="1FDDDB24" w:rsidR="00E45353" w:rsidRPr="000A2683" w:rsidRDefault="000A2683">
          <w:pPr>
            <w:spacing w:after="0" w:line="240" w:lineRule="auto"/>
            <w:rPr>
              <w:sz w:val="32"/>
              <w:szCs w:val="32"/>
            </w:rPr>
          </w:pPr>
          <w:r w:rsidRPr="000A2683">
            <w:t>Note: Where river have burst their banks and are causing damage to surrounding land and infrastructure SEPA will consider this adequate justification to merit action through authorised works to address situation. Where perceived risk has not been fully investigated to warrant works progressing SEPA will expect further justification.</w:t>
          </w:r>
          <w:r w:rsidR="00E45353" w:rsidRPr="000A2683">
            <w:rPr>
              <w:sz w:val="32"/>
              <w:szCs w:val="32"/>
            </w:rPr>
            <w:br w:type="page"/>
          </w:r>
        </w:p>
        <w:p w14:paraId="5DC808FA" w14:textId="57D4240C" w:rsidR="00D90C2D" w:rsidRDefault="00C1021F" w:rsidP="00D90C2D">
          <w:pPr>
            <w:spacing w:after="0"/>
            <w:rPr>
              <w:b/>
              <w:bCs/>
              <w:sz w:val="32"/>
              <w:szCs w:val="32"/>
            </w:rPr>
          </w:pPr>
          <w:r w:rsidRPr="00C1021F">
            <w:rPr>
              <w:b/>
              <w:bCs/>
              <w:sz w:val="32"/>
              <w:szCs w:val="32"/>
            </w:rPr>
            <w:lastRenderedPageBreak/>
            <w:t>Dredging, Sediment management and clearing outfalls and culverts</w:t>
          </w:r>
        </w:p>
        <w:p w14:paraId="4D9DD0B5" w14:textId="77777777" w:rsidR="00E45353" w:rsidRDefault="00E45353" w:rsidP="00D90C2D">
          <w:pPr>
            <w:spacing w:after="0"/>
            <w:rPr>
              <w:b/>
              <w:bCs/>
              <w:sz w:val="32"/>
              <w:szCs w:val="32"/>
            </w:rPr>
          </w:pPr>
        </w:p>
        <w:p w14:paraId="478B228B" w14:textId="0A1B1D98" w:rsidR="007C2DBF" w:rsidRDefault="000D12EE" w:rsidP="00D90C2D">
          <w:pPr>
            <w:spacing w:after="0"/>
            <w:rPr>
              <w:b/>
              <w:bCs/>
            </w:rPr>
          </w:pPr>
          <w:r>
            <w:rPr>
              <w:b/>
              <w:bCs/>
              <w:noProof/>
            </w:rPr>
            <mc:AlternateContent>
              <mc:Choice Requires="wpc">
                <w:drawing>
                  <wp:inline distT="0" distB="0" distL="0" distR="0" wp14:anchorId="4D4B0DF6" wp14:editId="54F79A15">
                    <wp:extent cx="9655810" cy="4191000"/>
                    <wp:effectExtent l="0" t="0" r="2540" b="0"/>
                    <wp:docPr id="751625942" name="Canvas 5" descr=" dredging, sediment management and clearing outfalls and culverts - Yes/No options to work out which GBR number applies"/>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431291862" name="Text Box 1431291862"/>
                            <wps:cNvSpPr txBox="1"/>
                            <wps:spPr>
                              <a:xfrm>
                                <a:off x="0" y="12343"/>
                                <a:ext cx="3118919" cy="952737"/>
                              </a:xfrm>
                              <a:prstGeom prst="rect">
                                <a:avLst/>
                              </a:prstGeom>
                              <a:solidFill>
                                <a:srgbClr val="40C47B"/>
                              </a:solidFill>
                              <a:ln w="6350">
                                <a:solidFill>
                                  <a:prstClr val="black"/>
                                </a:solidFill>
                              </a:ln>
                            </wps:spPr>
                            <wps:txbx>
                              <w:txbxContent>
                                <w:p w14:paraId="2A322864" w14:textId="77777777" w:rsidR="000D12EE" w:rsidRPr="003C68CE" w:rsidRDefault="000D12EE" w:rsidP="000D12EE">
                                  <w:pPr>
                                    <w:spacing w:before="63" w:line="290" w:lineRule="exact"/>
                                    <w:ind w:left="139"/>
                                    <w:rPr>
                                      <w:b/>
                                      <w:bCs/>
                                    </w:rPr>
                                  </w:pPr>
                                  <w:r w:rsidRPr="003C68CE">
                                    <w:rPr>
                                      <w:b/>
                                      <w:bCs/>
                                      <w:spacing w:val="-2"/>
                                    </w:rPr>
                                    <w:t>Start:</w:t>
                                  </w:r>
                                  <w:r w:rsidRPr="003C68CE">
                                    <w:rPr>
                                      <w:b/>
                                      <w:bCs/>
                                    </w:rPr>
                                    <w:t xml:space="preserve"> </w:t>
                                  </w:r>
                                </w:p>
                                <w:p w14:paraId="614455B3" w14:textId="77777777" w:rsidR="000D12EE" w:rsidRPr="003902B3" w:rsidRDefault="000D12EE" w:rsidP="000D12EE">
                                  <w:pPr>
                                    <w:spacing w:before="63" w:line="290" w:lineRule="exact"/>
                                    <w:ind w:left="139"/>
                                  </w:pPr>
                                  <w:r w:rsidRPr="00D90C2D">
                                    <w:t>Do you want to dredge, clear sediment or other debris from a watercourse?</w:t>
                                  </w:r>
                                </w:p>
                                <w:p w14:paraId="159897E9" w14:textId="77777777" w:rsidR="000D12EE" w:rsidRDefault="000D12EE" w:rsidP="000D12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42405249" name="Straight Arrow Connector 1942405249"/>
                            <wps:cNvCnPr/>
                            <wps:spPr>
                              <a:xfrm>
                                <a:off x="1238250" y="965090"/>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43744719" name="Text Box 1243744719"/>
                            <wps:cNvSpPr txBox="1"/>
                            <wps:spPr>
                              <a:xfrm>
                                <a:off x="1" y="1269420"/>
                                <a:ext cx="2516863" cy="1454411"/>
                              </a:xfrm>
                              <a:prstGeom prst="rect">
                                <a:avLst/>
                              </a:prstGeom>
                              <a:solidFill>
                                <a:srgbClr val="FDC443"/>
                              </a:solidFill>
                              <a:ln w="6350">
                                <a:solidFill>
                                  <a:prstClr val="black"/>
                                </a:solidFill>
                              </a:ln>
                            </wps:spPr>
                            <wps:txbx>
                              <w:txbxContent>
                                <w:p w14:paraId="1A087DFE" w14:textId="77777777" w:rsidR="000D12EE" w:rsidRDefault="000D12EE" w:rsidP="000D12EE">
                                  <w:pPr>
                                    <w:spacing w:line="276" w:lineRule="auto"/>
                                  </w:pPr>
                                  <w:r>
                                    <w:t xml:space="preserve">Either: </w:t>
                                  </w:r>
                                </w:p>
                                <w:p w14:paraId="52D64387" w14:textId="77777777" w:rsidR="000D12EE" w:rsidRDefault="000D12EE" w:rsidP="000D12EE">
                                  <w:pPr>
                                    <w:spacing w:line="276" w:lineRule="auto"/>
                                  </w:pPr>
                                  <w:r>
                                    <w:t>only clearing debris or vegetation?</w:t>
                                  </w:r>
                                </w:p>
                                <w:p w14:paraId="00E96C1C" w14:textId="77777777" w:rsidR="000D12EE" w:rsidRDefault="000D12EE" w:rsidP="000D12EE">
                                  <w:pPr>
                                    <w:spacing w:line="276" w:lineRule="auto"/>
                                  </w:pPr>
                                  <w:r>
                                    <w:t xml:space="preserve">Working only on completely manmade drainage ditch (see </w:t>
                                  </w:r>
                                  <w:hyperlink r:id="rId20" w:history="1">
                                    <w:r w:rsidRPr="000A7474">
                                      <w:rPr>
                                        <w:rStyle w:val="Hyperlink"/>
                                        <w:b/>
                                        <w:bCs/>
                                        <w:color w:val="auto"/>
                                      </w:rPr>
                                      <w:t>guidance</w:t>
                                    </w:r>
                                  </w:hyperlink>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8983383" name="Text Box 1498983383"/>
                            <wps:cNvSpPr txBox="1"/>
                            <wps:spPr>
                              <a:xfrm>
                                <a:off x="2815628" y="1269027"/>
                                <a:ext cx="1195058" cy="1296051"/>
                              </a:xfrm>
                              <a:prstGeom prst="rect">
                                <a:avLst/>
                              </a:prstGeom>
                              <a:solidFill>
                                <a:srgbClr val="FDC443"/>
                              </a:solidFill>
                              <a:ln w="6350">
                                <a:solidFill>
                                  <a:prstClr val="black"/>
                                </a:solidFill>
                              </a:ln>
                            </wps:spPr>
                            <wps:txbx>
                              <w:txbxContent>
                                <w:p w14:paraId="15E52E63" w14:textId="77777777" w:rsidR="000D12EE" w:rsidRDefault="000D12EE" w:rsidP="000D12EE">
                                  <w:pPr>
                                    <w:spacing w:line="276" w:lineRule="auto"/>
                                  </w:pPr>
                                  <w:r w:rsidRPr="00D47546">
                                    <w:t>removing sediment from within 10m upstream of a weir?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5323878" name="Straight Arrow Connector 1255323878"/>
                            <wps:cNvCnPr/>
                            <wps:spPr>
                              <a:xfrm>
                                <a:off x="2516864" y="1707238"/>
                                <a:ext cx="29332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3857644" name="Text Box 53857644"/>
                            <wps:cNvSpPr txBox="1"/>
                            <wps:spPr>
                              <a:xfrm>
                                <a:off x="1310301" y="1006136"/>
                                <a:ext cx="408305" cy="262890"/>
                              </a:xfrm>
                              <a:prstGeom prst="rect">
                                <a:avLst/>
                              </a:prstGeom>
                              <a:solidFill>
                                <a:schemeClr val="lt1"/>
                              </a:solidFill>
                              <a:ln w="6350">
                                <a:noFill/>
                              </a:ln>
                            </wps:spPr>
                            <wps:txbx>
                              <w:txbxContent>
                                <w:p w14:paraId="143158FF" w14:textId="77777777" w:rsidR="000D12EE" w:rsidRPr="00342791" w:rsidRDefault="000D12EE" w:rsidP="000D12EE">
                                  <w:pPr>
                                    <w:rPr>
                                      <w:sz w:val="20"/>
                                      <w:szCs w:val="20"/>
                                    </w:rPr>
                                  </w:pPr>
                                  <w:r w:rsidRPr="00342791">
                                    <w:rPr>
                                      <w:sz w:val="20"/>
                                      <w:szCs w:val="20"/>
                                    </w:rPr>
                                    <w:t>Yes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87586145" name="Text Box 1287586145"/>
                            <wps:cNvSpPr txBox="1"/>
                            <wps:spPr>
                              <a:xfrm>
                                <a:off x="2489702" y="1400986"/>
                                <a:ext cx="351790" cy="240665"/>
                              </a:xfrm>
                              <a:prstGeom prst="rect">
                                <a:avLst/>
                              </a:prstGeom>
                              <a:noFill/>
                              <a:ln w="6350">
                                <a:noFill/>
                              </a:ln>
                            </wps:spPr>
                            <wps:txbx>
                              <w:txbxContent>
                                <w:p w14:paraId="442FE320" w14:textId="77777777" w:rsidR="000D12EE" w:rsidRPr="00342791" w:rsidRDefault="000D12EE" w:rsidP="000D12EE">
                                  <w:pPr>
                                    <w:rPr>
                                      <w:sz w:val="20"/>
                                      <w:szCs w:val="20"/>
                                    </w:rPr>
                                  </w:pPr>
                                  <w:r w:rsidRPr="00342791">
                                    <w:rPr>
                                      <w:sz w:val="20"/>
                                      <w:szCs w:val="20"/>
                                    </w:rP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0292078" name="Straight Arrow Connector 120292078"/>
                            <wps:cNvCnPr/>
                            <wps:spPr>
                              <a:xfrm>
                                <a:off x="4016716" y="1696375"/>
                                <a:ext cx="29273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3796609" name="Text Box 1"/>
                            <wps:cNvSpPr txBox="1"/>
                            <wps:spPr>
                              <a:xfrm>
                                <a:off x="3980294" y="1423590"/>
                                <a:ext cx="351790" cy="240030"/>
                              </a:xfrm>
                              <a:prstGeom prst="rect">
                                <a:avLst/>
                              </a:prstGeom>
                              <a:noFill/>
                              <a:ln w="6350">
                                <a:noFill/>
                              </a:ln>
                            </wps:spPr>
                            <wps:txbx>
                              <w:txbxContent>
                                <w:p w14:paraId="7C291275" w14:textId="77777777" w:rsidR="000D12EE" w:rsidRDefault="000D12EE" w:rsidP="000D12EE">
                                  <w:pPr>
                                    <w:rPr>
                                      <w:rFonts w:ascii="Arial" w:eastAsia="Times New Roman" w:hAnsi="Arial" w:cs="Arial"/>
                                      <w:sz w:val="20"/>
                                      <w:szCs w:val="20"/>
                                    </w:rPr>
                                  </w:pPr>
                                  <w:r>
                                    <w:rPr>
                                      <w:rFonts w:ascii="Arial" w:eastAsia="Times New Roman" w:hAnsi="Arial" w:cs="Arial"/>
                                      <w:sz w:val="20"/>
                                      <w:szCs w:val="20"/>
                                    </w:rPr>
                                    <w:t>No</w:t>
                                  </w:r>
                                </w:p>
                                <w:p w14:paraId="4EB61421" w14:textId="77777777" w:rsidR="000D12EE" w:rsidRDefault="000D12EE" w:rsidP="000D12EE">
                                  <w:pPr>
                                    <w:rPr>
                                      <w:rFonts w:ascii="Arial" w:eastAsia="Times New Roman" w:hAnsi="Arial" w:cs="Arial"/>
                                      <w:sz w:val="20"/>
                                      <w:szCs w:val="20"/>
                                    </w:rPr>
                                  </w:pP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16591672" name="Text Box 1"/>
                            <wps:cNvSpPr txBox="1"/>
                            <wps:spPr>
                              <a:xfrm>
                                <a:off x="4309451" y="1269028"/>
                                <a:ext cx="1588976" cy="1291287"/>
                              </a:xfrm>
                              <a:prstGeom prst="rect">
                                <a:avLst/>
                              </a:prstGeom>
                              <a:solidFill>
                                <a:srgbClr val="FDC443"/>
                              </a:solidFill>
                              <a:ln w="6350">
                                <a:solidFill>
                                  <a:prstClr val="black"/>
                                </a:solidFill>
                              </a:ln>
                            </wps:spPr>
                            <wps:txbx>
                              <w:txbxContent>
                                <w:p w14:paraId="3A2F191E" w14:textId="77777777" w:rsidR="000D12EE" w:rsidRDefault="000D12EE" w:rsidP="000D12EE">
                                  <w:pPr>
                                    <w:spacing w:line="240" w:lineRule="auto"/>
                                    <w:rPr>
                                      <w:rFonts w:ascii="Arial" w:eastAsia="Times New Roman" w:hAnsi="Arial" w:cs="Arial"/>
                                    </w:rPr>
                                  </w:pPr>
                                  <w:r>
                                    <w:rPr>
                                      <w:rFonts w:ascii="Arial" w:eastAsia="Times New Roman" w:hAnsi="Arial" w:cs="Arial"/>
                                    </w:rPr>
                                    <w:t xml:space="preserve">removing sediment from: </w:t>
                                  </w:r>
                                </w:p>
                                <w:p w14:paraId="3BE379A7" w14:textId="77777777" w:rsidR="000D12EE" w:rsidRDefault="000D12EE" w:rsidP="000D12EE">
                                  <w:pPr>
                                    <w:spacing w:line="240" w:lineRule="auto"/>
                                    <w:rPr>
                                      <w:rFonts w:ascii="Arial" w:eastAsia="Times New Roman" w:hAnsi="Arial" w:cs="Arial"/>
                                    </w:rPr>
                                  </w:pPr>
                                  <w:r>
                                    <w:rPr>
                                      <w:rFonts w:ascii="Arial" w:eastAsia="Times New Roman" w:hAnsi="Arial" w:cs="Arial"/>
                                    </w:rPr>
                                    <w:t>within 10m of culvert</w:t>
                                  </w:r>
                                </w:p>
                                <w:p w14:paraId="20BEC8C5" w14:textId="77777777" w:rsidR="000D12EE" w:rsidRDefault="000D12EE" w:rsidP="000D12EE">
                                  <w:pPr>
                                    <w:spacing w:line="240" w:lineRule="auto"/>
                                    <w:rPr>
                                      <w:rFonts w:ascii="Arial" w:eastAsia="Times New Roman" w:hAnsi="Arial" w:cs="Arial"/>
                                    </w:rPr>
                                  </w:pPr>
                                  <w:r>
                                    <w:rPr>
                                      <w:rFonts w:ascii="Arial" w:eastAsia="Times New Roman" w:hAnsi="Arial" w:cs="Arial"/>
                                    </w:rPr>
                                    <w:t>5m surface water outfall</w:t>
                                  </w:r>
                                </w:p>
                                <w:p w14:paraId="522903E2" w14:textId="77777777" w:rsidR="000D12EE" w:rsidRDefault="000D12EE" w:rsidP="000D12EE">
                                  <w:pPr>
                                    <w:rPr>
                                      <w:rFonts w:ascii="Arial" w:eastAsia="Times New Roman" w:hAnsi="Arial" w:cs="Arial"/>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75619492" name="Straight Arrow Connector 975619492"/>
                            <wps:cNvCnPr/>
                            <wps:spPr>
                              <a:xfrm>
                                <a:off x="5898427" y="1663620"/>
                                <a:ext cx="29273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39748142" name="Text Box 1"/>
                            <wps:cNvSpPr txBox="1"/>
                            <wps:spPr>
                              <a:xfrm>
                                <a:off x="5874630" y="1402256"/>
                                <a:ext cx="351790" cy="239395"/>
                              </a:xfrm>
                              <a:prstGeom prst="rect">
                                <a:avLst/>
                              </a:prstGeom>
                              <a:noFill/>
                              <a:ln w="6350">
                                <a:noFill/>
                              </a:ln>
                            </wps:spPr>
                            <wps:txbx>
                              <w:txbxContent>
                                <w:p w14:paraId="0A86D889" w14:textId="77777777" w:rsidR="000D12EE" w:rsidRDefault="000D12EE" w:rsidP="000D12EE">
                                  <w:pPr>
                                    <w:rPr>
                                      <w:rFonts w:ascii="Arial" w:eastAsia="Times New Roman" w:hAnsi="Arial" w:cs="Arial"/>
                                      <w:sz w:val="20"/>
                                      <w:szCs w:val="20"/>
                                    </w:rPr>
                                  </w:pPr>
                                  <w:r>
                                    <w:rPr>
                                      <w:rFonts w:ascii="Arial" w:eastAsia="Times New Roman" w:hAnsi="Arial" w:cs="Arial"/>
                                      <w:sz w:val="20"/>
                                      <w:szCs w:val="20"/>
                                    </w:rPr>
                                    <w:t>No</w:t>
                                  </w:r>
                                </w:p>
                                <w:p w14:paraId="722DB4AB" w14:textId="77777777" w:rsidR="000D12EE" w:rsidRDefault="000D12EE" w:rsidP="000D12EE">
                                  <w:pPr>
                                    <w:rPr>
                                      <w:rFonts w:ascii="Arial" w:eastAsia="Times New Roman" w:hAnsi="Arial" w:cs="Arial"/>
                                      <w:sz w:val="20"/>
                                      <w:szCs w:val="20"/>
                                    </w:rPr>
                                  </w:pPr>
                                  <w:r>
                                    <w:rPr>
                                      <w:rFonts w:ascii="Arial" w:eastAsia="Times New Roman" w:hAnsi="Arial" w:cs="Arial"/>
                                      <w:sz w:val="20"/>
                                      <w:szCs w:val="20"/>
                                    </w:rPr>
                                    <w:t>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819731348" name="Text Box 1"/>
                            <wps:cNvSpPr txBox="1"/>
                            <wps:spPr>
                              <a:xfrm>
                                <a:off x="6191162" y="1272535"/>
                                <a:ext cx="1493520" cy="1292382"/>
                              </a:xfrm>
                              <a:prstGeom prst="rect">
                                <a:avLst/>
                              </a:prstGeom>
                              <a:solidFill>
                                <a:srgbClr val="FDC443"/>
                              </a:solidFill>
                              <a:ln w="6350">
                                <a:solidFill>
                                  <a:prstClr val="black"/>
                                </a:solidFill>
                              </a:ln>
                            </wps:spPr>
                            <wps:txbx>
                              <w:txbxContent>
                                <w:p w14:paraId="5E78E71A" w14:textId="77777777" w:rsidR="000D12EE" w:rsidRDefault="000D12EE" w:rsidP="000D12EE">
                                  <w:pPr>
                                    <w:spacing w:line="276" w:lineRule="auto"/>
                                    <w:rPr>
                                      <w:rFonts w:ascii="Arial" w:eastAsia="Times New Roman" w:hAnsi="Arial" w:cs="Arial"/>
                                    </w:rPr>
                                  </w:pPr>
                                  <w:r w:rsidRPr="00DF5913">
                                    <w:rPr>
                                      <w:rFonts w:ascii="Arial" w:eastAsia="Times New Roman" w:hAnsi="Arial" w:cs="Arial"/>
                                    </w:rPr>
                                    <w:t>removing sediment from previously straightened watercourse with average bed width of &lt;1m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14122832" name="Straight Arrow Connector 814122832"/>
                            <wps:cNvCnPr/>
                            <wps:spPr>
                              <a:xfrm>
                                <a:off x="3380400" y="2560226"/>
                                <a:ext cx="0" cy="3041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22490736" name="Straight Arrow Connector 822490736"/>
                            <wps:cNvCnPr/>
                            <wps:spPr>
                              <a:xfrm>
                                <a:off x="5036480" y="2565089"/>
                                <a:ext cx="0" cy="3035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0448320" name="Straight Arrow Connector 160448320"/>
                            <wps:cNvCnPr/>
                            <wps:spPr>
                              <a:xfrm>
                                <a:off x="6892585" y="2564928"/>
                                <a:ext cx="0" cy="3028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89644592" name="Text Box 1"/>
                            <wps:cNvSpPr txBox="1"/>
                            <wps:spPr>
                              <a:xfrm>
                                <a:off x="3456600" y="2606212"/>
                                <a:ext cx="408305" cy="262255"/>
                              </a:xfrm>
                              <a:prstGeom prst="rect">
                                <a:avLst/>
                              </a:prstGeom>
                              <a:solidFill>
                                <a:schemeClr val="lt1"/>
                              </a:solidFill>
                              <a:ln w="6350">
                                <a:noFill/>
                              </a:ln>
                            </wps:spPr>
                            <wps:txbx>
                              <w:txbxContent>
                                <w:p w14:paraId="5F46A856" w14:textId="77777777" w:rsidR="000D12EE" w:rsidRDefault="000D12EE" w:rsidP="000D12EE">
                                  <w:pPr>
                                    <w:rPr>
                                      <w:rFonts w:ascii="Arial" w:eastAsia="Times New Roman" w:hAnsi="Arial" w:cs="Arial"/>
                                      <w:sz w:val="20"/>
                                      <w:szCs w:val="20"/>
                                    </w:rPr>
                                  </w:pPr>
                                  <w:r>
                                    <w:rPr>
                                      <w:rFonts w:ascii="Arial" w:eastAsia="Times New Roman" w:hAnsi="Arial" w:cs="Arial"/>
                                      <w:sz w:val="20"/>
                                      <w:szCs w:val="20"/>
                                    </w:rPr>
                                    <w:t>Yes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089847784" name="Text Box 1"/>
                            <wps:cNvSpPr txBox="1"/>
                            <wps:spPr>
                              <a:xfrm>
                                <a:off x="5171100" y="2621193"/>
                                <a:ext cx="408305" cy="261620"/>
                              </a:xfrm>
                              <a:prstGeom prst="rect">
                                <a:avLst/>
                              </a:prstGeom>
                              <a:solidFill>
                                <a:schemeClr val="lt1"/>
                              </a:solidFill>
                              <a:ln w="6350">
                                <a:noFill/>
                              </a:ln>
                            </wps:spPr>
                            <wps:txbx>
                              <w:txbxContent>
                                <w:p w14:paraId="34B4C78E" w14:textId="77777777" w:rsidR="000D12EE" w:rsidRDefault="000D12EE" w:rsidP="000D12EE">
                                  <w:pPr>
                                    <w:rPr>
                                      <w:rFonts w:ascii="Arial" w:eastAsia="Times New Roman" w:hAnsi="Arial" w:cs="Arial"/>
                                      <w:sz w:val="20"/>
                                      <w:szCs w:val="20"/>
                                    </w:rPr>
                                  </w:pPr>
                                  <w:r>
                                    <w:rPr>
                                      <w:rFonts w:ascii="Arial" w:eastAsia="Times New Roman" w:hAnsi="Arial" w:cs="Arial"/>
                                      <w:sz w:val="20"/>
                                      <w:szCs w:val="20"/>
                                    </w:rPr>
                                    <w:t>Yes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874014143" name="Text Box 1"/>
                            <wps:cNvSpPr txBox="1"/>
                            <wps:spPr>
                              <a:xfrm>
                                <a:off x="6980850" y="2621039"/>
                                <a:ext cx="408305" cy="260985"/>
                              </a:xfrm>
                              <a:prstGeom prst="rect">
                                <a:avLst/>
                              </a:prstGeom>
                              <a:solidFill>
                                <a:schemeClr val="lt1"/>
                              </a:solidFill>
                              <a:ln w="6350">
                                <a:noFill/>
                              </a:ln>
                            </wps:spPr>
                            <wps:txbx>
                              <w:txbxContent>
                                <w:p w14:paraId="16586409" w14:textId="77777777" w:rsidR="000D12EE" w:rsidRDefault="000D12EE" w:rsidP="000D12EE">
                                  <w:pPr>
                                    <w:rPr>
                                      <w:rFonts w:ascii="Arial" w:eastAsia="Times New Roman" w:hAnsi="Arial" w:cs="Arial"/>
                                      <w:sz w:val="20"/>
                                      <w:szCs w:val="20"/>
                                    </w:rPr>
                                  </w:pPr>
                                  <w:r>
                                    <w:rPr>
                                      <w:rFonts w:ascii="Arial" w:eastAsia="Times New Roman" w:hAnsi="Arial" w:cs="Arial"/>
                                      <w:sz w:val="20"/>
                                      <w:szCs w:val="20"/>
                                    </w:rPr>
                                    <w:t>Yes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94607575" name="Straight Arrow Connector 694607575"/>
                            <wps:cNvCnPr/>
                            <wps:spPr>
                              <a:xfrm>
                                <a:off x="1169330" y="2739740"/>
                                <a:ext cx="0" cy="7587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664937" name="Text Box 22664937"/>
                            <wps:cNvSpPr txBox="1"/>
                            <wps:spPr>
                              <a:xfrm>
                                <a:off x="2743200" y="2875785"/>
                                <a:ext cx="1362075" cy="330876"/>
                              </a:xfrm>
                              <a:prstGeom prst="rect">
                                <a:avLst/>
                              </a:prstGeom>
                              <a:solidFill>
                                <a:srgbClr val="FF732B"/>
                              </a:solidFill>
                              <a:ln w="6350">
                                <a:solidFill>
                                  <a:prstClr val="black"/>
                                </a:solidFill>
                              </a:ln>
                            </wps:spPr>
                            <wps:txbx>
                              <w:txbxContent>
                                <w:p w14:paraId="580271C1" w14:textId="6B40B43E" w:rsidR="000D12EE" w:rsidRDefault="000D12EE" w:rsidP="000D12EE">
                                  <w:r>
                                    <w:t xml:space="preserve">GBR 12 </w:t>
                                  </w:r>
                                  <w:r w:rsidR="004F56BF">
                                    <w:t>applies.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3041296" name="Text Box 1"/>
                            <wps:cNvSpPr txBox="1"/>
                            <wps:spPr>
                              <a:xfrm>
                                <a:off x="4399575" y="2868450"/>
                                <a:ext cx="1362075" cy="330835"/>
                              </a:xfrm>
                              <a:prstGeom prst="rect">
                                <a:avLst/>
                              </a:prstGeom>
                              <a:solidFill>
                                <a:srgbClr val="FF732B"/>
                              </a:solidFill>
                              <a:ln w="6350">
                                <a:solidFill>
                                  <a:prstClr val="black"/>
                                </a:solidFill>
                              </a:ln>
                            </wps:spPr>
                            <wps:txbx>
                              <w:txbxContent>
                                <w:p w14:paraId="70D2D3B3" w14:textId="6FDB9B15" w:rsidR="000D12EE" w:rsidRDefault="000D12EE" w:rsidP="000D12EE">
                                  <w:pPr>
                                    <w:rPr>
                                      <w:rFonts w:ascii="Arial" w:eastAsia="Times New Roman" w:hAnsi="Arial" w:cs="Arial"/>
                                    </w:rPr>
                                  </w:pPr>
                                  <w:r>
                                    <w:rPr>
                                      <w:rFonts w:ascii="Arial" w:eastAsia="Times New Roman" w:hAnsi="Arial" w:cs="Arial"/>
                                    </w:rPr>
                                    <w:t xml:space="preserve">GBR 13 </w:t>
                                  </w:r>
                                  <w:r w:rsidR="004F56BF">
                                    <w:rPr>
                                      <w:rFonts w:ascii="Arial" w:eastAsia="Times New Roman" w:hAnsi="Arial" w:cs="Arial"/>
                                    </w:rPr>
                                    <w:t>applies.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6541173" name="Text Box 1"/>
                            <wps:cNvSpPr txBox="1"/>
                            <wps:spPr>
                              <a:xfrm>
                                <a:off x="6256950" y="2868915"/>
                                <a:ext cx="1362075" cy="330200"/>
                              </a:xfrm>
                              <a:prstGeom prst="rect">
                                <a:avLst/>
                              </a:prstGeom>
                              <a:solidFill>
                                <a:srgbClr val="FF732B"/>
                              </a:solidFill>
                              <a:ln w="6350">
                                <a:solidFill>
                                  <a:prstClr val="black"/>
                                </a:solidFill>
                              </a:ln>
                            </wps:spPr>
                            <wps:txbx>
                              <w:txbxContent>
                                <w:p w14:paraId="63106B04" w14:textId="05E24181" w:rsidR="000D12EE" w:rsidRDefault="000D12EE" w:rsidP="000D12EE">
                                  <w:pPr>
                                    <w:rPr>
                                      <w:rFonts w:ascii="Arial" w:eastAsia="Times New Roman" w:hAnsi="Arial" w:cs="Arial"/>
                                    </w:rPr>
                                  </w:pPr>
                                  <w:r>
                                    <w:rPr>
                                      <w:rFonts w:ascii="Arial" w:eastAsia="Times New Roman" w:hAnsi="Arial" w:cs="Arial"/>
                                    </w:rPr>
                                    <w:t xml:space="preserve">GBR 5 </w:t>
                                  </w:r>
                                  <w:r w:rsidR="004F56BF">
                                    <w:rPr>
                                      <w:rFonts w:ascii="Arial" w:eastAsia="Times New Roman" w:hAnsi="Arial" w:cs="Arial"/>
                                    </w:rPr>
                                    <w:t>applies.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0929518" name="Straight Arrow Connector 840929518"/>
                            <wps:cNvCnPr/>
                            <wps:spPr>
                              <a:xfrm>
                                <a:off x="3380400" y="3206631"/>
                                <a:ext cx="0" cy="3035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0210396" name="Straight Arrow Connector 360210396"/>
                            <wps:cNvCnPr/>
                            <wps:spPr>
                              <a:xfrm>
                                <a:off x="5036480" y="3207277"/>
                                <a:ext cx="0" cy="3028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5998430" name="Straight Arrow Connector 145998430"/>
                            <wps:cNvCnPr/>
                            <wps:spPr>
                              <a:xfrm>
                                <a:off x="6892585" y="3207923"/>
                                <a:ext cx="0" cy="3022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60863047" name="Text Box 1"/>
                            <wps:cNvSpPr txBox="1"/>
                            <wps:spPr>
                              <a:xfrm>
                                <a:off x="2743201" y="3508725"/>
                                <a:ext cx="4352924" cy="637443"/>
                              </a:xfrm>
                              <a:prstGeom prst="rect">
                                <a:avLst/>
                              </a:prstGeom>
                              <a:solidFill>
                                <a:srgbClr val="FDC443"/>
                              </a:solidFill>
                              <a:ln w="6350">
                                <a:solidFill>
                                  <a:prstClr val="black"/>
                                </a:solidFill>
                              </a:ln>
                            </wps:spPr>
                            <wps:txbx>
                              <w:txbxContent>
                                <w:p w14:paraId="07E6755D" w14:textId="77777777" w:rsidR="000D12EE" w:rsidRDefault="000D12EE" w:rsidP="000D12EE">
                                  <w:pPr>
                                    <w:spacing w:line="276" w:lineRule="auto"/>
                                    <w:rPr>
                                      <w:rFonts w:ascii="Arial" w:eastAsia="Times New Roman" w:hAnsi="Arial" w:cs="Arial"/>
                                    </w:rPr>
                                  </w:pPr>
                                  <w:r w:rsidRPr="00EC2ED8">
                                    <w:rPr>
                                      <w:rFonts w:ascii="Arial" w:eastAsia="Times New Roman" w:hAnsi="Arial" w:cs="Arial"/>
                                    </w:rPr>
                                    <w:t>Note: If using machinery in the water GBR 9 applies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00974605" name="Text Box 1"/>
                            <wps:cNvSpPr txBox="1"/>
                            <wps:spPr>
                              <a:xfrm>
                                <a:off x="1" y="3509166"/>
                                <a:ext cx="2516864" cy="646527"/>
                              </a:xfrm>
                              <a:prstGeom prst="rect">
                                <a:avLst/>
                              </a:prstGeom>
                              <a:solidFill>
                                <a:srgbClr val="40C47B"/>
                              </a:solidFill>
                              <a:ln w="6350">
                                <a:solidFill>
                                  <a:prstClr val="black"/>
                                </a:solidFill>
                              </a:ln>
                            </wps:spPr>
                            <wps:txbx>
                              <w:txbxContent>
                                <w:p w14:paraId="2F311C65" w14:textId="77777777" w:rsidR="000D12EE" w:rsidRDefault="000D12EE" w:rsidP="000D12EE">
                                  <w:pPr>
                                    <w:rPr>
                                      <w:rFonts w:ascii="Arial" w:eastAsia="Times New Roman" w:hAnsi="Arial" w:cs="Arial"/>
                                    </w:rPr>
                                  </w:pPr>
                                  <w:r>
                                    <w:rPr>
                                      <w:rFonts w:ascii="Arial" w:eastAsia="Times New Roman" w:hAnsi="Arial" w:cs="Arial"/>
                                    </w:rPr>
                                    <w:t> </w:t>
                                  </w:r>
                                  <w:r w:rsidRPr="00EC2ED8">
                                    <w:rPr>
                                      <w:rFonts w:ascii="Arial" w:eastAsia="Times New Roman" w:hAnsi="Arial" w:cs="Arial"/>
                                    </w:rPr>
                                    <w:t>No need to contact SEPA before starting.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5933463" name="Text Box 245933463"/>
                            <wps:cNvSpPr txBox="1"/>
                            <wps:spPr>
                              <a:xfrm>
                                <a:off x="7820025" y="12345"/>
                                <a:ext cx="1790700" cy="2324074"/>
                              </a:xfrm>
                              <a:prstGeom prst="rect">
                                <a:avLst/>
                              </a:prstGeom>
                              <a:solidFill>
                                <a:srgbClr val="FF0000"/>
                              </a:solidFill>
                              <a:ln w="6350">
                                <a:solidFill>
                                  <a:prstClr val="black"/>
                                </a:solidFill>
                              </a:ln>
                            </wps:spPr>
                            <wps:txbx>
                              <w:txbxContent>
                                <w:p w14:paraId="454EF7E1" w14:textId="77777777" w:rsidR="0032461E" w:rsidRPr="003C68CE" w:rsidRDefault="0032461E" w:rsidP="0032461E">
                                  <w:pPr>
                                    <w:rPr>
                                      <w:b/>
                                      <w:bCs/>
                                    </w:rPr>
                                  </w:pPr>
                                  <w:r w:rsidRPr="003C68CE">
                                    <w:rPr>
                                      <w:b/>
                                      <w:bCs/>
                                    </w:rPr>
                                    <w:t>Authorisation may be needed.</w:t>
                                  </w:r>
                                </w:p>
                                <w:p w14:paraId="3EB279C9" w14:textId="6B07659A" w:rsidR="0032461E" w:rsidRDefault="0032461E" w:rsidP="0032461E">
                                  <w:r>
                                    <w:t xml:space="preserve">Please see Part B of guide, check CAR Practical Guide, or contact SEPA Permitting team. Details at </w:t>
                                  </w:r>
                                  <w:hyperlink r:id="rId21" w:history="1">
                                    <w:r w:rsidRPr="000A7474">
                                      <w:rPr>
                                        <w:rStyle w:val="Hyperlink"/>
                                        <w:b/>
                                        <w:bCs/>
                                        <w:color w:val="auto"/>
                                      </w:rPr>
                                      <w:t>sepa.org.uk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2410459" name="Text Box 332410459"/>
                            <wps:cNvSpPr txBox="1"/>
                            <wps:spPr>
                              <a:xfrm>
                                <a:off x="7820025" y="2384044"/>
                                <a:ext cx="1790700" cy="815071"/>
                              </a:xfrm>
                              <a:prstGeom prst="rect">
                                <a:avLst/>
                              </a:prstGeom>
                              <a:solidFill>
                                <a:srgbClr val="FDC443"/>
                              </a:solidFill>
                              <a:ln w="6350">
                                <a:solidFill>
                                  <a:prstClr val="black"/>
                                </a:solidFill>
                              </a:ln>
                            </wps:spPr>
                            <wps:txbx>
                              <w:txbxContent>
                                <w:p w14:paraId="3B440D6D" w14:textId="2EB8D817" w:rsidR="003C68CE" w:rsidRDefault="003C68CE">
                                  <w:r w:rsidRPr="003C68CE">
                                    <w:rPr>
                                      <w:b/>
                                      <w:bCs/>
                                    </w:rPr>
                                    <w:t>Note:</w:t>
                                  </w:r>
                                  <w:r w:rsidRPr="003C68CE">
                                    <w:t xml:space="preserve"> Is there a serious threat to human welfare or infrastructure?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4563859" name="Text Box 1204563859"/>
                            <wps:cNvSpPr txBox="1"/>
                            <wps:spPr>
                              <a:xfrm>
                                <a:off x="7219950" y="3336543"/>
                                <a:ext cx="2400301" cy="809625"/>
                              </a:xfrm>
                              <a:prstGeom prst="rect">
                                <a:avLst/>
                              </a:prstGeom>
                              <a:solidFill>
                                <a:srgbClr val="FF0000"/>
                              </a:solidFill>
                              <a:ln w="6350">
                                <a:solidFill>
                                  <a:prstClr val="black"/>
                                </a:solidFill>
                              </a:ln>
                            </wps:spPr>
                            <wps:txbx>
                              <w:txbxContent>
                                <w:p w14:paraId="4FFABECE" w14:textId="22293A65" w:rsidR="003C68CE" w:rsidRDefault="003C68CE">
                                  <w:r w:rsidRPr="003C68CE">
                                    <w:t>Emergency provisions may apply, contact SEPA. Follow SEPA guidance</w:t>
                                  </w:r>
                                  <w:r>
                                    <w:t xml:space="preserve"> </w:t>
                                  </w:r>
                                  <w:hyperlink r:id="rId22" w:history="1">
                                    <w:r w:rsidRPr="003C68CE">
                                      <w:rPr>
                                        <w:rStyle w:val="Hyperlink"/>
                                        <w:b/>
                                        <w:bCs/>
                                        <w:color w:val="auto"/>
                                      </w:rPr>
                                      <w:t>WAT-RM-49</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09302105" name="Straight Arrow Connector 2109302105"/>
                            <wps:cNvCnPr/>
                            <wps:spPr>
                              <a:xfrm>
                                <a:off x="9415440" y="3207923"/>
                                <a:ext cx="0" cy="3476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78857447" name="Straight Connector 1478857447"/>
                            <wps:cNvCnPr>
                              <a:stCxn id="1819731348" idx="0"/>
                            </wps:cNvCnPr>
                            <wps:spPr>
                              <a:xfrm flipH="1" flipV="1">
                                <a:off x="6934200" y="676275"/>
                                <a:ext cx="3722" cy="59626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09396592" name="Straight Arrow Connector 709396592"/>
                            <wps:cNvCnPr/>
                            <wps:spPr>
                              <a:xfrm>
                                <a:off x="6937922" y="676275"/>
                                <a:ext cx="89162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8652605" name="Text Box 1"/>
                            <wps:cNvSpPr txBox="1"/>
                            <wps:spPr>
                              <a:xfrm>
                                <a:off x="6934200" y="408600"/>
                                <a:ext cx="351790" cy="239395"/>
                              </a:xfrm>
                              <a:prstGeom prst="rect">
                                <a:avLst/>
                              </a:prstGeom>
                              <a:noFill/>
                              <a:ln w="6350">
                                <a:noFill/>
                              </a:ln>
                            </wps:spPr>
                            <wps:txbx>
                              <w:txbxContent>
                                <w:p w14:paraId="580A6E38" w14:textId="77777777" w:rsidR="006013DB" w:rsidRDefault="006013DB" w:rsidP="006013DB">
                                  <w:pPr>
                                    <w:rPr>
                                      <w:rFonts w:ascii="Arial" w:eastAsia="Times New Roman" w:hAnsi="Arial" w:cs="Arial"/>
                                      <w:sz w:val="20"/>
                                      <w:szCs w:val="20"/>
                                    </w:rPr>
                                  </w:pPr>
                                  <w:r>
                                    <w:rPr>
                                      <w:rFonts w:ascii="Arial" w:eastAsia="Times New Roman" w:hAnsi="Arial" w:cs="Arial"/>
                                      <w:sz w:val="20"/>
                                      <w:szCs w:val="20"/>
                                    </w:rPr>
                                    <w:t>No</w:t>
                                  </w:r>
                                </w:p>
                                <w:p w14:paraId="2333366F" w14:textId="77777777" w:rsidR="006013DB" w:rsidRDefault="006013DB" w:rsidP="006013DB">
                                  <w:pPr>
                                    <w:rPr>
                                      <w:rFonts w:ascii="Arial" w:eastAsia="Times New Roman" w:hAnsi="Arial" w:cs="Arial"/>
                                      <w:sz w:val="20"/>
                                      <w:szCs w:val="20"/>
                                    </w:rPr>
                                  </w:pPr>
                                  <w:r>
                                    <w:rPr>
                                      <w:rFonts w:ascii="Arial" w:eastAsia="Times New Roman" w:hAnsi="Arial" w:cs="Arial"/>
                                      <w:sz w:val="20"/>
                                      <w:szCs w:val="20"/>
                                    </w:rPr>
                                    <w:t> </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D4B0DF6" id="Canvas 5" o:spid="_x0000_s1055" editas="canvas" alt=" dredging, sediment management and clearing outfalls and culverts - Yes/No options to work out which GBR number applies" style="width:760.3pt;height:330pt;mso-position-horizontal-relative:char;mso-position-vertical-relative:line" coordsize="96558,4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">
                    <v:shape id="_x0000_s1056" type="#_x0000_t75" alt=" dredging, sediment management and clearing outfalls and culverts - Yes/No options to work out which GBR number applies" style="position:absolute;width:96558;height:41910;visibility:visible;mso-wrap-style:square" filled="t">
                      <v:fill o:detectmouseclick="t"/>
                      <v:path o:connecttype="none"/>
                    </v:shape>
                    <v:shape id="Text Box 1431291862" o:spid="_x0000_s1057" type="#_x0000_t202" style="position:absolute;top:123;width:31189;height:9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" fillcolor="#40c47b" strokeweight=".5pt">
                      <v:textbox>
                        <w:txbxContent>
                          <w:p w14:paraId="2A322864" w14:textId="77777777" w:rsidR="000D12EE" w:rsidRPr="003C68CE" w:rsidRDefault="000D12EE" w:rsidP="000D12EE">
                            <w:pPr>
                              <w:spacing w:before="63" w:line="290" w:lineRule="exact"/>
                              <w:ind w:left="139"/>
                              <w:rPr>
                                <w:b/>
                                <w:bCs/>
                              </w:rPr>
                            </w:pPr>
                            <w:r w:rsidRPr="003C68CE">
                              <w:rPr>
                                <w:b/>
                                <w:bCs/>
                                <w:spacing w:val="-2"/>
                              </w:rPr>
                              <w:t>Start:</w:t>
                            </w:r>
                            <w:r w:rsidRPr="003C68CE">
                              <w:rPr>
                                <w:b/>
                                <w:bCs/>
                              </w:rPr>
                              <w:t xml:space="preserve"> </w:t>
                            </w:r>
                          </w:p>
                          <w:p w14:paraId="614455B3" w14:textId="77777777" w:rsidR="000D12EE" w:rsidRPr="003902B3" w:rsidRDefault="000D12EE" w:rsidP="000D12EE">
                            <w:pPr>
                              <w:spacing w:before="63" w:line="290" w:lineRule="exact"/>
                              <w:ind w:left="139"/>
                            </w:pPr>
                            <w:r w:rsidRPr="00D90C2D">
                              <w:t>Do you want to dredge, clear sediment or other debris from a watercourse?</w:t>
                            </w:r>
                          </w:p>
                          <w:p w14:paraId="159897E9" w14:textId="77777777" w:rsidR="000D12EE" w:rsidRDefault="000D12EE" w:rsidP="000D12EE"/>
                        </w:txbxContent>
                      </v:textbox>
                    </v:shape>
                    <v:shape id="Straight Arrow Connector 1942405249" o:spid="_x0000_s1058" type="#_x0000_t32" style="position:absolute;left:12382;top:9650;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" strokecolor="#016574 [3204]" strokeweight=".5pt">
                      <v:stroke endarrow="block" joinstyle="miter"/>
                    </v:shape>
                    <v:shape id="Text Box 1243744719" o:spid="_x0000_s1059" type="#_x0000_t202" style="position:absolute;top:12694;width:25168;height:14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" fillcolor="#fdc443" strokeweight=".5pt">
                      <v:textbox>
                        <w:txbxContent>
                          <w:p w14:paraId="1A087DFE" w14:textId="77777777" w:rsidR="000D12EE" w:rsidRDefault="000D12EE" w:rsidP="000D12EE">
                            <w:pPr>
                              <w:spacing w:line="276" w:lineRule="auto"/>
                            </w:pPr>
                            <w:r>
                              <w:t xml:space="preserve">Either: </w:t>
                            </w:r>
                          </w:p>
                          <w:p w14:paraId="52D64387" w14:textId="77777777" w:rsidR="000D12EE" w:rsidRDefault="000D12EE" w:rsidP="000D12EE">
                            <w:pPr>
                              <w:spacing w:line="276" w:lineRule="auto"/>
                            </w:pPr>
                            <w:r>
                              <w:t>only clearing debris or vegetation?</w:t>
                            </w:r>
                          </w:p>
                          <w:p w14:paraId="00E96C1C" w14:textId="77777777" w:rsidR="000D12EE" w:rsidRDefault="000D12EE" w:rsidP="000D12EE">
                            <w:pPr>
                              <w:spacing w:line="276" w:lineRule="auto"/>
                            </w:pPr>
                            <w:r>
                              <w:t xml:space="preserve">Working only on completely manmade drainage ditch (see </w:t>
                            </w:r>
                            <w:hyperlink r:id="rId23" w:history="1">
                              <w:r w:rsidRPr="000A7474">
                                <w:rPr>
                                  <w:rStyle w:val="Hyperlink"/>
                                  <w:b/>
                                  <w:bCs/>
                                  <w:color w:val="auto"/>
                                </w:rPr>
                                <w:t>guidance</w:t>
                              </w:r>
                            </w:hyperlink>
                            <w:r>
                              <w:t>)</w:t>
                            </w:r>
                          </w:p>
                        </w:txbxContent>
                      </v:textbox>
                    </v:shape>
                    <v:shape id="Text Box 1498983383" o:spid="_x0000_s1060" type="#_x0000_t202" style="position:absolute;left:28156;top:12690;width:11950;height:1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" fillcolor="#fdc443" strokeweight=".5pt">
                      <v:textbox>
                        <w:txbxContent>
                          <w:p w14:paraId="15E52E63" w14:textId="77777777" w:rsidR="000D12EE" w:rsidRDefault="000D12EE" w:rsidP="000D12EE">
                            <w:pPr>
                              <w:spacing w:line="276" w:lineRule="auto"/>
                            </w:pPr>
                            <w:r w:rsidRPr="00D47546">
                              <w:t>removing sediment from within 10m upstream of a weir?</w:t>
                            </w:r>
                          </w:p>
                        </w:txbxContent>
                      </v:textbox>
                    </v:shape>
                    <v:shape id="Straight Arrow Connector 1255323878" o:spid="_x0000_s1061" type="#_x0000_t32" style="position:absolute;left:25168;top:17072;width:29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" strokecolor="#016574 [3204]" strokeweight=".5pt">
                      <v:stroke endarrow="block" joinstyle="miter"/>
                    </v:shape>
                    <v:shape id="Text Box 53857644" o:spid="_x0000_s1062" type="#_x0000_t202" style="position:absolute;left:13103;top:10061;width:4083;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" fillcolor="white [3201]" stroked="f" strokeweight=".5pt">
                      <v:textbox>
                        <w:txbxContent>
                          <w:p w14:paraId="143158FF" w14:textId="77777777" w:rsidR="000D12EE" w:rsidRPr="00342791" w:rsidRDefault="000D12EE" w:rsidP="000D12EE">
                            <w:pPr>
                              <w:rPr>
                                <w:sz w:val="20"/>
                                <w:szCs w:val="20"/>
                              </w:rPr>
                            </w:pPr>
                            <w:r w:rsidRPr="00342791">
                              <w:rPr>
                                <w:sz w:val="20"/>
                                <w:szCs w:val="20"/>
                              </w:rPr>
                              <w:t>Yes</w:t>
                            </w:r>
                          </w:p>
                        </w:txbxContent>
                      </v:textbox>
                    </v:shape>
                    <v:shape id="Text Box 1287586145" o:spid="_x0000_s1063" type="#_x0000_t202" style="position:absolute;left:24897;top:14009;width:3517;height:24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" filled="f" stroked="f" strokeweight=".5pt">
                      <v:textbox>
                        <w:txbxContent>
                          <w:p w14:paraId="442FE320" w14:textId="77777777" w:rsidR="000D12EE" w:rsidRPr="00342791" w:rsidRDefault="000D12EE" w:rsidP="000D12EE">
                            <w:pPr>
                              <w:rPr>
                                <w:sz w:val="20"/>
                                <w:szCs w:val="20"/>
                              </w:rPr>
                            </w:pPr>
                            <w:r w:rsidRPr="00342791">
                              <w:rPr>
                                <w:sz w:val="20"/>
                                <w:szCs w:val="20"/>
                              </w:rPr>
                              <w:t>No</w:t>
                            </w:r>
                          </w:p>
                        </w:txbxContent>
                      </v:textbox>
                    </v:shape>
                    <v:shape id="Straight Arrow Connector 120292078" o:spid="_x0000_s1064" type="#_x0000_t32" style="position:absolute;left:40167;top:16963;width:29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" strokecolor="#016574 [3204]" strokeweight=".5pt">
                      <v:stroke endarrow="block" joinstyle="miter"/>
                    </v:shape>
                    <v:shape id="Text Box 1" o:spid="_x0000_s1065" type="#_x0000_t202" style="position:absolute;left:39802;top:14235;width:3518;height:24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" filled="f" stroked="f" strokeweight=".5pt">
                      <v:textbox>
                        <w:txbxContent>
                          <w:p w14:paraId="7C291275" w14:textId="77777777" w:rsidR="000D12EE" w:rsidRDefault="000D12EE" w:rsidP="000D12EE">
                            <w:pPr>
                              <w:rPr>
                                <w:rFonts w:ascii="Arial" w:eastAsia="Times New Roman" w:hAnsi="Arial" w:cs="Arial"/>
                                <w:sz w:val="20"/>
                                <w:szCs w:val="20"/>
                              </w:rPr>
                            </w:pPr>
                            <w:r>
                              <w:rPr>
                                <w:rFonts w:ascii="Arial" w:eastAsia="Times New Roman" w:hAnsi="Arial" w:cs="Arial"/>
                                <w:sz w:val="20"/>
                                <w:szCs w:val="20"/>
                              </w:rPr>
                              <w:t>No</w:t>
                            </w:r>
                          </w:p>
                          <w:p w14:paraId="4EB61421" w14:textId="77777777" w:rsidR="000D12EE" w:rsidRDefault="000D12EE" w:rsidP="000D12EE">
                            <w:pPr>
                              <w:rPr>
                                <w:rFonts w:ascii="Arial" w:eastAsia="Times New Roman" w:hAnsi="Arial" w:cs="Arial"/>
                                <w:sz w:val="20"/>
                                <w:szCs w:val="20"/>
                              </w:rPr>
                            </w:pPr>
                          </w:p>
                        </w:txbxContent>
                      </v:textbox>
                    </v:shape>
                    <v:shape id="Text Box 1" o:spid="_x0000_s1066" type="#_x0000_t202" style="position:absolute;left:43094;top:12690;width:15890;height:12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" fillcolor="#fdc443" strokeweight=".5pt">
                      <v:textbox>
                        <w:txbxContent>
                          <w:p w14:paraId="3A2F191E" w14:textId="77777777" w:rsidR="000D12EE" w:rsidRDefault="000D12EE" w:rsidP="000D12EE">
                            <w:pPr>
                              <w:spacing w:line="240" w:lineRule="auto"/>
                              <w:rPr>
                                <w:rFonts w:ascii="Arial" w:eastAsia="Times New Roman" w:hAnsi="Arial" w:cs="Arial"/>
                              </w:rPr>
                            </w:pPr>
                            <w:r>
                              <w:rPr>
                                <w:rFonts w:ascii="Arial" w:eastAsia="Times New Roman" w:hAnsi="Arial" w:cs="Arial"/>
                              </w:rPr>
                              <w:t xml:space="preserve">removing sediment from: </w:t>
                            </w:r>
                          </w:p>
                          <w:p w14:paraId="3BE379A7" w14:textId="77777777" w:rsidR="000D12EE" w:rsidRDefault="000D12EE" w:rsidP="000D12EE">
                            <w:pPr>
                              <w:spacing w:line="240" w:lineRule="auto"/>
                              <w:rPr>
                                <w:rFonts w:ascii="Arial" w:eastAsia="Times New Roman" w:hAnsi="Arial" w:cs="Arial"/>
                              </w:rPr>
                            </w:pPr>
                            <w:r>
                              <w:rPr>
                                <w:rFonts w:ascii="Arial" w:eastAsia="Times New Roman" w:hAnsi="Arial" w:cs="Arial"/>
                              </w:rPr>
                              <w:t>within 10m of culvert</w:t>
                            </w:r>
                          </w:p>
                          <w:p w14:paraId="20BEC8C5" w14:textId="77777777" w:rsidR="000D12EE" w:rsidRDefault="000D12EE" w:rsidP="000D12EE">
                            <w:pPr>
                              <w:spacing w:line="240" w:lineRule="auto"/>
                              <w:rPr>
                                <w:rFonts w:ascii="Arial" w:eastAsia="Times New Roman" w:hAnsi="Arial" w:cs="Arial"/>
                              </w:rPr>
                            </w:pPr>
                            <w:r>
                              <w:rPr>
                                <w:rFonts w:ascii="Arial" w:eastAsia="Times New Roman" w:hAnsi="Arial" w:cs="Arial"/>
                              </w:rPr>
                              <w:t>5m surface water outfall</w:t>
                            </w:r>
                          </w:p>
                          <w:p w14:paraId="522903E2" w14:textId="77777777" w:rsidR="000D12EE" w:rsidRDefault="000D12EE" w:rsidP="000D12EE">
                            <w:pPr>
                              <w:rPr>
                                <w:rFonts w:ascii="Arial" w:eastAsia="Times New Roman" w:hAnsi="Arial" w:cs="Arial"/>
                              </w:rPr>
                            </w:pPr>
                          </w:p>
                        </w:txbxContent>
                      </v:textbox>
                    </v:shape>
                    <v:shape id="Straight Arrow Connector 975619492" o:spid="_x0000_s1067" type="#_x0000_t32" style="position:absolute;left:58984;top:16636;width:29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" strokecolor="#016574 [3204]" strokeweight=".5pt">
                      <v:stroke endarrow="block" joinstyle="miter"/>
                    </v:shape>
                    <v:shape id="Text Box 1" o:spid="_x0000_s1068" type="#_x0000_t202" style="position:absolute;left:58746;top:14022;width:3518;height:23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" filled="f" stroked="f" strokeweight=".5pt">
                      <v:textbox>
                        <w:txbxContent>
                          <w:p w14:paraId="0A86D889" w14:textId="77777777" w:rsidR="000D12EE" w:rsidRDefault="000D12EE" w:rsidP="000D12EE">
                            <w:pPr>
                              <w:rPr>
                                <w:rFonts w:ascii="Arial" w:eastAsia="Times New Roman" w:hAnsi="Arial" w:cs="Arial"/>
                                <w:sz w:val="20"/>
                                <w:szCs w:val="20"/>
                              </w:rPr>
                            </w:pPr>
                            <w:r>
                              <w:rPr>
                                <w:rFonts w:ascii="Arial" w:eastAsia="Times New Roman" w:hAnsi="Arial" w:cs="Arial"/>
                                <w:sz w:val="20"/>
                                <w:szCs w:val="20"/>
                              </w:rPr>
                              <w:t>No</w:t>
                            </w:r>
                          </w:p>
                          <w:p w14:paraId="722DB4AB" w14:textId="77777777" w:rsidR="000D12EE" w:rsidRDefault="000D12EE" w:rsidP="000D12EE">
                            <w:pPr>
                              <w:rPr>
                                <w:rFonts w:ascii="Arial" w:eastAsia="Times New Roman" w:hAnsi="Arial" w:cs="Arial"/>
                                <w:sz w:val="20"/>
                                <w:szCs w:val="20"/>
                              </w:rPr>
                            </w:pPr>
                            <w:r>
                              <w:rPr>
                                <w:rFonts w:ascii="Arial" w:eastAsia="Times New Roman" w:hAnsi="Arial" w:cs="Arial"/>
                                <w:sz w:val="20"/>
                                <w:szCs w:val="20"/>
                              </w:rPr>
                              <w:t> </w:t>
                            </w:r>
                          </w:p>
                        </w:txbxContent>
                      </v:textbox>
                    </v:shape>
                    <v:shape id="Text Box 1" o:spid="_x0000_s1069" type="#_x0000_t202" style="position:absolute;left:61911;top:12725;width:14935;height:12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" fillcolor="#fdc443" strokeweight=".5pt">
                      <v:textbox>
                        <w:txbxContent>
                          <w:p w14:paraId="5E78E71A" w14:textId="77777777" w:rsidR="000D12EE" w:rsidRDefault="000D12EE" w:rsidP="000D12EE">
                            <w:pPr>
                              <w:spacing w:line="276" w:lineRule="auto"/>
                              <w:rPr>
                                <w:rFonts w:ascii="Arial" w:eastAsia="Times New Roman" w:hAnsi="Arial" w:cs="Arial"/>
                              </w:rPr>
                            </w:pPr>
                            <w:r w:rsidRPr="00DF5913">
                              <w:rPr>
                                <w:rFonts w:ascii="Arial" w:eastAsia="Times New Roman" w:hAnsi="Arial" w:cs="Arial"/>
                              </w:rPr>
                              <w:t>removing sediment from previously straightened watercourse with average bed width of &lt;1m</w:t>
                            </w:r>
                          </w:p>
                        </w:txbxContent>
                      </v:textbox>
                    </v:shape>
                    <v:shape id="Straight Arrow Connector 814122832" o:spid="_x0000_s1070" type="#_x0000_t32" style="position:absolute;left:33804;top:25602;width:0;height:30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" strokecolor="#016574 [3204]" strokeweight=".5pt">
                      <v:stroke endarrow="block" joinstyle="miter"/>
                    </v:shape>
                    <v:shape id="Straight Arrow Connector 822490736" o:spid="_x0000_s1071" type="#_x0000_t32" style="position:absolute;left:50364;top:25650;width:0;height:30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" strokecolor="#016574 [3204]" strokeweight=".5pt">
                      <v:stroke endarrow="block" joinstyle="miter"/>
                    </v:shape>
                    <v:shape id="Straight Arrow Connector 160448320" o:spid="_x0000_s1072" type="#_x0000_t32" style="position:absolute;left:68925;top:25649;width:0;height:3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" strokecolor="#016574 [3204]" strokeweight=".5pt">
                      <v:stroke endarrow="block" joinstyle="miter"/>
                    </v:shape>
                    <v:shape id="Text Box 1" o:spid="_x0000_s1073" type="#_x0000_t202" style="position:absolute;left:34566;top:26062;width:4083;height:26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" fillcolor="white [3201]" stroked="f" strokeweight=".5pt">
                      <v:textbox>
                        <w:txbxContent>
                          <w:p w14:paraId="5F46A856" w14:textId="77777777" w:rsidR="000D12EE" w:rsidRDefault="000D12EE" w:rsidP="000D12EE">
                            <w:pPr>
                              <w:rPr>
                                <w:rFonts w:ascii="Arial" w:eastAsia="Times New Roman" w:hAnsi="Arial" w:cs="Arial"/>
                                <w:sz w:val="20"/>
                                <w:szCs w:val="20"/>
                              </w:rPr>
                            </w:pPr>
                            <w:r>
                              <w:rPr>
                                <w:rFonts w:ascii="Arial" w:eastAsia="Times New Roman" w:hAnsi="Arial" w:cs="Arial"/>
                                <w:sz w:val="20"/>
                                <w:szCs w:val="20"/>
                              </w:rPr>
                              <w:t>Yes</w:t>
                            </w:r>
                          </w:p>
                        </w:txbxContent>
                      </v:textbox>
                    </v:shape>
                    <v:shape id="Text Box 1" o:spid="_x0000_s1074" type="#_x0000_t202" style="position:absolute;left:51711;top:26211;width:4083;height:26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" fillcolor="white [3201]" stroked="f" strokeweight=".5pt">
                      <v:textbox>
                        <w:txbxContent>
                          <w:p w14:paraId="34B4C78E" w14:textId="77777777" w:rsidR="000D12EE" w:rsidRDefault="000D12EE" w:rsidP="000D12EE">
                            <w:pPr>
                              <w:rPr>
                                <w:rFonts w:ascii="Arial" w:eastAsia="Times New Roman" w:hAnsi="Arial" w:cs="Arial"/>
                                <w:sz w:val="20"/>
                                <w:szCs w:val="20"/>
                              </w:rPr>
                            </w:pPr>
                            <w:r>
                              <w:rPr>
                                <w:rFonts w:ascii="Arial" w:eastAsia="Times New Roman" w:hAnsi="Arial" w:cs="Arial"/>
                                <w:sz w:val="20"/>
                                <w:szCs w:val="20"/>
                              </w:rPr>
                              <w:t>Yes</w:t>
                            </w:r>
                          </w:p>
                        </w:txbxContent>
                      </v:textbox>
                    </v:shape>
                    <v:shape id="Text Box 1" o:spid="_x0000_s1075" type="#_x0000_t202" style="position:absolute;left:69808;top:26210;width:4083;height:26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" fillcolor="white [3201]" stroked="f" strokeweight=".5pt">
                      <v:textbox>
                        <w:txbxContent>
                          <w:p w14:paraId="16586409" w14:textId="77777777" w:rsidR="000D12EE" w:rsidRDefault="000D12EE" w:rsidP="000D12EE">
                            <w:pPr>
                              <w:rPr>
                                <w:rFonts w:ascii="Arial" w:eastAsia="Times New Roman" w:hAnsi="Arial" w:cs="Arial"/>
                                <w:sz w:val="20"/>
                                <w:szCs w:val="20"/>
                              </w:rPr>
                            </w:pPr>
                            <w:r>
                              <w:rPr>
                                <w:rFonts w:ascii="Arial" w:eastAsia="Times New Roman" w:hAnsi="Arial" w:cs="Arial"/>
                                <w:sz w:val="20"/>
                                <w:szCs w:val="20"/>
                              </w:rPr>
                              <w:t>Yes</w:t>
                            </w:r>
                          </w:p>
                        </w:txbxContent>
                      </v:textbox>
                    </v:shape>
                    <v:shape id="Straight Arrow Connector 694607575" o:spid="_x0000_s1076" type="#_x0000_t32" style="position:absolute;left:11693;top:27397;width:0;height:75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" strokecolor="#016574 [3204]" strokeweight=".5pt">
                      <v:stroke endarrow="block" joinstyle="miter"/>
                    </v:shape>
                    <v:shape id="Text Box 22664937" o:spid="_x0000_s1077" type="#_x0000_t202" style="position:absolute;left:27432;top:28757;width:13620;height:3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" fillcolor="#ff732b" strokeweight=".5pt">
                      <v:textbox>
                        <w:txbxContent>
                          <w:p w14:paraId="580271C1" w14:textId="6B40B43E" w:rsidR="000D12EE" w:rsidRDefault="000D12EE" w:rsidP="000D12EE">
                            <w:r>
                              <w:t xml:space="preserve">GBR 12 </w:t>
                            </w:r>
                            <w:r w:rsidR="004F56BF">
                              <w:t>applies.</w:t>
                            </w:r>
                          </w:p>
                        </w:txbxContent>
                      </v:textbox>
                    </v:shape>
                    <v:shape id="Text Box 1" o:spid="_x0000_s1078" type="#_x0000_t202" style="position:absolute;left:43995;top:28684;width:13621;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" fillcolor="#ff732b" strokeweight=".5pt">
                      <v:textbox>
                        <w:txbxContent>
                          <w:p w14:paraId="70D2D3B3" w14:textId="6FDB9B15" w:rsidR="000D12EE" w:rsidRDefault="000D12EE" w:rsidP="000D12EE">
                            <w:pPr>
                              <w:rPr>
                                <w:rFonts w:ascii="Arial" w:eastAsia="Times New Roman" w:hAnsi="Arial" w:cs="Arial"/>
                              </w:rPr>
                            </w:pPr>
                            <w:r>
                              <w:rPr>
                                <w:rFonts w:ascii="Arial" w:eastAsia="Times New Roman" w:hAnsi="Arial" w:cs="Arial"/>
                              </w:rPr>
                              <w:t xml:space="preserve">GBR 13 </w:t>
                            </w:r>
                            <w:r w:rsidR="004F56BF">
                              <w:rPr>
                                <w:rFonts w:ascii="Arial" w:eastAsia="Times New Roman" w:hAnsi="Arial" w:cs="Arial"/>
                              </w:rPr>
                              <w:t>applies.</w:t>
                            </w:r>
                          </w:p>
                        </w:txbxContent>
                      </v:textbox>
                    </v:shape>
                    <v:shape id="Text Box 1" o:spid="_x0000_s1079" type="#_x0000_t202" style="position:absolute;left:62569;top:28689;width:13621;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" fillcolor="#ff732b" strokeweight=".5pt">
                      <v:textbox>
                        <w:txbxContent>
                          <w:p w14:paraId="63106B04" w14:textId="05E24181" w:rsidR="000D12EE" w:rsidRDefault="000D12EE" w:rsidP="000D12EE">
                            <w:pPr>
                              <w:rPr>
                                <w:rFonts w:ascii="Arial" w:eastAsia="Times New Roman" w:hAnsi="Arial" w:cs="Arial"/>
                              </w:rPr>
                            </w:pPr>
                            <w:r>
                              <w:rPr>
                                <w:rFonts w:ascii="Arial" w:eastAsia="Times New Roman" w:hAnsi="Arial" w:cs="Arial"/>
                              </w:rPr>
                              <w:t xml:space="preserve">GBR 5 </w:t>
                            </w:r>
                            <w:r w:rsidR="004F56BF">
                              <w:rPr>
                                <w:rFonts w:ascii="Arial" w:eastAsia="Times New Roman" w:hAnsi="Arial" w:cs="Arial"/>
                              </w:rPr>
                              <w:t>applies.</w:t>
                            </w:r>
                          </w:p>
                        </w:txbxContent>
                      </v:textbox>
                    </v:shape>
                    <v:shape id="Straight Arrow Connector 840929518" o:spid="_x0000_s1080" type="#_x0000_t32" style="position:absolute;left:33804;top:32066;width:0;height:3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" strokecolor="#016574 [3204]" strokeweight=".5pt">
                      <v:stroke endarrow="block" joinstyle="miter"/>
                    </v:shape>
                    <v:shape id="Straight Arrow Connector 360210396" o:spid="_x0000_s1081" type="#_x0000_t32" style="position:absolute;left:50364;top:32072;width:0;height:3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" strokecolor="#016574 [3204]" strokeweight=".5pt">
                      <v:stroke endarrow="block" joinstyle="miter"/>
                    </v:shape>
                    <v:shape id="Straight Arrow Connector 145998430" o:spid="_x0000_s1082" type="#_x0000_t32" style="position:absolute;left:68925;top:32079;width:0;height:30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" strokecolor="#016574 [3204]" strokeweight=".5pt">
                      <v:stroke endarrow="block" joinstyle="miter"/>
                    </v:shape>
                    <v:shape id="Text Box 1" o:spid="_x0000_s1083" type="#_x0000_t202" style="position:absolute;left:27432;top:35087;width:43529;height:6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" fillcolor="#fdc443" strokeweight=".5pt">
                      <v:textbox>
                        <w:txbxContent>
                          <w:p w14:paraId="07E6755D" w14:textId="77777777" w:rsidR="000D12EE" w:rsidRDefault="000D12EE" w:rsidP="000D12EE">
                            <w:pPr>
                              <w:spacing w:line="276" w:lineRule="auto"/>
                              <w:rPr>
                                <w:rFonts w:ascii="Arial" w:eastAsia="Times New Roman" w:hAnsi="Arial" w:cs="Arial"/>
                              </w:rPr>
                            </w:pPr>
                            <w:r w:rsidRPr="00EC2ED8">
                              <w:rPr>
                                <w:rFonts w:ascii="Arial" w:eastAsia="Times New Roman" w:hAnsi="Arial" w:cs="Arial"/>
                              </w:rPr>
                              <w:t>Note: If using machinery in the water GBR 9 applies</w:t>
                            </w:r>
                          </w:p>
                        </w:txbxContent>
                      </v:textbox>
                    </v:shape>
                    <v:shape id="Text Box 1" o:spid="_x0000_s1084" type="#_x0000_t202" style="position:absolute;top:35091;width:25168;height:6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" fillcolor="#40c47b" strokeweight=".5pt">
                      <v:textbox>
                        <w:txbxContent>
                          <w:p w14:paraId="2F311C65" w14:textId="77777777" w:rsidR="000D12EE" w:rsidRDefault="000D12EE" w:rsidP="000D12EE">
                            <w:pPr>
                              <w:rPr>
                                <w:rFonts w:ascii="Arial" w:eastAsia="Times New Roman" w:hAnsi="Arial" w:cs="Arial"/>
                              </w:rPr>
                            </w:pPr>
                            <w:r>
                              <w:rPr>
                                <w:rFonts w:ascii="Arial" w:eastAsia="Times New Roman" w:hAnsi="Arial" w:cs="Arial"/>
                              </w:rPr>
                              <w:t> </w:t>
                            </w:r>
                            <w:r w:rsidRPr="00EC2ED8">
                              <w:rPr>
                                <w:rFonts w:ascii="Arial" w:eastAsia="Times New Roman" w:hAnsi="Arial" w:cs="Arial"/>
                              </w:rPr>
                              <w:t>No need to contact SEPA before starting.</w:t>
                            </w:r>
                          </w:p>
                        </w:txbxContent>
                      </v:textbox>
                    </v:shape>
                    <v:shape id="Text Box 245933463" o:spid="_x0000_s1085" type="#_x0000_t202" style="position:absolute;left:78200;top:123;width:17907;height:23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" fillcolor="red" strokeweight=".5pt">
                      <v:textbox>
                        <w:txbxContent>
                          <w:p w14:paraId="454EF7E1" w14:textId="77777777" w:rsidR="0032461E" w:rsidRPr="003C68CE" w:rsidRDefault="0032461E" w:rsidP="0032461E">
                            <w:pPr>
                              <w:rPr>
                                <w:b/>
                                <w:bCs/>
                              </w:rPr>
                            </w:pPr>
                            <w:r w:rsidRPr="003C68CE">
                              <w:rPr>
                                <w:b/>
                                <w:bCs/>
                              </w:rPr>
                              <w:t>Authorisation may be needed.</w:t>
                            </w:r>
                          </w:p>
                          <w:p w14:paraId="3EB279C9" w14:textId="6B07659A" w:rsidR="0032461E" w:rsidRDefault="0032461E" w:rsidP="0032461E">
                            <w:r>
                              <w:t xml:space="preserve">Please see Part B of guide, check CAR Practical </w:t>
                            </w:r>
                            <w:r>
                              <w:t>Guide,</w:t>
                            </w:r>
                            <w:r>
                              <w:t xml:space="preserve"> or contact SEPA Permitting team. Details at </w:t>
                            </w:r>
                            <w:hyperlink r:id="rId24" w:history="1">
                              <w:r w:rsidRPr="000A7474">
                                <w:rPr>
                                  <w:rStyle w:val="Hyperlink"/>
                                  <w:b/>
                                  <w:bCs/>
                                  <w:color w:val="auto"/>
                                </w:rPr>
                                <w:t>sepa.org.uk</w:t>
                              </w:r>
                            </w:hyperlink>
                          </w:p>
                        </w:txbxContent>
                      </v:textbox>
                    </v:shape>
                    <v:shape id="Text Box 332410459" o:spid="_x0000_s1086" type="#_x0000_t202" style="position:absolute;left:78200;top:23840;width:17907;height:8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" fillcolor="#fdc443" strokeweight=".5pt">
                      <v:textbox>
                        <w:txbxContent>
                          <w:p w14:paraId="3B440D6D" w14:textId="2EB8D817" w:rsidR="003C68CE" w:rsidRDefault="003C68CE">
                            <w:r w:rsidRPr="003C68CE">
                              <w:rPr>
                                <w:b/>
                                <w:bCs/>
                              </w:rPr>
                              <w:t>Note:</w:t>
                            </w:r>
                            <w:r w:rsidRPr="003C68CE">
                              <w:t xml:space="preserve"> Is there a serious threat to human welfare or infrastructure?</w:t>
                            </w:r>
                          </w:p>
                        </w:txbxContent>
                      </v:textbox>
                    </v:shape>
                    <v:shape id="Text Box 1204563859" o:spid="_x0000_s1087" type="#_x0000_t202" style="position:absolute;left:72199;top:33365;width:24003;height:8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" fillcolor="red" strokeweight=".5pt">
                      <v:textbox>
                        <w:txbxContent>
                          <w:p w14:paraId="4FFABECE" w14:textId="22293A65" w:rsidR="003C68CE" w:rsidRDefault="003C68CE">
                            <w:r w:rsidRPr="003C68CE">
                              <w:t>Emergency provisions may apply, contact SEPA. Follow SEPA guidance</w:t>
                            </w:r>
                            <w:r>
                              <w:t xml:space="preserve"> </w:t>
                            </w:r>
                            <w:hyperlink r:id="rId25" w:history="1">
                              <w:r w:rsidRPr="003C68CE">
                                <w:rPr>
                                  <w:rStyle w:val="Hyperlink"/>
                                  <w:b/>
                                  <w:bCs/>
                                  <w:color w:val="auto"/>
                                </w:rPr>
                                <w:t>WAT-RM-49</w:t>
                              </w:r>
                            </w:hyperlink>
                          </w:p>
                        </w:txbxContent>
                      </v:textbox>
                    </v:shape>
                    <v:shape id="Straight Arrow Connector 2109302105" o:spid="_x0000_s1088" type="#_x0000_t32" style="position:absolute;left:94154;top:32079;width:0;height:3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" strokecolor="#016574 [3204]" strokeweight=".5pt">
                      <v:stroke endarrow="block" joinstyle="miter"/>
                    </v:shape>
                    <v:line id="Straight Connector 1478857447" o:spid="_x0000_s1089" style="position:absolute;flip:x y;visibility:visible;mso-wrap-style:square" from="69342,6762" to="69379,1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" strokecolor="#016574 [3204]" strokeweight=".5pt">
                      <v:stroke joinstyle="miter"/>
                    </v:line>
                    <v:shape id="Straight Arrow Connector 709396592" o:spid="_x0000_s1090" type="#_x0000_t32" style="position:absolute;left:69379;top:6762;width:89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" strokecolor="#016574 [3204]" strokeweight=".5pt">
                      <v:stroke endarrow="block" joinstyle="miter"/>
                    </v:shape>
                    <v:shape id="Text Box 1" o:spid="_x0000_s1091" type="#_x0000_t202" style="position:absolute;left:69342;top:4086;width:3517;height:23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" filled="f" stroked="f" strokeweight=".5pt">
                      <v:textbox>
                        <w:txbxContent>
                          <w:p w14:paraId="580A6E38" w14:textId="77777777" w:rsidR="006013DB" w:rsidRDefault="006013DB" w:rsidP="006013DB">
                            <w:pPr>
                              <w:rPr>
                                <w:rFonts w:ascii="Arial" w:eastAsia="Times New Roman" w:hAnsi="Arial" w:cs="Arial"/>
                                <w:sz w:val="20"/>
                                <w:szCs w:val="20"/>
                              </w:rPr>
                            </w:pPr>
                            <w:r>
                              <w:rPr>
                                <w:rFonts w:ascii="Arial" w:eastAsia="Times New Roman" w:hAnsi="Arial" w:cs="Arial"/>
                                <w:sz w:val="20"/>
                                <w:szCs w:val="20"/>
                              </w:rPr>
                              <w:t>No</w:t>
                            </w:r>
                          </w:p>
                          <w:p w14:paraId="2333366F" w14:textId="77777777" w:rsidR="006013DB" w:rsidRDefault="006013DB" w:rsidP="006013DB">
                            <w:pPr>
                              <w:rPr>
                                <w:rFonts w:ascii="Arial" w:eastAsia="Times New Roman" w:hAnsi="Arial" w:cs="Arial"/>
                                <w:sz w:val="20"/>
                                <w:szCs w:val="20"/>
                              </w:rPr>
                            </w:pPr>
                            <w:r>
                              <w:rPr>
                                <w:rFonts w:ascii="Arial" w:eastAsia="Times New Roman" w:hAnsi="Arial" w:cs="Arial"/>
                                <w:sz w:val="20"/>
                                <w:szCs w:val="20"/>
                              </w:rPr>
                              <w:t> </w:t>
                            </w:r>
                          </w:p>
                        </w:txbxContent>
                      </v:textbox>
                    </v:shape>
                    <w10:anchorlock/>
                  </v:group>
                </w:pict>
              </mc:Fallback>
            </mc:AlternateContent>
          </w:r>
        </w:p>
        <w:p w14:paraId="10C792AB" w14:textId="77777777" w:rsidR="00E00E10" w:rsidRDefault="00E00E10">
          <w:pPr>
            <w:spacing w:after="0" w:line="240" w:lineRule="auto"/>
            <w:rPr>
              <w:b/>
              <w:bCs/>
            </w:rPr>
          </w:pPr>
          <w:r>
            <w:rPr>
              <w:b/>
              <w:bCs/>
            </w:rPr>
            <w:br w:type="page"/>
          </w:r>
        </w:p>
        <w:p w14:paraId="070ADE6E" w14:textId="7814B2E3" w:rsidR="00E00E10" w:rsidRDefault="00E00E10" w:rsidP="00E00E10">
          <w:pPr>
            <w:pStyle w:val="Heading2"/>
          </w:pPr>
          <w:r w:rsidRPr="00E00E10">
            <w:rPr>
              <w:bCs/>
            </w:rPr>
            <w:lastRenderedPageBreak/>
            <w:t>GBR Conditions</w:t>
          </w:r>
        </w:p>
        <w:p w14:paraId="1FE02E89" w14:textId="77777777" w:rsidR="00B45521" w:rsidRDefault="00B45521" w:rsidP="00B45521">
          <w:pPr>
            <w:pStyle w:val="Heading3"/>
          </w:pPr>
          <w:r>
            <w:t>GBR 5</w:t>
          </w:r>
        </w:p>
        <w:p w14:paraId="4FD0B215" w14:textId="646C5BA4" w:rsidR="00E00E10" w:rsidRDefault="00B45521" w:rsidP="00B45521">
          <w:pPr>
            <w:pStyle w:val="Heading3"/>
            <w:rPr>
              <w:b w:val="0"/>
              <w:bCs/>
              <w:sz w:val="24"/>
              <w:szCs w:val="22"/>
            </w:rPr>
          </w:pPr>
          <w:r w:rsidRPr="00B45521">
            <w:rPr>
              <w:b w:val="0"/>
              <w:bCs/>
              <w:sz w:val="24"/>
              <w:szCs w:val="22"/>
            </w:rPr>
            <w:t>Dredging of a river, burn or ditch that has an average</w:t>
          </w:r>
          <w:r>
            <w:rPr>
              <w:b w:val="0"/>
              <w:bCs/>
              <w:sz w:val="24"/>
              <w:szCs w:val="22"/>
            </w:rPr>
            <w:t xml:space="preserve"> bed width of less than 1m along the stretch to be worked and has been artificially straightened or canalised along the length which is to be worked. Please also check GBR9</w:t>
          </w:r>
          <w:r w:rsidR="007B184E">
            <w:rPr>
              <w:b w:val="0"/>
              <w:bCs/>
              <w:sz w:val="24"/>
              <w:szCs w:val="22"/>
            </w:rPr>
            <w:t>.</w:t>
          </w:r>
        </w:p>
        <w:p w14:paraId="4FDB0BB4" w14:textId="36275DBE" w:rsidR="00B45521" w:rsidRPr="00B45521" w:rsidRDefault="00B45521" w:rsidP="00B45521">
          <w:pPr>
            <w:rPr>
              <w:b/>
              <w:bCs/>
            </w:rPr>
          </w:pPr>
          <w:r w:rsidRPr="00B45521">
            <w:rPr>
              <w:b/>
              <w:bCs/>
            </w:rPr>
            <w:t>Rules</w:t>
          </w:r>
        </w:p>
        <w:p w14:paraId="107DFB06" w14:textId="6DD57CC5" w:rsidR="00B45521" w:rsidRDefault="009B20E2" w:rsidP="00B45521">
          <w:pPr>
            <w:pStyle w:val="ListParagraph"/>
            <w:numPr>
              <w:ilvl w:val="0"/>
              <w:numId w:val="18"/>
            </w:numPr>
          </w:pPr>
          <w:r>
            <w:t>Vegetation on any bank of the river, burn or ditch may be removed or modified only to the extent that the words cannot reasonably be carried out without such removal or modification.</w:t>
          </w:r>
        </w:p>
        <w:p w14:paraId="237447B2" w14:textId="3DE0C2D5" w:rsidR="009B20E2" w:rsidRDefault="009B20E2" w:rsidP="00B45521">
          <w:pPr>
            <w:pStyle w:val="ListParagraph"/>
            <w:numPr>
              <w:ilvl w:val="0"/>
              <w:numId w:val="18"/>
            </w:numPr>
          </w:pPr>
          <w:r>
            <w:t>Any vegetation removed must not be disposed of into the channel.</w:t>
          </w:r>
        </w:p>
        <w:p w14:paraId="627716F2" w14:textId="7E82336A" w:rsidR="009B20E2" w:rsidRDefault="009B20E2" w:rsidP="00B45521">
          <w:pPr>
            <w:pStyle w:val="ListParagraph"/>
            <w:numPr>
              <w:ilvl w:val="0"/>
              <w:numId w:val="18"/>
            </w:numPr>
          </w:pPr>
          <w:r>
            <w:t>The activity must not result in the widening of the bed width of the river, burn or ditch.</w:t>
          </w:r>
        </w:p>
        <w:p w14:paraId="3DD9EB09" w14:textId="0145A57D" w:rsidR="009B20E2" w:rsidRDefault="009B20E2" w:rsidP="00B45521">
          <w:pPr>
            <w:pStyle w:val="ListParagraph"/>
            <w:numPr>
              <w:ilvl w:val="0"/>
              <w:numId w:val="18"/>
            </w:numPr>
          </w:pPr>
          <w:r>
            <w:t xml:space="preserve">All reasonable steps must be </w:t>
          </w:r>
          <w:r w:rsidR="00601FF9">
            <w:t>taken to</w:t>
          </w:r>
          <w:r>
            <w:t xml:space="preserve"> prevent the transport of sediments or other matter </w:t>
          </w:r>
          <w:r w:rsidR="00601FF9">
            <w:t>disturbed by the works into waters beyond the worked stretch.</w:t>
          </w:r>
        </w:p>
        <w:p w14:paraId="26E8C812" w14:textId="56AC26BE" w:rsidR="00601FF9" w:rsidRDefault="00601FF9" w:rsidP="00B45521">
          <w:pPr>
            <w:pStyle w:val="ListParagraph"/>
            <w:numPr>
              <w:ilvl w:val="0"/>
              <w:numId w:val="18"/>
            </w:numPr>
          </w:pPr>
          <w:r>
            <w:t>Works must not be undertaken during periods in which fish are likely to be spawning in the river, burn or ditch, nor in the period between any such spawning and the subsequent emergence of juvenile fish.</w:t>
          </w:r>
        </w:p>
        <w:p w14:paraId="1C26FDDB" w14:textId="78E913D1" w:rsidR="00601FF9" w:rsidRDefault="00601FF9" w:rsidP="00B45521">
          <w:pPr>
            <w:pStyle w:val="ListParagraph"/>
            <w:numPr>
              <w:ilvl w:val="0"/>
              <w:numId w:val="18"/>
            </w:numPr>
          </w:pPr>
          <w:r>
            <w:t xml:space="preserve">All reasonable steps must be taken to avoid increased erosion of the banks or bed of the river, burn or ditch </w:t>
          </w:r>
          <w:proofErr w:type="gramStart"/>
          <w:r>
            <w:t>as a result of</w:t>
          </w:r>
          <w:proofErr w:type="gramEnd"/>
          <w:r>
            <w:t xml:space="preserve"> the works.</w:t>
          </w:r>
        </w:p>
        <w:p w14:paraId="3D10DC27" w14:textId="5C373F8A" w:rsidR="00601FF9" w:rsidRDefault="00601FF9" w:rsidP="00B45521">
          <w:pPr>
            <w:pStyle w:val="ListParagraph"/>
            <w:numPr>
              <w:ilvl w:val="0"/>
              <w:numId w:val="18"/>
            </w:numPr>
          </w:pPr>
          <w:r>
            <w:t xml:space="preserve">The bed of the worked stretch must be graded at a shallow angle to tie in with the bed level upstream and downstream and there must be </w:t>
          </w:r>
          <w:r w:rsidR="003B560D">
            <w:t xml:space="preserve">no </w:t>
          </w:r>
          <w:r>
            <w:t>steps or sudden changes in the angle of the bed shape.</w:t>
          </w:r>
        </w:p>
        <w:p w14:paraId="59B9E74F" w14:textId="0ACA7AE5" w:rsidR="00601FF9" w:rsidRDefault="00601FF9" w:rsidP="00B45521">
          <w:pPr>
            <w:pStyle w:val="ListParagraph"/>
            <w:numPr>
              <w:ilvl w:val="0"/>
              <w:numId w:val="18"/>
            </w:numPr>
          </w:pPr>
          <w:r>
            <w:t>The removed sediment must not be left on the banks such that its placement heightens the banks.</w:t>
          </w:r>
        </w:p>
        <w:p w14:paraId="38ACB792" w14:textId="26E2EFA8" w:rsidR="007B184E" w:rsidRDefault="007B184E" w:rsidP="007B184E">
          <w:pPr>
            <w:pStyle w:val="Heading3"/>
          </w:pPr>
          <w:r>
            <w:lastRenderedPageBreak/>
            <w:t>GBR 8</w:t>
          </w:r>
        </w:p>
        <w:p w14:paraId="41D9AF82" w14:textId="672DD5B5" w:rsidR="007B184E" w:rsidRDefault="007B184E" w:rsidP="007B184E">
          <w:r>
            <w:t>Controlling bank erosion by green bank reinforcement or re-profiling. Please also check GBR9.</w:t>
          </w:r>
        </w:p>
        <w:p w14:paraId="450BB0B0" w14:textId="33ED428F" w:rsidR="007B184E" w:rsidRPr="004C2405" w:rsidRDefault="007B184E" w:rsidP="007B184E">
          <w:pPr>
            <w:rPr>
              <w:b/>
              <w:bCs/>
            </w:rPr>
          </w:pPr>
          <w:r w:rsidRPr="004C2405">
            <w:rPr>
              <w:b/>
              <w:bCs/>
            </w:rPr>
            <w:t>Rules</w:t>
          </w:r>
        </w:p>
        <w:p w14:paraId="3B4B271F" w14:textId="606495D0" w:rsidR="007B184E" w:rsidRDefault="007B184E" w:rsidP="007B184E">
          <w:pPr>
            <w:pStyle w:val="ListParagraph"/>
            <w:numPr>
              <w:ilvl w:val="0"/>
              <w:numId w:val="19"/>
            </w:numPr>
          </w:pPr>
          <w:r>
            <w:t>All reasonable steps must be taken to ensure that the works do not result in increased erosion of the banks.</w:t>
          </w:r>
        </w:p>
        <w:p w14:paraId="202DDF72" w14:textId="7512C6C6" w:rsidR="007B184E" w:rsidRDefault="007B184E" w:rsidP="007B184E">
          <w:pPr>
            <w:pStyle w:val="ListParagraph"/>
            <w:numPr>
              <w:ilvl w:val="0"/>
              <w:numId w:val="19"/>
            </w:numPr>
          </w:pPr>
          <w:r>
            <w:t>The works must not result in the destabilisation of the bed upstream or downstream of the works.</w:t>
          </w:r>
        </w:p>
        <w:p w14:paraId="50D7DE2B" w14:textId="0E193FFD" w:rsidR="007B184E" w:rsidRDefault="007B184E" w:rsidP="007B184E">
          <w:pPr>
            <w:pStyle w:val="ListParagraph"/>
            <w:numPr>
              <w:ilvl w:val="0"/>
              <w:numId w:val="19"/>
            </w:numPr>
          </w:pPr>
          <w:r>
            <w:t>Vegetation</w:t>
          </w:r>
          <w:r w:rsidR="004C2405">
            <w:t xml:space="preserve"> may be removed from the banks only if the works cannot otherwise be reasonable carried out.</w:t>
          </w:r>
        </w:p>
        <w:p w14:paraId="19FCB0D9" w14:textId="7B3C78CD" w:rsidR="004C2405" w:rsidRDefault="00206715" w:rsidP="007B184E">
          <w:pPr>
            <w:pStyle w:val="ListParagraph"/>
            <w:numPr>
              <w:ilvl w:val="0"/>
              <w:numId w:val="19"/>
            </w:numPr>
          </w:pPr>
          <w:r>
            <w:t>Vegetation that is removed must not be disposed of into the channel.</w:t>
          </w:r>
        </w:p>
        <w:p w14:paraId="6625D1B2" w14:textId="599010EB" w:rsidR="00206715" w:rsidRDefault="00206715" w:rsidP="007B184E">
          <w:pPr>
            <w:pStyle w:val="ListParagraph"/>
            <w:numPr>
              <w:ilvl w:val="0"/>
              <w:numId w:val="19"/>
            </w:numPr>
          </w:pPr>
          <w:r>
            <w:t xml:space="preserve">The </w:t>
          </w:r>
          <w:r w:rsidR="008A5B61">
            <w:t xml:space="preserve">revetment can only be constructed from vegetation, biodegradable </w:t>
          </w:r>
          <w:r w:rsidR="00856F89">
            <w:t xml:space="preserve">geotextiles, untreated wood, or non-grouted stone </w:t>
          </w:r>
          <w:proofErr w:type="gramStart"/>
          <w:r w:rsidR="00856F89">
            <w:t>rip</w:t>
          </w:r>
          <w:r w:rsidR="006B1B22">
            <w:t>-</w:t>
          </w:r>
          <w:r w:rsidR="00856F89">
            <w:t>rap</w:t>
          </w:r>
          <w:proofErr w:type="gramEnd"/>
          <w:r w:rsidR="00856F89">
            <w:t>.</w:t>
          </w:r>
        </w:p>
        <w:p w14:paraId="2A6F959C" w14:textId="312AFAA9" w:rsidR="008F3742" w:rsidRDefault="008F3742" w:rsidP="007B184E">
          <w:pPr>
            <w:pStyle w:val="ListParagraph"/>
            <w:numPr>
              <w:ilvl w:val="0"/>
              <w:numId w:val="19"/>
            </w:numPr>
          </w:pPr>
          <w:r>
            <w:t>The length of any revetment must not exceed 10m or if the channel width is more than 10m, one channel width.</w:t>
          </w:r>
        </w:p>
        <w:p w14:paraId="7EFAE691" w14:textId="27184771" w:rsidR="008F3742" w:rsidRDefault="006B1B22" w:rsidP="007B184E">
          <w:pPr>
            <w:pStyle w:val="ListParagraph"/>
            <w:numPr>
              <w:ilvl w:val="0"/>
              <w:numId w:val="19"/>
            </w:numPr>
          </w:pPr>
          <w:r>
            <w:t xml:space="preserve">Where wood or stone </w:t>
          </w:r>
          <w:proofErr w:type="gramStart"/>
          <w:r>
            <w:t>rip-rap</w:t>
          </w:r>
          <w:proofErr w:type="gramEnd"/>
          <w:r>
            <w:t xml:space="preserve"> is used, use is limited to the toe of the bank.</w:t>
          </w:r>
        </w:p>
        <w:p w14:paraId="760C1BF1" w14:textId="02167D19" w:rsidR="006B1B22" w:rsidRDefault="003930E0" w:rsidP="007B184E">
          <w:pPr>
            <w:pStyle w:val="ListParagraph"/>
            <w:numPr>
              <w:ilvl w:val="0"/>
              <w:numId w:val="19"/>
            </w:numPr>
          </w:pPr>
          <w:r>
            <w:t xml:space="preserve">Except for the purpose of repairing an existing </w:t>
          </w:r>
          <w:r w:rsidR="002663DB">
            <w:t>revetment, bank protection works must not be carried out within five channel widths or 50m</w:t>
          </w:r>
          <w:r w:rsidR="006325B1">
            <w:t xml:space="preserve"> (whichever is greater) of any existing bank protection works on </w:t>
          </w:r>
          <w:r w:rsidR="002713E6">
            <w:t>either</w:t>
          </w:r>
          <w:r w:rsidR="006325B1">
            <w:t xml:space="preserve"> bank o</w:t>
          </w:r>
          <w:r w:rsidR="002713E6">
            <w:t>f the river, burn or ditch.</w:t>
          </w:r>
        </w:p>
        <w:p w14:paraId="5BFBD91B" w14:textId="6E053793" w:rsidR="00401473" w:rsidRDefault="00401473" w:rsidP="007B184E">
          <w:pPr>
            <w:pStyle w:val="ListParagraph"/>
            <w:numPr>
              <w:ilvl w:val="0"/>
              <w:numId w:val="19"/>
            </w:numPr>
          </w:pPr>
          <w:r>
            <w:t>The works must not result in the heightening or lowering of the banks.</w:t>
          </w:r>
        </w:p>
        <w:p w14:paraId="6204651A" w14:textId="5F5A6BAD" w:rsidR="002713E6" w:rsidRDefault="002713E6" w:rsidP="007B184E">
          <w:pPr>
            <w:pStyle w:val="ListParagraph"/>
            <w:numPr>
              <w:ilvl w:val="0"/>
              <w:numId w:val="19"/>
            </w:numPr>
          </w:pPr>
          <w:r>
            <w:t xml:space="preserve">Work must not be carried out when fish are likely to be </w:t>
          </w:r>
          <w:r w:rsidR="008707B5">
            <w:t>spawning</w:t>
          </w:r>
          <w:r w:rsidR="00473740">
            <w:t xml:space="preserve"> in the affected surface water, or in the period between spawning and the subsequent emergence of ju</w:t>
          </w:r>
          <w:r w:rsidR="008707B5">
            <w:t>venile fish.</w:t>
          </w:r>
          <w:r w:rsidR="008707B5" w:rsidRPr="008707B5">
            <w:rPr>
              <w:vertAlign w:val="superscript"/>
            </w:rPr>
            <w:t>15</w:t>
          </w:r>
        </w:p>
        <w:p w14:paraId="2DEE9EFD" w14:textId="4CD4D929" w:rsidR="008707B5" w:rsidRDefault="00401473" w:rsidP="007B184E">
          <w:pPr>
            <w:pStyle w:val="ListParagraph"/>
            <w:numPr>
              <w:ilvl w:val="0"/>
              <w:numId w:val="19"/>
            </w:numPr>
          </w:pPr>
          <w:r>
            <w:t xml:space="preserve">The </w:t>
          </w:r>
          <w:r w:rsidR="00BC6A3A">
            <w:t>revetments must be maintained in a good state of repair to avoid erosion of the banks or destabilisation of the bed.</w:t>
          </w:r>
        </w:p>
        <w:p w14:paraId="29944CBD" w14:textId="77777777" w:rsidR="009B7CA5" w:rsidRDefault="009B7CA5">
          <w:pPr>
            <w:spacing w:after="0" w:line="240" w:lineRule="auto"/>
            <w:rPr>
              <w:rFonts w:ascii="Arial" w:eastAsiaTheme="majorEastAsia" w:hAnsi="Arial" w:cstheme="majorBidi"/>
              <w:b/>
              <w:sz w:val="28"/>
            </w:rPr>
          </w:pPr>
          <w:r>
            <w:br w:type="page"/>
          </w:r>
        </w:p>
        <w:p w14:paraId="5C7F1C8D" w14:textId="73220D86" w:rsidR="009B7CA5" w:rsidRDefault="009B7CA5" w:rsidP="009B7CA5">
          <w:pPr>
            <w:pStyle w:val="Heading3"/>
          </w:pPr>
          <w:r>
            <w:lastRenderedPageBreak/>
            <w:t>GBR 9</w:t>
          </w:r>
        </w:p>
        <w:p w14:paraId="13773800" w14:textId="00AEAF45" w:rsidR="009B7CA5" w:rsidRDefault="009B7CA5" w:rsidP="009B7CA5">
          <w:r>
            <w:t>Operating any vehicle</w:t>
          </w:r>
          <w:r w:rsidR="00381348">
            <w:t xml:space="preserve">, </w:t>
          </w:r>
          <w:proofErr w:type="gramStart"/>
          <w:r w:rsidR="00381348">
            <w:t>plant</w:t>
          </w:r>
          <w:proofErr w:type="gramEnd"/>
          <w:r w:rsidR="00381348">
            <w:t xml:space="preserve"> or other equipment (machinery) in or near any surface water or wetland for the purpose of undertak</w:t>
          </w:r>
          <w:r w:rsidR="00FD1842">
            <w:t xml:space="preserve">ing any other GBR activity or for the purpose of maintaining an existing </w:t>
          </w:r>
          <w:r w:rsidR="008F4A26">
            <w:t>man-made structure in or near any surface water or wetland.</w:t>
          </w:r>
        </w:p>
        <w:p w14:paraId="023967C1" w14:textId="77777777" w:rsidR="00CB1819" w:rsidRDefault="009B7CA5" w:rsidP="00CB1819">
          <w:pPr>
            <w:rPr>
              <w:b/>
              <w:bCs/>
            </w:rPr>
          </w:pPr>
          <w:r w:rsidRPr="004C2405">
            <w:rPr>
              <w:b/>
              <w:bCs/>
            </w:rPr>
            <w:t>Rule</w:t>
          </w:r>
          <w:r w:rsidR="00CB1819">
            <w:rPr>
              <w:b/>
              <w:bCs/>
            </w:rPr>
            <w:t>s</w:t>
          </w:r>
        </w:p>
        <w:p w14:paraId="3A9BEF48" w14:textId="77777777" w:rsidR="003E1182" w:rsidRDefault="006B7D4F" w:rsidP="00FE001E">
          <w:pPr>
            <w:pStyle w:val="ListParagraph"/>
            <w:numPr>
              <w:ilvl w:val="0"/>
              <w:numId w:val="27"/>
            </w:numPr>
          </w:pPr>
          <w:r>
            <w:t xml:space="preserve">Machinery should only operate in water where it is impracticable </w:t>
          </w:r>
          <w:r w:rsidR="003E1182">
            <w:t>for it to operate on dry land.</w:t>
          </w:r>
        </w:p>
        <w:p w14:paraId="1A880274" w14:textId="77777777" w:rsidR="00BB5E76" w:rsidRDefault="003E1182" w:rsidP="00FE001E">
          <w:pPr>
            <w:pStyle w:val="ListParagraph"/>
            <w:numPr>
              <w:ilvl w:val="0"/>
              <w:numId w:val="27"/>
            </w:numPr>
          </w:pPr>
          <w:r>
            <w:t>Refu</w:t>
          </w:r>
          <w:r w:rsidR="00BB5E76">
            <w:t>elling must take place at least 10m away from any surface water.</w:t>
          </w:r>
        </w:p>
        <w:p w14:paraId="787F48E7" w14:textId="7A0C5E1A" w:rsidR="00FE001E" w:rsidRDefault="00FE001E" w:rsidP="00FE001E">
          <w:pPr>
            <w:pStyle w:val="ListParagraph"/>
            <w:numPr>
              <w:ilvl w:val="0"/>
              <w:numId w:val="27"/>
            </w:numPr>
          </w:pPr>
          <w:r>
            <w:t xml:space="preserve">Any static plant or </w:t>
          </w:r>
          <w:r w:rsidR="00993282">
            <w:t xml:space="preserve">equipment </w:t>
          </w:r>
          <w:r w:rsidR="0065018B">
            <w:t xml:space="preserve">used within 10m of surface water must be positioned on a </w:t>
          </w:r>
          <w:r w:rsidR="00474FE6">
            <w:t>suitable drip tray for 110% of the fuel tank supplying the static plant or equipment.</w:t>
          </w:r>
        </w:p>
        <w:p w14:paraId="29B43C1A" w14:textId="46B21A48" w:rsidR="00474FE6" w:rsidRDefault="00ED3533" w:rsidP="00FE001E">
          <w:pPr>
            <w:pStyle w:val="ListParagraph"/>
            <w:numPr>
              <w:ilvl w:val="0"/>
              <w:numId w:val="27"/>
            </w:numPr>
          </w:pPr>
          <w:r>
            <w:t>Machinery used in or near surface water must not leak any oil.</w:t>
          </w:r>
        </w:p>
        <w:p w14:paraId="22FFDFF1" w14:textId="1B231F59" w:rsidR="00ED3533" w:rsidRDefault="0074578A" w:rsidP="00FE001E">
          <w:pPr>
            <w:pStyle w:val="ListParagraph"/>
            <w:numPr>
              <w:ilvl w:val="0"/>
              <w:numId w:val="27"/>
            </w:numPr>
          </w:pPr>
          <w:r>
            <w:t>Washing of any machinery must take place at least 10m away from any surface water and the washings</w:t>
          </w:r>
          <w:r w:rsidR="0074118B">
            <w:t xml:space="preserve"> must not be allowed to enter any surface water.</w:t>
          </w:r>
        </w:p>
        <w:p w14:paraId="2DA9FBAB" w14:textId="6D0A755B" w:rsidR="0074118B" w:rsidRDefault="0074118B" w:rsidP="00FE001E">
          <w:pPr>
            <w:pStyle w:val="ListParagraph"/>
            <w:numPr>
              <w:ilvl w:val="0"/>
              <w:numId w:val="27"/>
            </w:numPr>
          </w:pPr>
          <w:r>
            <w:t>Machinery must not be operated in rivers, burns and ditches when fish</w:t>
          </w:r>
          <w:r w:rsidR="000E580D">
            <w:t xml:space="preserve"> are likely to be spawning in the affected surface water, or in the period </w:t>
          </w:r>
          <w:r w:rsidR="00E9611D">
            <w:t>between spawning and the subsequent emergence of juvenile fish.</w:t>
          </w:r>
          <w:r w:rsidR="00E9611D" w:rsidRPr="00E9611D">
            <w:rPr>
              <w:vertAlign w:val="superscript"/>
            </w:rPr>
            <w:t>15</w:t>
          </w:r>
        </w:p>
        <w:p w14:paraId="0611ACBF" w14:textId="23A57EF8" w:rsidR="00E9611D" w:rsidRDefault="003B1C5D" w:rsidP="00FE001E">
          <w:pPr>
            <w:pStyle w:val="ListParagraph"/>
            <w:numPr>
              <w:ilvl w:val="0"/>
              <w:numId w:val="27"/>
            </w:numPr>
          </w:pPr>
          <w:r>
            <w:t xml:space="preserve">Machinery must not be operated in rivers, burns and ditches if there is a reasonable likelihood </w:t>
          </w:r>
          <w:r w:rsidR="00C86A40">
            <w:t>that there are freshwater pearl mussels within 50m of such operation.</w:t>
          </w:r>
        </w:p>
        <w:p w14:paraId="13E95CD6" w14:textId="4B3FDE42" w:rsidR="00C86A40" w:rsidRDefault="00C86A40" w:rsidP="00FE001E">
          <w:pPr>
            <w:pStyle w:val="ListParagraph"/>
            <w:numPr>
              <w:ilvl w:val="0"/>
              <w:numId w:val="27"/>
            </w:numPr>
          </w:pPr>
          <w:r>
            <w:t xml:space="preserve">Machinery must not be operated in rivers, burns and ditches during forestry </w:t>
          </w:r>
          <w:r w:rsidR="000428AB">
            <w:t>operations.</w:t>
          </w:r>
        </w:p>
        <w:p w14:paraId="0D50E88F" w14:textId="0AE5E4F7" w:rsidR="000D65AE" w:rsidRPr="00CB1819" w:rsidRDefault="000428AB" w:rsidP="00BB5E76">
          <w:pPr>
            <w:pStyle w:val="ListParagraph"/>
            <w:numPr>
              <w:ilvl w:val="0"/>
              <w:numId w:val="26"/>
            </w:numPr>
          </w:pPr>
          <w:r>
            <w:t xml:space="preserve">Following the operation of the machinery, any damage caused by the operations to the bed and </w:t>
          </w:r>
          <w:r w:rsidR="00661E75">
            <w:t xml:space="preserve">banks of the surface water must be repaired, including re-establishing </w:t>
          </w:r>
          <w:r w:rsidR="000C127A">
            <w:t>vegetation of any areas of bare earth on the banks resulting from the operation, either by covering the area with grass turfs</w:t>
          </w:r>
          <w:r w:rsidR="0064559E">
            <w:t xml:space="preserve"> or lining them with biodegradable geotextile and seeding.</w:t>
          </w:r>
          <w:r w:rsidR="000D65AE" w:rsidRPr="00CB1819">
            <w:br w:type="page"/>
          </w:r>
        </w:p>
        <w:p w14:paraId="60B55C17" w14:textId="7F7A0DF0" w:rsidR="000D65AE" w:rsidRDefault="000D65AE" w:rsidP="000D65AE">
          <w:pPr>
            <w:pStyle w:val="Heading3"/>
          </w:pPr>
          <w:r>
            <w:lastRenderedPageBreak/>
            <w:t>GBR 12</w:t>
          </w:r>
        </w:p>
        <w:p w14:paraId="289ACF59" w14:textId="19A2E2D3" w:rsidR="000D65AE" w:rsidRDefault="000D65AE" w:rsidP="000D65AE">
          <w:r>
            <w:t>Removal of sediment from the area of impounded water upstream of a weir authorised under CAR, and where desired, return of that sediment to the watercourse. Please also check GBR 9.</w:t>
          </w:r>
        </w:p>
        <w:p w14:paraId="56115FE0" w14:textId="77777777" w:rsidR="000D65AE" w:rsidRDefault="000D65AE" w:rsidP="000D65AE">
          <w:pPr>
            <w:rPr>
              <w:b/>
              <w:bCs/>
            </w:rPr>
          </w:pPr>
          <w:r w:rsidRPr="004C2405">
            <w:rPr>
              <w:b/>
              <w:bCs/>
            </w:rPr>
            <w:t>Rules</w:t>
          </w:r>
        </w:p>
        <w:p w14:paraId="47714D75" w14:textId="3BB380A4" w:rsidR="000D65AE" w:rsidRDefault="0051166B" w:rsidP="000D65AE">
          <w:pPr>
            <w:pStyle w:val="ListParagraph"/>
            <w:numPr>
              <w:ilvl w:val="0"/>
              <w:numId w:val="21"/>
            </w:numPr>
          </w:pPr>
          <w:r>
            <w:t xml:space="preserve">Sediment or other matter can only be removed within </w:t>
          </w:r>
          <w:r w:rsidR="008877E4">
            <w:t>the stretch 10m upstream of the weir.</w:t>
          </w:r>
        </w:p>
        <w:p w14:paraId="6AFCB76C" w14:textId="043CB443" w:rsidR="008877E4" w:rsidRDefault="008877E4" w:rsidP="000D65AE">
          <w:pPr>
            <w:pStyle w:val="ListParagraph"/>
            <w:numPr>
              <w:ilvl w:val="0"/>
              <w:numId w:val="21"/>
            </w:numPr>
          </w:pPr>
          <w:r>
            <w:t xml:space="preserve">Only sediment which has recently been deposited </w:t>
          </w:r>
          <w:r w:rsidR="006B5908">
            <w:t xml:space="preserve">(i.e., that which is reasonably expected to have been deposited </w:t>
          </w:r>
          <w:r w:rsidR="00313797">
            <w:t>within three years preceding the date of removal) can be removed.</w:t>
          </w:r>
        </w:p>
        <w:p w14:paraId="44910F02" w14:textId="722D8AA8" w:rsidR="00313797" w:rsidRDefault="00313797" w:rsidP="000D65AE">
          <w:pPr>
            <w:pStyle w:val="ListParagraph"/>
            <w:numPr>
              <w:ilvl w:val="0"/>
              <w:numId w:val="21"/>
            </w:numPr>
          </w:pPr>
          <w:r>
            <w:t xml:space="preserve">Unless it is not reasonably </w:t>
          </w:r>
          <w:r w:rsidR="00D20DE0">
            <w:t>practicable to do so, any gravel and course sediment that has been removed must be returned to the watercourse</w:t>
          </w:r>
          <w:r w:rsidR="00EA1E64">
            <w:t xml:space="preserve"> from which it was taken.</w:t>
          </w:r>
        </w:p>
        <w:p w14:paraId="591552DB" w14:textId="51B83484" w:rsidR="00EA1E64" w:rsidRDefault="00EA1E64" w:rsidP="000D65AE">
          <w:pPr>
            <w:pStyle w:val="ListParagraph"/>
            <w:numPr>
              <w:ilvl w:val="0"/>
              <w:numId w:val="21"/>
            </w:numPr>
          </w:pPr>
          <w:r>
            <w:t>The return of sediment must:</w:t>
          </w:r>
        </w:p>
        <w:p w14:paraId="42FBE264" w14:textId="43CD3D08" w:rsidR="00EA1E64" w:rsidRDefault="00EA1E64" w:rsidP="002B60BB">
          <w:pPr>
            <w:pStyle w:val="ListParagraph"/>
            <w:numPr>
              <w:ilvl w:val="2"/>
              <w:numId w:val="28"/>
            </w:numPr>
          </w:pPr>
          <w:r>
            <w:t>Be placed</w:t>
          </w:r>
          <w:r w:rsidR="00C3572F">
            <w:t xml:space="preserve"> at the edge of the watercourse downstream of the weir in a location where high flows are able to redistribute </w:t>
          </w:r>
          <w:proofErr w:type="gramStart"/>
          <w:r w:rsidR="00C3572F">
            <w:t>it;</w:t>
          </w:r>
          <w:proofErr w:type="gramEnd"/>
        </w:p>
        <w:p w14:paraId="6633AD2C" w14:textId="79D7BAFA" w:rsidR="00EA1E64" w:rsidRDefault="00EA1E64" w:rsidP="002B60BB">
          <w:pPr>
            <w:pStyle w:val="ListParagraph"/>
            <w:numPr>
              <w:ilvl w:val="2"/>
              <w:numId w:val="28"/>
            </w:numPr>
          </w:pPr>
          <w:r>
            <w:t>It does</w:t>
          </w:r>
          <w:r w:rsidR="00B10FD6">
            <w:t xml:space="preserve"> not cause</w:t>
          </w:r>
          <w:r w:rsidR="00C3572F">
            <w:t xml:space="preserve"> </w:t>
          </w:r>
          <w:r w:rsidR="001445F5">
            <w:t xml:space="preserve">sediment to accumulate in a manner likely to impede the free passage of migratory </w:t>
          </w:r>
          <w:proofErr w:type="gramStart"/>
          <w:r w:rsidR="001445F5">
            <w:t>fish;</w:t>
          </w:r>
          <w:proofErr w:type="gramEnd"/>
        </w:p>
        <w:p w14:paraId="274375C7" w14:textId="26719B88" w:rsidR="00B10FD6" w:rsidRDefault="00B10FD6" w:rsidP="002B60BB">
          <w:pPr>
            <w:pStyle w:val="ListParagraph"/>
            <w:numPr>
              <w:ilvl w:val="2"/>
              <w:numId w:val="28"/>
            </w:numPr>
          </w:pPr>
          <w:r>
            <w:t>Be placed</w:t>
          </w:r>
          <w:r w:rsidR="001445F5">
            <w:t xml:space="preserve"> </w:t>
          </w:r>
          <w:r w:rsidR="00435F10">
            <w:t>in such a way and such a location that the risk of the placement resulting in increased</w:t>
          </w:r>
          <w:r w:rsidR="00784FBC">
            <w:t xml:space="preserve"> erosion of the </w:t>
          </w:r>
          <w:proofErr w:type="gramStart"/>
          <w:r w:rsidR="00784FBC">
            <w:t>bed</w:t>
          </w:r>
          <w:proofErr w:type="gramEnd"/>
          <w:r w:rsidR="00784FBC">
            <w:t xml:space="preserve"> or banks of the watercourse is minimised;</w:t>
          </w:r>
        </w:p>
        <w:p w14:paraId="375A693A" w14:textId="05352F62" w:rsidR="00B10FD6" w:rsidRDefault="00B10FD6" w:rsidP="002B60BB">
          <w:pPr>
            <w:pStyle w:val="ListParagraph"/>
            <w:numPr>
              <w:ilvl w:val="2"/>
              <w:numId w:val="28"/>
            </w:numPr>
          </w:pPr>
          <w:r>
            <w:t>Not be placed</w:t>
          </w:r>
          <w:r w:rsidR="00784FBC">
            <w:t xml:space="preserve"> in a wetted part of the watercourse during periods in which fish are likely to be spawning</w:t>
          </w:r>
          <w:r w:rsidR="00837A3E">
            <w:t xml:space="preserve">, nor in the period between spawning and the subsequent emergence </w:t>
          </w:r>
          <w:r w:rsidR="00FF22E4">
            <w:t xml:space="preserve">of the juvenile </w:t>
          </w:r>
          <w:proofErr w:type="gramStart"/>
          <w:r w:rsidR="00FF22E4">
            <w:t>fish;</w:t>
          </w:r>
          <w:proofErr w:type="gramEnd"/>
        </w:p>
        <w:p w14:paraId="1F1CBE28" w14:textId="0C57CAA3" w:rsidR="00B10FD6" w:rsidRDefault="00B10FD6" w:rsidP="002B60BB">
          <w:pPr>
            <w:pStyle w:val="ListParagraph"/>
            <w:numPr>
              <w:ilvl w:val="2"/>
              <w:numId w:val="28"/>
            </w:numPr>
          </w:pPr>
          <w:r>
            <w:t>Not contain</w:t>
          </w:r>
          <w:r w:rsidR="00FF22E4">
            <w:t xml:space="preserve"> man-made matter or result in pollution.</w:t>
          </w:r>
        </w:p>
        <w:p w14:paraId="0C6A882C" w14:textId="1A6C9953" w:rsidR="00B10FD6" w:rsidRDefault="002B60BB" w:rsidP="000D65AE">
          <w:pPr>
            <w:pStyle w:val="ListParagraph"/>
            <w:numPr>
              <w:ilvl w:val="0"/>
              <w:numId w:val="21"/>
            </w:numPr>
          </w:pPr>
          <w:r>
            <w:t xml:space="preserve">The removed sediment must not be </w:t>
          </w:r>
          <w:r w:rsidR="00022B0E">
            <w:t>deposited</w:t>
          </w:r>
          <w:r>
            <w:t xml:space="preserve"> in the channel or on the banks</w:t>
          </w:r>
          <w:r w:rsidR="00022B0E">
            <w:t xml:space="preserve"> of any watercourse except in accordance with (d) above.</w:t>
          </w:r>
        </w:p>
        <w:p w14:paraId="2F48CAEF" w14:textId="0F803D5B" w:rsidR="00FF22E4" w:rsidRDefault="00B14926" w:rsidP="000D65AE">
          <w:pPr>
            <w:pStyle w:val="ListParagraph"/>
            <w:numPr>
              <w:ilvl w:val="0"/>
              <w:numId w:val="21"/>
            </w:numPr>
          </w:pPr>
          <w:r>
            <w:t>The removal of sediment must not result in pollution</w:t>
          </w:r>
          <w:r w:rsidR="00344FDB">
            <w:t xml:space="preserve"> of the water environment.</w:t>
          </w:r>
        </w:p>
        <w:p w14:paraId="37EA7F8C" w14:textId="7FBD0F78" w:rsidR="00344FDB" w:rsidRDefault="008D5718" w:rsidP="000D65AE">
          <w:pPr>
            <w:pStyle w:val="ListParagraph"/>
            <w:numPr>
              <w:ilvl w:val="0"/>
              <w:numId w:val="21"/>
            </w:numPr>
          </w:pPr>
          <w:r>
            <w:lastRenderedPageBreak/>
            <w:t>Vegetation</w:t>
          </w:r>
          <w:r w:rsidR="00344FDB">
            <w:t xml:space="preserve"> may be removed from the banks only if the works cannot </w:t>
          </w:r>
          <w:r>
            <w:t>otherwise be reasonably carried out.</w:t>
          </w:r>
        </w:p>
        <w:p w14:paraId="32C71F7E" w14:textId="3F627864" w:rsidR="008D5718" w:rsidRPr="008F4A26" w:rsidRDefault="008D5718" w:rsidP="000D65AE">
          <w:pPr>
            <w:pStyle w:val="ListParagraph"/>
            <w:numPr>
              <w:ilvl w:val="0"/>
              <w:numId w:val="21"/>
            </w:numPr>
          </w:pPr>
          <w:r>
            <w:t>Vegetation that is removed must not be disposed of into the channel.</w:t>
          </w:r>
        </w:p>
        <w:p w14:paraId="77F9105C" w14:textId="074D5257" w:rsidR="004F56BF" w:rsidRDefault="004F56BF" w:rsidP="004F56BF">
          <w:pPr>
            <w:pStyle w:val="Heading3"/>
          </w:pPr>
          <w:r>
            <w:t>GBR 1</w:t>
          </w:r>
          <w:r w:rsidR="000B121A">
            <w:t>3</w:t>
          </w:r>
        </w:p>
        <w:p w14:paraId="28F5A1B8" w14:textId="38B83B90" w:rsidR="004F56BF" w:rsidRDefault="004F56BF" w:rsidP="004F56BF">
          <w:r>
            <w:t xml:space="preserve">Removal of sediment from the </w:t>
          </w:r>
          <w:r w:rsidR="000B121A">
            <w:t>inside of a closed culvert or within 10m upstream or downstream of a closed culvert or within 5m of an outfall or inlet and if desired, its subsequent</w:t>
          </w:r>
          <w:r w:rsidR="00F779BA">
            <w:t xml:space="preserve"> return</w:t>
          </w:r>
          <w:r>
            <w:t>. Please also check GBR 9.</w:t>
          </w:r>
        </w:p>
        <w:p w14:paraId="7249D2E7" w14:textId="77777777" w:rsidR="004F56BF" w:rsidRDefault="004F56BF" w:rsidP="004F56BF">
          <w:pPr>
            <w:rPr>
              <w:b/>
              <w:bCs/>
            </w:rPr>
          </w:pPr>
          <w:r w:rsidRPr="004C2405">
            <w:rPr>
              <w:b/>
              <w:bCs/>
            </w:rPr>
            <w:t>Rules</w:t>
          </w:r>
        </w:p>
        <w:p w14:paraId="2ED36BD7" w14:textId="7F45599D" w:rsidR="009B7CA5" w:rsidRDefault="00F779BA" w:rsidP="00F779BA">
          <w:pPr>
            <w:pStyle w:val="ListParagraph"/>
            <w:numPr>
              <w:ilvl w:val="0"/>
              <w:numId w:val="29"/>
            </w:numPr>
          </w:pPr>
          <w:r>
            <w:t>The removal or return of sediment must not result in the bed of the watercourse upstream of the culvert being lower than the upper surface</w:t>
          </w:r>
          <w:r w:rsidR="00625685">
            <w:t xml:space="preserve"> of the base of the culvert.</w:t>
          </w:r>
        </w:p>
        <w:p w14:paraId="6A87222A" w14:textId="3201CECF" w:rsidR="00625685" w:rsidRDefault="00EA3460" w:rsidP="00F779BA">
          <w:pPr>
            <w:pStyle w:val="ListParagraph"/>
            <w:numPr>
              <w:ilvl w:val="0"/>
              <w:numId w:val="29"/>
            </w:numPr>
          </w:pPr>
          <w:r>
            <w:t xml:space="preserve">The removal or return of sediment must not </w:t>
          </w:r>
          <w:r w:rsidR="00364588">
            <w:t>result in a vertical step between the upper surface of the base of the culvert and the bed of the watercourse into which it discharges.</w:t>
          </w:r>
        </w:p>
        <w:p w14:paraId="44FB5070" w14:textId="1AD806EE" w:rsidR="00364588" w:rsidRDefault="00D81FF7" w:rsidP="00F779BA">
          <w:pPr>
            <w:pStyle w:val="ListParagraph"/>
            <w:numPr>
              <w:ilvl w:val="0"/>
              <w:numId w:val="29"/>
            </w:numPr>
          </w:pPr>
          <w:r>
            <w:t>Work must not be carried out when fish are likely to be spawning in the affected surface water, or in the period between spawning and the subsequent emergence of juvenile fish</w:t>
          </w:r>
          <w:r w:rsidR="00786CD9">
            <w:t xml:space="preserve">. </w:t>
          </w:r>
          <w:r w:rsidR="00786CD9" w:rsidRPr="00786CD9">
            <w:rPr>
              <w:vertAlign w:val="superscript"/>
            </w:rPr>
            <w:t>16</w:t>
          </w:r>
        </w:p>
        <w:p w14:paraId="3567332B" w14:textId="126CD279" w:rsidR="00786CD9" w:rsidRDefault="00786CD9" w:rsidP="00F779BA">
          <w:pPr>
            <w:pStyle w:val="ListParagraph"/>
            <w:numPr>
              <w:ilvl w:val="0"/>
              <w:numId w:val="29"/>
            </w:numPr>
          </w:pPr>
          <w:r>
            <w:t xml:space="preserve">Vegetation may be removed from the banks only if the works cannot </w:t>
          </w:r>
          <w:r w:rsidR="007626FC">
            <w:t>otherwise be reasonably carried out.</w:t>
          </w:r>
        </w:p>
        <w:p w14:paraId="0660EBE1" w14:textId="3C0783A4" w:rsidR="007626FC" w:rsidRDefault="007626FC" w:rsidP="00F779BA">
          <w:pPr>
            <w:pStyle w:val="ListParagraph"/>
            <w:numPr>
              <w:ilvl w:val="0"/>
              <w:numId w:val="29"/>
            </w:numPr>
          </w:pPr>
          <w:r>
            <w:t>Vegetation that is removed must not be disposed of into the channel.</w:t>
          </w:r>
        </w:p>
        <w:p w14:paraId="6D7271B8" w14:textId="769F986B" w:rsidR="007626FC" w:rsidRDefault="00054E92" w:rsidP="00F779BA">
          <w:pPr>
            <w:pStyle w:val="ListParagraph"/>
            <w:numPr>
              <w:ilvl w:val="0"/>
              <w:numId w:val="29"/>
            </w:numPr>
          </w:pPr>
          <w:r>
            <w:t>The removed sediment and other matter must not be placed on the bank of any watercourse.</w:t>
          </w:r>
        </w:p>
        <w:p w14:paraId="22C02458" w14:textId="540A0A0E" w:rsidR="00054E92" w:rsidRDefault="00054E92" w:rsidP="00F779BA">
          <w:pPr>
            <w:pStyle w:val="ListParagraph"/>
            <w:numPr>
              <w:ilvl w:val="0"/>
              <w:numId w:val="29"/>
            </w:numPr>
          </w:pPr>
          <w:r>
            <w:t xml:space="preserve">Sediment that has been removed may </w:t>
          </w:r>
          <w:r w:rsidR="00F25724">
            <w:t>be returned to the same watercourse, provided that:</w:t>
          </w:r>
        </w:p>
        <w:p w14:paraId="6B7F6B7D" w14:textId="7EA659F6" w:rsidR="00F25724" w:rsidRDefault="00F25724" w:rsidP="007C5B47">
          <w:pPr>
            <w:pStyle w:val="ListParagraph"/>
            <w:numPr>
              <w:ilvl w:val="1"/>
              <w:numId w:val="30"/>
            </w:numPr>
          </w:pPr>
          <w:r>
            <w:t xml:space="preserve">It is returned as close to the location of its removal as is </w:t>
          </w:r>
          <w:proofErr w:type="gramStart"/>
          <w:r>
            <w:t>practicable;</w:t>
          </w:r>
          <w:proofErr w:type="gramEnd"/>
        </w:p>
        <w:p w14:paraId="0992C5E6" w14:textId="4A9026CB" w:rsidR="00F25724" w:rsidRDefault="00F25724" w:rsidP="007C5B47">
          <w:pPr>
            <w:pStyle w:val="ListParagraph"/>
            <w:numPr>
              <w:ilvl w:val="1"/>
              <w:numId w:val="30"/>
            </w:numPr>
          </w:pPr>
          <w:r>
            <w:t>Its return</w:t>
          </w:r>
          <w:r w:rsidR="00060365">
            <w:t xml:space="preserve"> does not result in an accumulation of sediment that impeded the free passage of migratory fish; and</w:t>
          </w:r>
        </w:p>
        <w:p w14:paraId="152FADB2" w14:textId="76D6D2DF" w:rsidR="00060365" w:rsidRDefault="00060365" w:rsidP="007C5B47">
          <w:pPr>
            <w:pStyle w:val="ListParagraph"/>
            <w:numPr>
              <w:ilvl w:val="1"/>
              <w:numId w:val="30"/>
            </w:numPr>
          </w:pPr>
          <w:r>
            <w:t xml:space="preserve">All reasonable </w:t>
          </w:r>
          <w:r w:rsidR="00C1366D">
            <w:t>steps are taken to avoid increased erosion of the bed or the banks.</w:t>
          </w:r>
        </w:p>
        <w:p w14:paraId="3F69358C" w14:textId="4E3E9DE7" w:rsidR="007C5B47" w:rsidRDefault="00C1366D" w:rsidP="007C5B47">
          <w:pPr>
            <w:pStyle w:val="ListParagraph"/>
            <w:numPr>
              <w:ilvl w:val="0"/>
              <w:numId w:val="29"/>
            </w:numPr>
          </w:pPr>
          <w:r>
            <w:lastRenderedPageBreak/>
            <w:t>The activity must not result in pollution of the water environment.</w:t>
          </w:r>
        </w:p>
        <w:p w14:paraId="1E3BFB30" w14:textId="538407E6" w:rsidR="007C5B47" w:rsidRDefault="007C5B47" w:rsidP="007C5B47">
          <w:pPr>
            <w:pStyle w:val="Heading3"/>
          </w:pPr>
          <w:r>
            <w:t>GBR 25</w:t>
          </w:r>
        </w:p>
        <w:p w14:paraId="7E201DCD" w14:textId="023DE027" w:rsidR="007C5B47" w:rsidRDefault="007C5B47" w:rsidP="007C5B47">
          <w:r>
            <w:t xml:space="preserve">The placement of </w:t>
          </w:r>
          <w:r w:rsidR="00592C42">
            <w:t>trees</w:t>
          </w:r>
          <w:r>
            <w:t xml:space="preserve"> or parts of trees</w:t>
          </w:r>
          <w:r w:rsidR="00592C42">
            <w:t xml:space="preserve"> in any river, burn or ditch to protect eroding banks</w:t>
          </w:r>
          <w:r>
            <w:t>. Please also check GBR 9.</w:t>
          </w:r>
        </w:p>
        <w:p w14:paraId="3124389C" w14:textId="77777777" w:rsidR="007C5B47" w:rsidRDefault="007C5B47" w:rsidP="007C5B47">
          <w:pPr>
            <w:rPr>
              <w:b/>
              <w:bCs/>
            </w:rPr>
          </w:pPr>
          <w:r w:rsidRPr="004C2405">
            <w:rPr>
              <w:b/>
              <w:bCs/>
            </w:rPr>
            <w:t>Rules</w:t>
          </w:r>
        </w:p>
        <w:p w14:paraId="2CB7B232" w14:textId="4BADC828" w:rsidR="007C5B47" w:rsidRDefault="007F5AD6" w:rsidP="00F16D4A">
          <w:pPr>
            <w:pStyle w:val="ListParagraph"/>
            <w:numPr>
              <w:ilvl w:val="0"/>
              <w:numId w:val="31"/>
            </w:numPr>
          </w:pPr>
          <w:r>
            <w:t>Other than in accordance with paragraph (e), the trees or parts of trees must be placed only in or along the eroding banks.</w:t>
          </w:r>
        </w:p>
        <w:p w14:paraId="2E56E017" w14:textId="3BA27114" w:rsidR="007F5AD6" w:rsidRDefault="00E66E17" w:rsidP="00F16D4A">
          <w:pPr>
            <w:pStyle w:val="ListParagraph"/>
            <w:numPr>
              <w:ilvl w:val="0"/>
              <w:numId w:val="31"/>
            </w:numPr>
          </w:pPr>
          <w:r>
            <w:t xml:space="preserve">The placement must result in an arrangement of live or dead steams, </w:t>
          </w:r>
          <w:proofErr w:type="gramStart"/>
          <w:r>
            <w:t>branches</w:t>
          </w:r>
          <w:proofErr w:type="gramEnd"/>
          <w:r>
            <w:t xml:space="preserve"> or roots </w:t>
          </w:r>
          <w:r w:rsidR="00F16D4A">
            <w:t>which,</w:t>
          </w:r>
          <w:r>
            <w:t xml:space="preserve"> as the water</w:t>
          </w:r>
          <w:r w:rsidR="00E6030F">
            <w:t xml:space="preserve"> flows through the arrangement, flex or bend and impede its flow with the effect of cushioning the bank from the force of the river, burn or ditch</w:t>
          </w:r>
          <w:r w:rsidR="00F16D4A">
            <w:t>.</w:t>
          </w:r>
        </w:p>
        <w:p w14:paraId="41F1097C" w14:textId="6F8B2061" w:rsidR="00F16D4A" w:rsidRDefault="00F16D4A" w:rsidP="00F16D4A">
          <w:pPr>
            <w:pStyle w:val="ListParagraph"/>
            <w:numPr>
              <w:ilvl w:val="0"/>
              <w:numId w:val="31"/>
            </w:numPr>
          </w:pPr>
          <w:r>
            <w:t xml:space="preserve">The placed trees or parts of trees must be tied, </w:t>
          </w:r>
          <w:proofErr w:type="gramStart"/>
          <w:r>
            <w:t>keyed</w:t>
          </w:r>
          <w:proofErr w:type="gramEnd"/>
          <w:r>
            <w:t xml:space="preserve"> or staked into the </w:t>
          </w:r>
          <w:r w:rsidR="005A2E97">
            <w:t>bank</w:t>
          </w:r>
          <w:r>
            <w:t xml:space="preserve"> or bed</w:t>
          </w:r>
          <w:r w:rsidR="005A2E97">
            <w:t xml:space="preserve"> of the river, burn or ditch so as to secure then in place.</w:t>
          </w:r>
        </w:p>
        <w:p w14:paraId="34762FA1" w14:textId="76E9DDFA" w:rsidR="005A2E97" w:rsidRDefault="005A2E97" w:rsidP="00F16D4A">
          <w:pPr>
            <w:pStyle w:val="ListParagraph"/>
            <w:numPr>
              <w:ilvl w:val="0"/>
              <w:numId w:val="31"/>
            </w:numPr>
          </w:pPr>
          <w:r>
            <w:t>The placed trees or parts of trees must:</w:t>
          </w:r>
        </w:p>
        <w:p w14:paraId="5F4DE088" w14:textId="395ED86B" w:rsidR="005A2E97" w:rsidRDefault="009F78F6" w:rsidP="00384F52">
          <w:pPr>
            <w:pStyle w:val="ListParagraph"/>
            <w:numPr>
              <w:ilvl w:val="1"/>
              <w:numId w:val="32"/>
            </w:numPr>
          </w:pPr>
          <w:r>
            <w:t>Follow</w:t>
          </w:r>
          <w:r w:rsidR="005A2E97">
            <w:t xml:space="preserve"> the </w:t>
          </w:r>
          <w:r>
            <w:t>line</w:t>
          </w:r>
          <w:r w:rsidR="005A2E97">
            <w:t xml:space="preserve"> of the toe</w:t>
          </w:r>
          <w:r>
            <w:t xml:space="preserve"> of the eroded bank at the time of placement; and</w:t>
          </w:r>
        </w:p>
        <w:p w14:paraId="753FC221" w14:textId="245EDDAF" w:rsidR="009F78F6" w:rsidRDefault="001B0622" w:rsidP="00384F52">
          <w:pPr>
            <w:pStyle w:val="ListParagraph"/>
            <w:numPr>
              <w:ilvl w:val="1"/>
              <w:numId w:val="32"/>
            </w:numPr>
          </w:pPr>
          <w:r>
            <w:t xml:space="preserve">Be graded into the existing lines of the banks at either end if the eroded </w:t>
          </w:r>
          <w:r w:rsidR="00384F52">
            <w:t>bank.</w:t>
          </w:r>
        </w:p>
        <w:p w14:paraId="34D9BD89" w14:textId="37A31C11" w:rsidR="00384F52" w:rsidRDefault="00384F52" w:rsidP="00F16D4A">
          <w:pPr>
            <w:pStyle w:val="ListParagraph"/>
            <w:numPr>
              <w:ilvl w:val="0"/>
              <w:numId w:val="31"/>
            </w:numPr>
          </w:pPr>
          <w:r>
            <w:t>The placement may extend beyond the upstream and downstream ends of an eroding bank only to the extent ne</w:t>
          </w:r>
          <w:r w:rsidR="009144A5">
            <w:t>cessary to:</w:t>
          </w:r>
        </w:p>
        <w:p w14:paraId="3672818B" w14:textId="75587918" w:rsidR="009144A5" w:rsidRDefault="009144A5" w:rsidP="00CF68E7">
          <w:pPr>
            <w:pStyle w:val="ListParagraph"/>
            <w:numPr>
              <w:ilvl w:val="1"/>
              <w:numId w:val="33"/>
            </w:numPr>
          </w:pPr>
          <w:r>
            <w:t>Prevent any part of the river, burn or ditch from going around the placement</w:t>
          </w:r>
          <w:r w:rsidR="00D30E90">
            <w:t>s</w:t>
          </w:r>
          <w:r>
            <w:t xml:space="preserve"> and eroding</w:t>
          </w:r>
          <w:r w:rsidR="00D30E90">
            <w:t xml:space="preserve"> the bank behind them; and</w:t>
          </w:r>
        </w:p>
        <w:p w14:paraId="4A5D38CA" w14:textId="6669428F" w:rsidR="00D30E90" w:rsidRDefault="00D30E90" w:rsidP="00CF68E7">
          <w:pPr>
            <w:pStyle w:val="ListParagraph"/>
            <w:numPr>
              <w:ilvl w:val="1"/>
              <w:numId w:val="33"/>
            </w:numPr>
          </w:pPr>
          <w:r>
            <w:t>Ensure the line of the placements is graded smoothly into the existing lines of the bank at either end of the eroded bank.</w:t>
          </w:r>
        </w:p>
        <w:p w14:paraId="6F52F152" w14:textId="65B8CAC7" w:rsidR="00D30E90" w:rsidRDefault="00CF68E7" w:rsidP="00F16D4A">
          <w:pPr>
            <w:pStyle w:val="ListParagraph"/>
            <w:numPr>
              <w:ilvl w:val="0"/>
              <w:numId w:val="31"/>
            </w:numPr>
          </w:pPr>
          <w:r>
            <w:t>In protecting eroding banks:</w:t>
          </w:r>
        </w:p>
        <w:p w14:paraId="51B1B03F" w14:textId="2F2D3B0F" w:rsidR="00CF68E7" w:rsidRDefault="00CF68E7" w:rsidP="009D075A">
          <w:pPr>
            <w:pStyle w:val="ListParagraph"/>
            <w:numPr>
              <w:ilvl w:val="1"/>
              <w:numId w:val="34"/>
            </w:numPr>
          </w:pPr>
          <w:r>
            <w:t xml:space="preserve">The angle of an eroding bank may only be reduced for the purpose of enabling the establishment and growth </w:t>
          </w:r>
          <w:r w:rsidR="0001660D">
            <w:t>of trees or the placement of trees or parts of trees; and</w:t>
          </w:r>
        </w:p>
        <w:p w14:paraId="1E51539B" w14:textId="7F929DC3" w:rsidR="0001660D" w:rsidRDefault="0001660D" w:rsidP="009D075A">
          <w:pPr>
            <w:pStyle w:val="ListParagraph"/>
            <w:numPr>
              <w:ilvl w:val="1"/>
              <w:numId w:val="34"/>
            </w:numPr>
          </w:pPr>
          <w:r>
            <w:lastRenderedPageBreak/>
            <w:t>Stones may be placed at the toe of the bank for the purpose of preventing the bank being undercut before the trees have become established, provided that any stones used are no l</w:t>
          </w:r>
          <w:r w:rsidR="00814B24">
            <w:t>arger than the largest stones that have been deposited on the channel bed within 500 metres of the eroding bank</w:t>
          </w:r>
          <w:r w:rsidR="009E7F9C">
            <w:t>.</w:t>
          </w:r>
        </w:p>
        <w:p w14:paraId="4B2BD75C" w14:textId="3FF55897" w:rsidR="009E7F9C" w:rsidRDefault="009D075A" w:rsidP="00F16D4A">
          <w:pPr>
            <w:pStyle w:val="ListParagraph"/>
            <w:numPr>
              <w:ilvl w:val="0"/>
              <w:numId w:val="31"/>
            </w:numPr>
          </w:pPr>
          <w:r>
            <w:t>All reasonable steps must be taken whilst placing trees or parts of trees to:</w:t>
          </w:r>
        </w:p>
        <w:p w14:paraId="24DB305A" w14:textId="00A90921" w:rsidR="00094457" w:rsidRDefault="00094457" w:rsidP="006620C6">
          <w:pPr>
            <w:pStyle w:val="ListParagraph"/>
            <w:numPr>
              <w:ilvl w:val="1"/>
              <w:numId w:val="35"/>
            </w:numPr>
          </w:pPr>
          <w:r>
            <w:t>Prevent any exposed soil or other sediments from entering the river, burn or ditch</w:t>
          </w:r>
          <w:r w:rsidR="00FE360D">
            <w:t>; and</w:t>
          </w:r>
        </w:p>
        <w:p w14:paraId="42D4DE1D" w14:textId="77777777" w:rsidR="006620C6" w:rsidRDefault="00FE360D" w:rsidP="006620C6">
          <w:pPr>
            <w:pStyle w:val="ListParagraph"/>
            <w:numPr>
              <w:ilvl w:val="1"/>
              <w:numId w:val="35"/>
            </w:numPr>
          </w:pPr>
          <w:r>
            <w:t xml:space="preserve">Where any soil or other sediments do enter the river, </w:t>
          </w:r>
          <w:proofErr w:type="gramStart"/>
          <w:r>
            <w:t>burn</w:t>
          </w:r>
          <w:proofErr w:type="gramEnd"/>
          <w:r>
            <w:t xml:space="preserve"> or ditch</w:t>
          </w:r>
          <w:r w:rsidR="006620C6">
            <w:t>, prevent these from being transported beyond the part of the bank being protected.</w:t>
          </w:r>
        </w:p>
        <w:p w14:paraId="2A131E97" w14:textId="33616D3B" w:rsidR="00CF4200" w:rsidRDefault="006620C6" w:rsidP="00F16D4A">
          <w:pPr>
            <w:pStyle w:val="ListParagraph"/>
            <w:numPr>
              <w:ilvl w:val="0"/>
              <w:numId w:val="31"/>
            </w:numPr>
          </w:pPr>
          <w:r>
            <w:t xml:space="preserve">Once </w:t>
          </w:r>
          <w:r w:rsidR="00D127BF">
            <w:t>the trees or parts of the trees have been placed, any areas of bare earth on the banks</w:t>
          </w:r>
          <w:r w:rsidR="00CF4200">
            <w:t xml:space="preserve"> resulting from the works must be re-vegetated to minimise the risk of soil erosion, either by covering the grass turfs or lining with biodegradable geotextile and </w:t>
          </w:r>
          <w:r w:rsidR="00E852A7">
            <w:t>seeding</w:t>
          </w:r>
          <w:r w:rsidR="00CF4200">
            <w:t>; and</w:t>
          </w:r>
        </w:p>
        <w:p w14:paraId="51FDFBCE" w14:textId="77777777" w:rsidR="00C04229" w:rsidRDefault="00E852A7" w:rsidP="00F16D4A">
          <w:pPr>
            <w:pStyle w:val="ListParagraph"/>
            <w:numPr>
              <w:ilvl w:val="0"/>
              <w:numId w:val="31"/>
            </w:numPr>
          </w:pPr>
          <w:r>
            <w:t>Where the trees or parts of trees need to be placed on the wetted part of the bed of the river, burn or ditch</w:t>
          </w:r>
          <w:r w:rsidR="00463B60">
            <w:t xml:space="preserve"> or their placement would otherwise be likely to disturb the wetted part of the bed</w:t>
          </w:r>
          <w:r w:rsidR="00B94805">
            <w:t xml:space="preserve"> of the river, burn or ditch they must not be placed if there is a reasonable likelihood that there are freshwater pearl mussel in the part of the river, burn or ditch that would be affected.</w:t>
          </w:r>
        </w:p>
        <w:p w14:paraId="6BE46494" w14:textId="77777777" w:rsidR="00C04229" w:rsidRDefault="00C04229">
          <w:pPr>
            <w:spacing w:after="0" w:line="240" w:lineRule="auto"/>
          </w:pPr>
          <w:r>
            <w:br w:type="page"/>
          </w:r>
        </w:p>
        <w:p w14:paraId="2096C32B" w14:textId="2EE987A2" w:rsidR="00E85F46" w:rsidRDefault="008F71A9" w:rsidP="008F71A9">
          <w:pPr>
            <w:spacing w:after="0"/>
            <w:rPr>
              <w:rFonts w:ascii="Arial" w:eastAsiaTheme="majorEastAsia" w:hAnsi="Arial" w:cstheme="majorBidi"/>
              <w:b/>
              <w:color w:val="016574" w:themeColor="accent2"/>
              <w:sz w:val="32"/>
              <w:szCs w:val="26"/>
            </w:rPr>
          </w:pPr>
          <w:r w:rsidRPr="002C0054">
            <w:rPr>
              <w:rFonts w:ascii="Arial" w:eastAsiaTheme="majorEastAsia" w:hAnsi="Arial" w:cstheme="majorBidi"/>
              <w:b/>
              <w:color w:val="016574" w:themeColor="accent2"/>
              <w:sz w:val="32"/>
              <w:szCs w:val="26"/>
            </w:rPr>
            <w:lastRenderedPageBreak/>
            <w:t xml:space="preserve">Part </w:t>
          </w:r>
          <w:r>
            <w:rPr>
              <w:rFonts w:ascii="Arial" w:eastAsiaTheme="majorEastAsia" w:hAnsi="Arial" w:cstheme="majorBidi"/>
              <w:b/>
              <w:color w:val="016574" w:themeColor="accent2"/>
              <w:sz w:val="32"/>
              <w:szCs w:val="26"/>
            </w:rPr>
            <w:t xml:space="preserve">B - </w:t>
          </w:r>
          <w:r w:rsidRPr="002C0054">
            <w:rPr>
              <w:rFonts w:ascii="Arial" w:eastAsiaTheme="majorEastAsia" w:hAnsi="Arial" w:cstheme="majorBidi"/>
              <w:b/>
              <w:color w:val="016574" w:themeColor="accent2"/>
              <w:sz w:val="32"/>
              <w:szCs w:val="26"/>
            </w:rPr>
            <w:t xml:space="preserve">Activities </w:t>
          </w:r>
          <w:r>
            <w:rPr>
              <w:rFonts w:ascii="Arial" w:eastAsiaTheme="majorEastAsia" w:hAnsi="Arial" w:cstheme="majorBidi"/>
              <w:b/>
              <w:color w:val="016574" w:themeColor="accent2"/>
              <w:sz w:val="32"/>
              <w:szCs w:val="26"/>
            </w:rPr>
            <w:t xml:space="preserve">required written </w:t>
          </w:r>
          <w:r w:rsidR="00DE188D">
            <w:rPr>
              <w:rFonts w:ascii="Arial" w:eastAsiaTheme="majorEastAsia" w:hAnsi="Arial" w:cstheme="majorBidi"/>
              <w:b/>
              <w:color w:val="016574" w:themeColor="accent2"/>
              <w:sz w:val="32"/>
              <w:szCs w:val="26"/>
            </w:rPr>
            <w:t xml:space="preserve">authorisation </w:t>
          </w:r>
          <w:r>
            <w:rPr>
              <w:rFonts w:ascii="Arial" w:eastAsiaTheme="majorEastAsia" w:hAnsi="Arial" w:cstheme="majorBidi"/>
              <w:b/>
              <w:color w:val="016574" w:themeColor="accent2"/>
              <w:sz w:val="32"/>
              <w:szCs w:val="26"/>
            </w:rPr>
            <w:t xml:space="preserve">from </w:t>
          </w:r>
          <w:proofErr w:type="gramStart"/>
          <w:r>
            <w:rPr>
              <w:rFonts w:ascii="Arial" w:eastAsiaTheme="majorEastAsia" w:hAnsi="Arial" w:cstheme="majorBidi"/>
              <w:b/>
              <w:color w:val="016574" w:themeColor="accent2"/>
              <w:sz w:val="32"/>
              <w:szCs w:val="26"/>
            </w:rPr>
            <w:t>SEPA</w:t>
          </w:r>
          <w:proofErr w:type="gramEnd"/>
        </w:p>
        <w:p w14:paraId="059B4D7E" w14:textId="7412B949" w:rsidR="00A75772" w:rsidRDefault="00E85F46" w:rsidP="00E85F46">
          <w:pPr>
            <w:pStyle w:val="Heading3"/>
            <w:rPr>
              <w:b w:val="0"/>
              <w:color w:val="016574" w:themeColor="accent2"/>
              <w:sz w:val="32"/>
              <w:szCs w:val="26"/>
            </w:rPr>
          </w:pPr>
          <w:r>
            <w:t xml:space="preserve">Bank </w:t>
          </w:r>
          <w:r w:rsidR="00E83589">
            <w:t>W</w:t>
          </w:r>
          <w:r>
            <w:t>orks (reinforcement</w:t>
          </w:r>
          <w:r w:rsidR="00E83589">
            <w:t>, reprofiling)</w:t>
          </w:r>
        </w:p>
        <w:tbl>
          <w:tblPr>
            <w:tblW w:w="5000" w:type="pct"/>
            <w:tblCellMar>
              <w:left w:w="0" w:type="dxa"/>
              <w:right w:w="0" w:type="dxa"/>
            </w:tblCellMar>
            <w:tblLook w:val="04A0" w:firstRow="1" w:lastRow="0" w:firstColumn="1" w:lastColumn="0" w:noHBand="0" w:noVBand="1"/>
            <w:tblCaption w:val="Table x: xxxx"/>
            <w:tblDescription w:val="Add alt text"/>
          </w:tblPr>
          <w:tblGrid>
            <w:gridCol w:w="2329"/>
            <w:gridCol w:w="5292"/>
            <w:gridCol w:w="4134"/>
            <w:gridCol w:w="3625"/>
          </w:tblGrid>
          <w:tr w:rsidR="00A91858" w:rsidRPr="0096745E" w14:paraId="4EE0D74D" w14:textId="77777777" w:rsidTr="00F617F2">
            <w:trPr>
              <w:trHeight w:val="610"/>
              <w:tblHeader/>
            </w:trPr>
            <w:tc>
              <w:tcPr>
                <w:tcW w:w="1250" w:type="pct"/>
                <w:vMerge w:val="restart"/>
                <w:tcBorders>
                  <w:top w:val="single" w:sz="8" w:space="0" w:color="auto"/>
                  <w:left w:val="single" w:sz="8" w:space="0" w:color="auto"/>
                  <w:right w:val="single" w:sz="8" w:space="0" w:color="auto"/>
                </w:tcBorders>
                <w:shd w:val="clear" w:color="auto" w:fill="016574"/>
                <w:tcMar>
                  <w:top w:w="0" w:type="dxa"/>
                  <w:left w:w="108" w:type="dxa"/>
                  <w:bottom w:w="0" w:type="dxa"/>
                  <w:right w:w="108" w:type="dxa"/>
                </w:tcMar>
                <w:vAlign w:val="center"/>
                <w:hideMark/>
              </w:tcPr>
              <w:p w14:paraId="6EB39806" w14:textId="2093D1D6" w:rsidR="00A91858" w:rsidRPr="0096745E" w:rsidRDefault="00A91858" w:rsidP="00B808E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Activity</w:t>
                </w:r>
              </w:p>
            </w:tc>
            <w:tc>
              <w:tcPr>
                <w:tcW w:w="3750" w:type="pct"/>
                <w:gridSpan w:val="3"/>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F984020" w14:textId="262BD9F3" w:rsidR="00A91858" w:rsidRPr="0096745E" w:rsidRDefault="00A91858" w:rsidP="00B808EA">
                <w:pPr>
                  <w:spacing w:before="120" w:after="120" w:line="276" w:lineRule="auto"/>
                  <w:jc w:val="center"/>
                  <w:rPr>
                    <w:rFonts w:ascii="Arial" w:eastAsia="Times New Roman" w:hAnsi="Arial" w:cs="Arial"/>
                    <w:b/>
                    <w:bCs/>
                    <w:color w:val="FFFFFF"/>
                    <w:lang w:eastAsia="en-GB"/>
                  </w:rPr>
                </w:pPr>
                <w:r w:rsidRPr="000A6E1B">
                  <w:rPr>
                    <w:rFonts w:ascii="Arial" w:eastAsia="Times New Roman" w:hAnsi="Arial" w:cs="Arial"/>
                    <w:b/>
                    <w:bCs/>
                    <w:color w:val="FFFFFF"/>
                    <w:lang w:eastAsia="en-GB"/>
                  </w:rPr>
                  <w:t>Level of authorisation</w:t>
                </w:r>
              </w:p>
            </w:tc>
          </w:tr>
          <w:tr w:rsidR="00A91858" w:rsidRPr="0096745E" w14:paraId="1178C4A6" w14:textId="77777777" w:rsidTr="001A0581">
            <w:trPr>
              <w:trHeight w:val="610"/>
              <w:tblHeader/>
            </w:trPr>
            <w:tc>
              <w:tcPr>
                <w:tcW w:w="1250" w:type="pct"/>
                <w:vMerge/>
                <w:tcBorders>
                  <w:left w:val="single" w:sz="8" w:space="0" w:color="auto"/>
                  <w:right w:val="single" w:sz="8" w:space="0" w:color="auto"/>
                </w:tcBorders>
                <w:shd w:val="clear" w:color="auto" w:fill="016574"/>
                <w:tcMar>
                  <w:top w:w="0" w:type="dxa"/>
                  <w:left w:w="108" w:type="dxa"/>
                  <w:bottom w:w="0" w:type="dxa"/>
                  <w:right w:w="108" w:type="dxa"/>
                </w:tcMar>
                <w:vAlign w:val="center"/>
              </w:tcPr>
              <w:p w14:paraId="1E307762" w14:textId="77777777" w:rsidR="00A91858" w:rsidRPr="0096745E" w:rsidRDefault="00A91858" w:rsidP="00B808EA">
                <w:pPr>
                  <w:spacing w:before="120" w:after="120" w:line="276" w:lineRule="auto"/>
                  <w:jc w:val="center"/>
                  <w:rPr>
                    <w:rFonts w:ascii="Arial" w:eastAsia="Times New Roman" w:hAnsi="Arial" w:cs="Arial"/>
                    <w:b/>
                    <w:bCs/>
                    <w:color w:val="FFFFFF"/>
                    <w:lang w:eastAsia="en-GB"/>
                  </w:rPr>
                </w:pPr>
              </w:p>
            </w:tc>
            <w:tc>
              <w:tcPr>
                <w:tcW w:w="125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460A4F9" w14:textId="61A748C4" w:rsidR="00A91858" w:rsidRPr="0096745E" w:rsidRDefault="00A91858" w:rsidP="00B808E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Registration</w:t>
                </w:r>
              </w:p>
            </w:tc>
            <w:tc>
              <w:tcPr>
                <w:tcW w:w="125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AA5AB0A" w14:textId="4C52D6F4" w:rsidR="00A91858" w:rsidRPr="0096745E" w:rsidRDefault="00A91858" w:rsidP="00B808E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Simple licence</w:t>
                </w:r>
              </w:p>
            </w:tc>
            <w:tc>
              <w:tcPr>
                <w:tcW w:w="125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09F7C84" w14:textId="2482CD58" w:rsidR="00A91858" w:rsidRPr="0096745E" w:rsidRDefault="00A91858" w:rsidP="00B808E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Complex licence</w:t>
                </w:r>
              </w:p>
            </w:tc>
          </w:tr>
          <w:tr w:rsidR="00A91858" w:rsidRPr="0096745E" w14:paraId="467662DB" w14:textId="77777777" w:rsidTr="001A0581">
            <w:trPr>
              <w:trHeight w:val="315"/>
            </w:trPr>
            <w:tc>
              <w:tcPr>
                <w:tcW w:w="1250" w:type="pct"/>
                <w:vMerge/>
                <w:tcBorders>
                  <w:left w:val="single" w:sz="8" w:space="0" w:color="auto"/>
                  <w:right w:val="single" w:sz="8" w:space="0" w:color="auto"/>
                </w:tcBorders>
                <w:noWrap/>
                <w:tcMar>
                  <w:top w:w="0" w:type="dxa"/>
                  <w:left w:w="108" w:type="dxa"/>
                  <w:bottom w:w="0" w:type="dxa"/>
                  <w:right w:w="108" w:type="dxa"/>
                </w:tcMar>
                <w:vAlign w:val="center"/>
                <w:hideMark/>
              </w:tcPr>
              <w:p w14:paraId="22B09059" w14:textId="0E534DF3" w:rsidR="00A91858" w:rsidRPr="0096745E" w:rsidRDefault="00A91858" w:rsidP="00B808EA">
                <w:pPr>
                  <w:spacing w:before="120" w:after="120" w:line="240" w:lineRule="auto"/>
                  <w:jc w:val="center"/>
                  <w:rPr>
                    <w:rFonts w:ascii="Arial" w:eastAsia="Times New Roman" w:hAnsi="Arial" w:cs="Arial"/>
                    <w:lang w:eastAsia="en-GB"/>
                  </w:rPr>
                </w:pPr>
              </w:p>
            </w:tc>
            <w:tc>
              <w:tcPr>
                <w:tcW w:w="1250" w:type="pct"/>
                <w:tcBorders>
                  <w:top w:val="nil"/>
                  <w:left w:val="single" w:sz="8" w:space="0" w:color="auto"/>
                  <w:bottom w:val="single" w:sz="8" w:space="0" w:color="A6A6A6"/>
                  <w:right w:val="single" w:sz="8" w:space="0" w:color="A6A6A6"/>
                </w:tcBorders>
                <w:noWrap/>
                <w:tcMar>
                  <w:top w:w="0" w:type="dxa"/>
                  <w:left w:w="108" w:type="dxa"/>
                  <w:bottom w:w="0" w:type="dxa"/>
                  <w:right w:w="108" w:type="dxa"/>
                </w:tcMar>
                <w:vAlign w:val="center"/>
                <w:hideMark/>
              </w:tcPr>
              <w:p w14:paraId="6A9E64F8" w14:textId="59B2D1B8" w:rsidR="00A91858" w:rsidRPr="0096745E" w:rsidRDefault="00D84742" w:rsidP="00B808EA">
                <w:pPr>
                  <w:spacing w:before="120" w:after="120" w:line="240" w:lineRule="auto"/>
                  <w:jc w:val="center"/>
                  <w:rPr>
                    <w:rFonts w:ascii="Arial" w:eastAsia="Times New Roman" w:hAnsi="Arial" w:cs="Arial"/>
                    <w:lang w:eastAsia="en-GB"/>
                  </w:rPr>
                </w:pPr>
                <w:r>
                  <w:rPr>
                    <w:rFonts w:ascii="Arial" w:eastAsia="Times New Roman" w:hAnsi="Arial" w:cs="Arial"/>
                    <w:lang w:eastAsia="en-GB"/>
                  </w:rPr>
                  <w:t>£170</w:t>
                </w:r>
              </w:p>
            </w:tc>
            <w:tc>
              <w:tcPr>
                <w:tcW w:w="125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994789A" w14:textId="72CDD19B" w:rsidR="00A91858" w:rsidRPr="0096745E" w:rsidRDefault="00D84742" w:rsidP="00B808EA">
                <w:pPr>
                  <w:spacing w:before="120" w:after="120" w:line="240" w:lineRule="auto"/>
                  <w:jc w:val="center"/>
                  <w:rPr>
                    <w:rFonts w:ascii="Arial" w:eastAsia="Times New Roman" w:hAnsi="Arial" w:cs="Arial"/>
                    <w:lang w:eastAsia="en-GB"/>
                  </w:rPr>
                </w:pPr>
                <w:r>
                  <w:rPr>
                    <w:rFonts w:ascii="Arial" w:eastAsia="Times New Roman" w:hAnsi="Arial" w:cs="Arial"/>
                    <w:lang w:eastAsia="en-GB"/>
                  </w:rPr>
                  <w:t>£782</w:t>
                </w:r>
              </w:p>
            </w:tc>
            <w:tc>
              <w:tcPr>
                <w:tcW w:w="125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2FE3851C" w14:textId="4E37FE37" w:rsidR="00A91858" w:rsidRPr="0096745E" w:rsidRDefault="00D84742" w:rsidP="00B808EA">
                <w:pPr>
                  <w:spacing w:before="120" w:after="120" w:line="240" w:lineRule="auto"/>
                  <w:jc w:val="center"/>
                  <w:rPr>
                    <w:rFonts w:ascii="Arial" w:eastAsia="Times New Roman" w:hAnsi="Arial" w:cs="Arial"/>
                    <w:lang w:eastAsia="en-GB"/>
                  </w:rPr>
                </w:pPr>
                <w:r>
                  <w:rPr>
                    <w:rFonts w:ascii="Arial" w:eastAsia="Times New Roman" w:hAnsi="Arial" w:cs="Arial"/>
                    <w:lang w:eastAsia="en-GB"/>
                  </w:rPr>
                  <w:t>£3911</w:t>
                </w:r>
              </w:p>
            </w:tc>
          </w:tr>
          <w:tr w:rsidR="00D84742" w:rsidRPr="0096745E" w14:paraId="0F70A790" w14:textId="77777777" w:rsidTr="00D84742">
            <w:trPr>
              <w:trHeight w:val="300"/>
            </w:trPr>
            <w:tc>
              <w:tcPr>
                <w:tcW w:w="1250" w:type="pct"/>
                <w:vMerge/>
                <w:tcBorders>
                  <w:left w:val="single" w:sz="8" w:space="0" w:color="auto"/>
                  <w:bottom w:val="single" w:sz="8" w:space="0" w:color="A6A6A6"/>
                  <w:right w:val="single" w:sz="8" w:space="0" w:color="auto"/>
                </w:tcBorders>
                <w:noWrap/>
                <w:tcMar>
                  <w:top w:w="0" w:type="dxa"/>
                  <w:left w:w="108" w:type="dxa"/>
                  <w:bottom w:w="0" w:type="dxa"/>
                  <w:right w:w="108" w:type="dxa"/>
                </w:tcMar>
                <w:vAlign w:val="center"/>
                <w:hideMark/>
              </w:tcPr>
              <w:p w14:paraId="46BB43AD" w14:textId="2CE22E95" w:rsidR="00D84742" w:rsidRPr="0096745E" w:rsidRDefault="00D84742" w:rsidP="00B808EA">
                <w:pPr>
                  <w:spacing w:before="120" w:after="120" w:line="240" w:lineRule="auto"/>
                  <w:jc w:val="center"/>
                  <w:rPr>
                    <w:rFonts w:ascii="Arial" w:eastAsia="Times New Roman" w:hAnsi="Arial" w:cs="Arial"/>
                    <w:lang w:eastAsia="en-GB"/>
                  </w:rPr>
                </w:pPr>
              </w:p>
            </w:tc>
            <w:tc>
              <w:tcPr>
                <w:tcW w:w="1250" w:type="pct"/>
                <w:tcBorders>
                  <w:top w:val="nil"/>
                  <w:left w:val="single" w:sz="8" w:space="0" w:color="auto"/>
                  <w:bottom w:val="single" w:sz="8" w:space="0" w:color="A6A6A6"/>
                  <w:right w:val="single" w:sz="8" w:space="0" w:color="A6A6A6"/>
                </w:tcBorders>
                <w:noWrap/>
                <w:tcMar>
                  <w:top w:w="0" w:type="dxa"/>
                  <w:left w:w="108" w:type="dxa"/>
                  <w:bottom w:w="0" w:type="dxa"/>
                  <w:right w:w="108" w:type="dxa"/>
                </w:tcMar>
                <w:vAlign w:val="center"/>
                <w:hideMark/>
              </w:tcPr>
              <w:p w14:paraId="19200EB4" w14:textId="1018AE2B" w:rsidR="00D84742" w:rsidRPr="0096745E" w:rsidRDefault="00D84742" w:rsidP="00B808EA">
                <w:pPr>
                  <w:spacing w:before="120" w:after="120" w:line="240" w:lineRule="auto"/>
                  <w:jc w:val="center"/>
                  <w:rPr>
                    <w:rFonts w:ascii="Arial" w:eastAsia="Times New Roman" w:hAnsi="Arial" w:cs="Arial"/>
                    <w:lang w:eastAsia="en-GB"/>
                  </w:rPr>
                </w:pPr>
                <w:r>
                  <w:rPr>
                    <w:rFonts w:ascii="Arial" w:eastAsia="Times New Roman" w:hAnsi="Arial" w:cs="Arial"/>
                    <w:lang w:eastAsia="en-GB"/>
                  </w:rPr>
                  <w:t>28 days</w:t>
                </w:r>
              </w:p>
            </w:tc>
            <w:tc>
              <w:tcPr>
                <w:tcW w:w="2500" w:type="pct"/>
                <w:gridSpan w:val="2"/>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54411EE" w14:textId="73D00251" w:rsidR="00D84742" w:rsidRPr="0096745E" w:rsidRDefault="00D84742" w:rsidP="00B808EA">
                <w:pPr>
                  <w:spacing w:before="120" w:after="120" w:line="240" w:lineRule="auto"/>
                  <w:jc w:val="center"/>
                  <w:rPr>
                    <w:rFonts w:ascii="Arial" w:eastAsia="Times New Roman" w:hAnsi="Arial" w:cs="Arial"/>
                    <w:lang w:eastAsia="en-GB"/>
                  </w:rPr>
                </w:pPr>
                <w:r>
                  <w:rPr>
                    <w:rFonts w:ascii="Arial" w:eastAsia="Times New Roman" w:hAnsi="Arial" w:cs="Arial"/>
                    <w:lang w:eastAsia="en-GB"/>
                  </w:rPr>
                  <w:t>4 months max</w:t>
                </w:r>
              </w:p>
            </w:tc>
          </w:tr>
          <w:tr w:rsidR="00983E07" w:rsidRPr="0096745E" w14:paraId="2495F537" w14:textId="77777777" w:rsidTr="00B808EA">
            <w:trPr>
              <w:trHeight w:val="300"/>
            </w:trPr>
            <w:tc>
              <w:tcPr>
                <w:tcW w:w="125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6FD8F974" w14:textId="5F5CF7F5" w:rsidR="00C17380" w:rsidRPr="0096745E" w:rsidRDefault="00421444" w:rsidP="00B808EA">
                <w:pPr>
                  <w:spacing w:before="120" w:after="120" w:line="240" w:lineRule="auto"/>
                  <w:jc w:val="center"/>
                  <w:rPr>
                    <w:rFonts w:ascii="Arial" w:eastAsia="Times New Roman" w:hAnsi="Arial" w:cs="Arial"/>
                    <w:lang w:eastAsia="en-GB"/>
                  </w:rPr>
                </w:pPr>
                <w:r w:rsidRPr="00421444">
                  <w:rPr>
                    <w:rFonts w:ascii="Arial" w:eastAsia="Times New Roman" w:hAnsi="Arial" w:cs="Arial"/>
                    <w:lang w:eastAsia="en-GB"/>
                  </w:rPr>
                  <w:t>Green</w:t>
                </w:r>
                <w:r w:rsidRPr="00421444">
                  <w:rPr>
                    <w:rFonts w:ascii="Arial" w:eastAsia="Times New Roman" w:hAnsi="Arial" w:cs="Arial"/>
                    <w:vertAlign w:val="superscript"/>
                    <w:lang w:eastAsia="en-GB"/>
                  </w:rPr>
                  <w:t>1</w:t>
                </w:r>
                <w:r w:rsidRPr="00421444">
                  <w:rPr>
                    <w:rFonts w:ascii="Arial" w:eastAsia="Times New Roman" w:hAnsi="Arial" w:cs="Arial"/>
                    <w:lang w:eastAsia="en-GB"/>
                  </w:rPr>
                  <w:t xml:space="preserve"> Bank Works &amp; Reprofiling</w:t>
                </w:r>
                <w:r w:rsidRPr="00421444">
                  <w:rPr>
                    <w:rFonts w:ascii="Arial" w:eastAsia="Times New Roman" w:hAnsi="Arial" w:cs="Arial"/>
                    <w:vertAlign w:val="superscript"/>
                    <w:lang w:eastAsia="en-GB"/>
                  </w:rPr>
                  <w:t>3</w:t>
                </w:r>
              </w:p>
            </w:tc>
            <w:tc>
              <w:tcPr>
                <w:tcW w:w="125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A12858C" w14:textId="77777777" w:rsidR="000C32FC" w:rsidRPr="000C32FC" w:rsidRDefault="000C32FC" w:rsidP="000C32FC">
                <w:pPr>
                  <w:spacing w:before="120" w:after="120" w:line="240" w:lineRule="auto"/>
                  <w:jc w:val="center"/>
                  <w:rPr>
                    <w:rFonts w:ascii="Arial" w:eastAsia="Times New Roman" w:hAnsi="Arial" w:cs="Arial"/>
                    <w:lang w:eastAsia="en-GB"/>
                  </w:rPr>
                </w:pPr>
                <w:r w:rsidRPr="000C32FC">
                  <w:rPr>
                    <w:rFonts w:ascii="Arial" w:eastAsia="Times New Roman" w:hAnsi="Arial" w:cs="Arial"/>
                    <w:lang w:eastAsia="en-GB"/>
                  </w:rPr>
                  <w:t>Green bank works or reprofiling</w:t>
                </w:r>
              </w:p>
              <w:p w14:paraId="71E6D58B" w14:textId="539A1BE2" w:rsidR="00C17380" w:rsidRPr="0096745E" w:rsidRDefault="000C32FC" w:rsidP="000C32FC">
                <w:pPr>
                  <w:spacing w:before="120" w:after="120" w:line="240" w:lineRule="auto"/>
                  <w:jc w:val="center"/>
                  <w:rPr>
                    <w:rFonts w:ascii="Arial" w:eastAsia="Times New Roman" w:hAnsi="Arial" w:cs="Arial"/>
                    <w:lang w:eastAsia="en-GB"/>
                  </w:rPr>
                </w:pPr>
                <w:r w:rsidRPr="000C32FC">
                  <w:rPr>
                    <w:rFonts w:ascii="Arial" w:eastAsia="Times New Roman" w:hAnsi="Arial" w:cs="Arial"/>
                    <w:lang w:eastAsia="en-GB"/>
                  </w:rPr>
                  <w:t>≤50m in length (Activity D)</w:t>
                </w:r>
              </w:p>
            </w:tc>
            <w:tc>
              <w:tcPr>
                <w:tcW w:w="125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F9B1FD2" w14:textId="0C3B8F52" w:rsidR="00C17380" w:rsidRPr="0096745E" w:rsidRDefault="00EF249E" w:rsidP="00B808EA">
                <w:pPr>
                  <w:spacing w:before="120" w:after="120" w:line="240" w:lineRule="auto"/>
                  <w:jc w:val="center"/>
                  <w:rPr>
                    <w:rFonts w:ascii="Arial" w:eastAsia="Times New Roman" w:hAnsi="Arial" w:cs="Arial"/>
                    <w:lang w:eastAsia="en-GB"/>
                  </w:rPr>
                </w:pPr>
                <w:r w:rsidRPr="00EF249E">
                  <w:rPr>
                    <w:rFonts w:ascii="Arial" w:eastAsia="Times New Roman" w:hAnsi="Arial" w:cs="Arial"/>
                    <w:lang w:eastAsia="en-GB"/>
                  </w:rPr>
                  <w:t>All other green bank works or reprofiling</w:t>
                </w:r>
              </w:p>
            </w:tc>
            <w:tc>
              <w:tcPr>
                <w:tcW w:w="125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D208B8A" w14:textId="25AE5ABE" w:rsidR="00C17380" w:rsidRPr="0096745E" w:rsidRDefault="00C17380" w:rsidP="00B808EA">
                <w:pPr>
                  <w:spacing w:before="120" w:after="120" w:line="240" w:lineRule="auto"/>
                  <w:jc w:val="center"/>
                  <w:rPr>
                    <w:rFonts w:ascii="Arial" w:eastAsia="Times New Roman" w:hAnsi="Arial" w:cs="Arial"/>
                    <w:lang w:eastAsia="en-GB"/>
                  </w:rPr>
                </w:pPr>
              </w:p>
            </w:tc>
          </w:tr>
          <w:tr w:rsidR="00983E07" w:rsidRPr="0096745E" w14:paraId="58F154B2" w14:textId="77777777" w:rsidTr="00B808EA">
            <w:trPr>
              <w:trHeight w:val="300"/>
            </w:trPr>
            <w:tc>
              <w:tcPr>
                <w:tcW w:w="125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27ED0EC8" w14:textId="43E993D1" w:rsidR="00C17380" w:rsidRPr="0096745E" w:rsidRDefault="007B7953" w:rsidP="00B808EA">
                <w:pPr>
                  <w:spacing w:before="120" w:after="120" w:line="240" w:lineRule="auto"/>
                  <w:jc w:val="center"/>
                  <w:rPr>
                    <w:rFonts w:ascii="Arial" w:eastAsia="Times New Roman" w:hAnsi="Arial" w:cs="Arial"/>
                    <w:lang w:eastAsia="en-GB"/>
                  </w:rPr>
                </w:pPr>
                <w:r w:rsidRPr="007B7953">
                  <w:rPr>
                    <w:rFonts w:ascii="Arial" w:eastAsia="Times New Roman" w:hAnsi="Arial" w:cs="Arial"/>
                    <w:lang w:eastAsia="en-GB"/>
                  </w:rPr>
                  <w:t>Grey Bank Works</w:t>
                </w:r>
                <w:r w:rsidRPr="007B7953">
                  <w:rPr>
                    <w:rFonts w:ascii="Arial" w:eastAsia="Times New Roman" w:hAnsi="Arial" w:cs="Arial"/>
                    <w:vertAlign w:val="superscript"/>
                    <w:lang w:eastAsia="en-GB"/>
                  </w:rPr>
                  <w:t>3</w:t>
                </w:r>
              </w:p>
            </w:tc>
            <w:tc>
              <w:tcPr>
                <w:tcW w:w="125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C5CD34A" w14:textId="6E8EE4D4" w:rsidR="00C17380" w:rsidRPr="0096745E" w:rsidRDefault="000C39A6" w:rsidP="00B808EA">
                <w:pPr>
                  <w:spacing w:before="120" w:after="120" w:line="240" w:lineRule="auto"/>
                  <w:jc w:val="center"/>
                  <w:rPr>
                    <w:rFonts w:ascii="Arial" w:eastAsia="Times New Roman" w:hAnsi="Arial" w:cs="Arial"/>
                    <w:lang w:eastAsia="en-GB"/>
                  </w:rPr>
                </w:pPr>
                <w:r w:rsidRPr="000C39A6">
                  <w:rPr>
                    <w:rFonts w:ascii="Arial" w:eastAsia="Times New Roman" w:hAnsi="Arial" w:cs="Arial"/>
                    <w:lang w:eastAsia="en-GB"/>
                  </w:rPr>
                  <w:t>Grey bank works ≤20m associated with an existing manmade structure (Activity O)</w:t>
                </w:r>
              </w:p>
            </w:tc>
            <w:tc>
              <w:tcPr>
                <w:tcW w:w="125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2022A669" w14:textId="0CA162C6" w:rsidR="00C17380" w:rsidRPr="0096745E" w:rsidRDefault="00C85790" w:rsidP="00B808EA">
                <w:pPr>
                  <w:spacing w:before="120" w:after="120" w:line="240" w:lineRule="auto"/>
                  <w:jc w:val="center"/>
                  <w:rPr>
                    <w:rFonts w:ascii="Arial" w:eastAsia="Times New Roman" w:hAnsi="Arial" w:cs="Arial"/>
                    <w:lang w:eastAsia="en-GB"/>
                  </w:rPr>
                </w:pPr>
                <w:r w:rsidRPr="00C85790">
                  <w:rPr>
                    <w:rFonts w:ascii="Arial" w:eastAsia="Times New Roman" w:hAnsi="Arial" w:cs="Arial"/>
                    <w:lang w:eastAsia="en-GB"/>
                  </w:rPr>
                  <w:t>Grey bank works ≤100m in length in rivers &gt;3m wide</w:t>
                </w:r>
                <w:r w:rsidRPr="00AB7964">
                  <w:rPr>
                    <w:rFonts w:ascii="Arial" w:eastAsia="Times New Roman" w:hAnsi="Arial" w:cs="Arial"/>
                    <w:vertAlign w:val="superscript"/>
                    <w:lang w:eastAsia="en-GB"/>
                  </w:rPr>
                  <w:t>2</w:t>
                </w:r>
                <w:r w:rsidRPr="00C85790">
                  <w:rPr>
                    <w:rFonts w:ascii="Arial" w:eastAsia="Times New Roman" w:hAnsi="Arial" w:cs="Arial"/>
                    <w:lang w:eastAsia="en-GB"/>
                  </w:rPr>
                  <w:t xml:space="preserve"> and lochs</w:t>
                </w:r>
              </w:p>
            </w:tc>
            <w:tc>
              <w:tcPr>
                <w:tcW w:w="125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6C56CC87" w14:textId="26570792" w:rsidR="00C17380" w:rsidRPr="0096745E" w:rsidRDefault="00AB7964" w:rsidP="00B808EA">
                <w:pPr>
                  <w:spacing w:before="120" w:after="120" w:line="240" w:lineRule="auto"/>
                  <w:jc w:val="center"/>
                  <w:rPr>
                    <w:rFonts w:ascii="Arial" w:eastAsia="Times New Roman" w:hAnsi="Arial" w:cs="Arial"/>
                    <w:lang w:eastAsia="en-GB"/>
                  </w:rPr>
                </w:pPr>
                <w:r w:rsidRPr="00AB7964">
                  <w:rPr>
                    <w:rFonts w:ascii="Arial" w:eastAsia="Times New Roman" w:hAnsi="Arial" w:cs="Arial"/>
                    <w:lang w:eastAsia="en-GB"/>
                  </w:rPr>
                  <w:t>All other grey bank works in rivers &gt;3m wide</w:t>
                </w:r>
                <w:r w:rsidRPr="00AB7964">
                  <w:rPr>
                    <w:rFonts w:ascii="Arial" w:eastAsia="Times New Roman" w:hAnsi="Arial" w:cs="Arial"/>
                    <w:vertAlign w:val="superscript"/>
                    <w:lang w:eastAsia="en-GB"/>
                  </w:rPr>
                  <w:t>2</w:t>
                </w:r>
                <w:r w:rsidRPr="00AB7964">
                  <w:rPr>
                    <w:rFonts w:ascii="Arial" w:eastAsia="Times New Roman" w:hAnsi="Arial" w:cs="Arial"/>
                    <w:lang w:eastAsia="en-GB"/>
                  </w:rPr>
                  <w:t xml:space="preserve"> and lochs</w:t>
                </w:r>
              </w:p>
            </w:tc>
          </w:tr>
        </w:tbl>
        <w:p w14:paraId="7E9CAE8B" w14:textId="77777777" w:rsidR="00CC4E60" w:rsidRDefault="00CC4E60" w:rsidP="008F71A9">
          <w:pPr>
            <w:spacing w:after="0"/>
            <w:rPr>
              <w:rFonts w:ascii="Arial" w:eastAsiaTheme="majorEastAsia" w:hAnsi="Arial" w:cstheme="majorBidi"/>
              <w:b/>
              <w:color w:val="016574" w:themeColor="accent2"/>
            </w:rPr>
          </w:pPr>
        </w:p>
        <w:p w14:paraId="2E90B83A" w14:textId="5C7F6D22" w:rsidR="00935AB8" w:rsidRPr="00935AB8" w:rsidRDefault="00935AB8" w:rsidP="00935AB8">
          <w:pPr>
            <w:pStyle w:val="ListParagraph"/>
            <w:numPr>
              <w:ilvl w:val="0"/>
              <w:numId w:val="37"/>
            </w:numPr>
            <w:spacing w:after="0"/>
            <w:rPr>
              <w:rFonts w:ascii="Arial" w:eastAsiaTheme="majorEastAsia" w:hAnsi="Arial" w:cstheme="majorBidi"/>
              <w:bCs/>
            </w:rPr>
          </w:pPr>
          <w:r w:rsidRPr="00935AB8">
            <w:rPr>
              <w:rFonts w:ascii="Arial" w:eastAsiaTheme="majorEastAsia" w:hAnsi="Arial" w:cstheme="majorBidi"/>
              <w:bCs/>
            </w:rPr>
            <w:t xml:space="preserve">Green bank protection includes the use of materials such as </w:t>
          </w:r>
          <w:proofErr w:type="gramStart"/>
          <w:r w:rsidRPr="00935AB8">
            <w:rPr>
              <w:rFonts w:ascii="Arial" w:eastAsiaTheme="majorEastAsia" w:hAnsi="Arial" w:cstheme="majorBidi"/>
              <w:bCs/>
            </w:rPr>
            <w:t>rip-rap</w:t>
          </w:r>
          <w:proofErr w:type="gramEnd"/>
          <w:r w:rsidRPr="00935AB8">
            <w:rPr>
              <w:rFonts w:ascii="Arial" w:eastAsiaTheme="majorEastAsia" w:hAnsi="Arial" w:cstheme="majorBidi"/>
              <w:bCs/>
            </w:rPr>
            <w:t xml:space="preserve"> and log revetments restricted to the bank toe (i.e. should be submerged during normal flow conditions) and biodegradable geo-textiles.</w:t>
          </w:r>
        </w:p>
        <w:p w14:paraId="5347FE34" w14:textId="0D2C15CE" w:rsidR="00935AB8" w:rsidRPr="00B82965" w:rsidRDefault="00935AB8" w:rsidP="00B82965">
          <w:pPr>
            <w:pStyle w:val="ListParagraph"/>
            <w:numPr>
              <w:ilvl w:val="0"/>
              <w:numId w:val="37"/>
            </w:numPr>
            <w:spacing w:after="0"/>
            <w:rPr>
              <w:rFonts w:ascii="Arial" w:eastAsiaTheme="majorEastAsia" w:hAnsi="Arial" w:cstheme="majorBidi"/>
              <w:bCs/>
            </w:rPr>
          </w:pPr>
          <w:r w:rsidRPr="00935AB8">
            <w:rPr>
              <w:rFonts w:ascii="Arial" w:eastAsiaTheme="majorEastAsia" w:hAnsi="Arial" w:cstheme="majorBidi"/>
              <w:bCs/>
            </w:rPr>
            <w:t>The width is the straight-line distance measured between the toe of the banks of any watercourse, which spans the bed of the watercourse,</w:t>
          </w:r>
          <w:r w:rsidR="00B82965">
            <w:rPr>
              <w:rFonts w:ascii="Arial" w:eastAsiaTheme="majorEastAsia" w:hAnsi="Arial" w:cstheme="majorBidi"/>
              <w:bCs/>
            </w:rPr>
            <w:t xml:space="preserve"> </w:t>
          </w:r>
          <w:r w:rsidRPr="00B82965">
            <w:rPr>
              <w:rFonts w:ascii="Arial" w:eastAsiaTheme="majorEastAsia" w:hAnsi="Arial" w:cstheme="majorBidi"/>
              <w:bCs/>
            </w:rPr>
            <w:t xml:space="preserve">including any exposed bars and vegetated </w:t>
          </w:r>
          <w:proofErr w:type="gramStart"/>
          <w:r w:rsidRPr="00B82965">
            <w:rPr>
              <w:rFonts w:ascii="Arial" w:eastAsiaTheme="majorEastAsia" w:hAnsi="Arial" w:cstheme="majorBidi"/>
              <w:bCs/>
            </w:rPr>
            <w:t>islands</w:t>
          </w:r>
          <w:proofErr w:type="gramEnd"/>
        </w:p>
        <w:p w14:paraId="60D435BD" w14:textId="36FE3696" w:rsidR="00B217B0" w:rsidRPr="00B217B0" w:rsidRDefault="00935AB8" w:rsidP="00B217B0">
          <w:pPr>
            <w:pStyle w:val="ListParagraph"/>
            <w:numPr>
              <w:ilvl w:val="0"/>
              <w:numId w:val="37"/>
            </w:numPr>
            <w:spacing w:after="0"/>
            <w:rPr>
              <w:rFonts w:ascii="Arial" w:eastAsiaTheme="majorEastAsia" w:hAnsi="Arial" w:cstheme="majorBidi"/>
              <w:bCs/>
            </w:rPr>
          </w:pPr>
          <w:r w:rsidRPr="00935AB8">
            <w:rPr>
              <w:rFonts w:ascii="Arial" w:eastAsiaTheme="majorEastAsia" w:hAnsi="Arial" w:cstheme="majorBidi"/>
              <w:bCs/>
            </w:rPr>
            <w:t>Repairs to existing bank works may be carried out without authorisation provided, similar materials are used, the size is not increasing and no more than 50% is replaced.</w:t>
          </w:r>
        </w:p>
        <w:p w14:paraId="73C12FC7" w14:textId="500515A9" w:rsidR="002E5855" w:rsidRPr="00D442BB" w:rsidRDefault="002E5855" w:rsidP="002E5855">
          <w:pPr>
            <w:spacing w:after="0"/>
            <w:rPr>
              <w:rFonts w:ascii="Arial" w:eastAsiaTheme="majorEastAsia" w:hAnsi="Arial" w:cstheme="majorBidi"/>
              <w:bCs/>
              <w:i/>
              <w:iCs/>
            </w:rPr>
          </w:pPr>
          <w:r w:rsidRPr="00D442BB">
            <w:rPr>
              <w:rFonts w:ascii="Arial" w:eastAsiaTheme="majorEastAsia" w:hAnsi="Arial" w:cstheme="majorBidi"/>
              <w:bCs/>
              <w:i/>
              <w:iCs/>
            </w:rPr>
            <w:t>NB: Fees are as per 2023/24 financial year.</w:t>
          </w:r>
        </w:p>
        <w:p w14:paraId="35B7232E" w14:textId="036856C5" w:rsidR="00E40CCB" w:rsidRDefault="00091E57" w:rsidP="00E40CCB">
          <w:pPr>
            <w:pStyle w:val="Heading3"/>
            <w:rPr>
              <w:b w:val="0"/>
              <w:color w:val="016574" w:themeColor="accent2"/>
              <w:sz w:val="32"/>
              <w:szCs w:val="26"/>
            </w:rPr>
          </w:pPr>
          <w:r w:rsidRPr="00091E57">
            <w:lastRenderedPageBreak/>
            <w:t>Embankments and Floodwalls</w:t>
          </w:r>
        </w:p>
        <w:tbl>
          <w:tblPr>
            <w:tblW w:w="5000" w:type="pct"/>
            <w:tblLayout w:type="fixed"/>
            <w:tblCellMar>
              <w:left w:w="0" w:type="dxa"/>
              <w:right w:w="0" w:type="dxa"/>
            </w:tblCellMar>
            <w:tblLook w:val="04A0" w:firstRow="1" w:lastRow="0" w:firstColumn="1" w:lastColumn="0" w:noHBand="0" w:noVBand="1"/>
            <w:tblCaption w:val="Table x: xxxx"/>
            <w:tblDescription w:val="Add alt text"/>
          </w:tblPr>
          <w:tblGrid>
            <w:gridCol w:w="2547"/>
            <w:gridCol w:w="4248"/>
            <w:gridCol w:w="4574"/>
            <w:gridCol w:w="4011"/>
          </w:tblGrid>
          <w:tr w:rsidR="00DF1DB5" w:rsidRPr="0096745E" w14:paraId="2D12D730" w14:textId="77777777" w:rsidTr="00454D37">
            <w:trPr>
              <w:trHeight w:val="610"/>
              <w:tblHeader/>
            </w:trPr>
            <w:tc>
              <w:tcPr>
                <w:tcW w:w="828" w:type="pct"/>
                <w:vMerge w:val="restart"/>
                <w:tcBorders>
                  <w:top w:val="single" w:sz="8" w:space="0" w:color="auto"/>
                  <w:left w:val="single" w:sz="8" w:space="0" w:color="auto"/>
                  <w:right w:val="single" w:sz="8" w:space="0" w:color="auto"/>
                </w:tcBorders>
                <w:shd w:val="clear" w:color="auto" w:fill="016574"/>
                <w:tcMar>
                  <w:top w:w="0" w:type="dxa"/>
                  <w:left w:w="108" w:type="dxa"/>
                  <w:bottom w:w="0" w:type="dxa"/>
                  <w:right w:w="108" w:type="dxa"/>
                </w:tcMar>
                <w:vAlign w:val="center"/>
                <w:hideMark/>
              </w:tcPr>
              <w:p w14:paraId="4D0487BF" w14:textId="77777777" w:rsidR="00091E57" w:rsidRPr="0096745E" w:rsidRDefault="00091E57" w:rsidP="00B808E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Activity</w:t>
                </w:r>
              </w:p>
            </w:tc>
            <w:tc>
              <w:tcPr>
                <w:tcW w:w="4172" w:type="pct"/>
                <w:gridSpan w:val="3"/>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1D89682" w14:textId="77777777" w:rsidR="00091E57" w:rsidRPr="0096745E" w:rsidRDefault="00091E57" w:rsidP="00B808EA">
                <w:pPr>
                  <w:spacing w:before="120" w:after="120" w:line="276" w:lineRule="auto"/>
                  <w:jc w:val="center"/>
                  <w:rPr>
                    <w:rFonts w:ascii="Arial" w:eastAsia="Times New Roman" w:hAnsi="Arial" w:cs="Arial"/>
                    <w:b/>
                    <w:bCs/>
                    <w:color w:val="FFFFFF"/>
                    <w:lang w:eastAsia="en-GB"/>
                  </w:rPr>
                </w:pPr>
                <w:r w:rsidRPr="000A6E1B">
                  <w:rPr>
                    <w:rFonts w:ascii="Arial" w:eastAsia="Times New Roman" w:hAnsi="Arial" w:cs="Arial"/>
                    <w:b/>
                    <w:bCs/>
                    <w:color w:val="FFFFFF"/>
                    <w:lang w:eastAsia="en-GB"/>
                  </w:rPr>
                  <w:t>Level of authorisation</w:t>
                </w:r>
              </w:p>
            </w:tc>
          </w:tr>
          <w:tr w:rsidR="00454D37" w:rsidRPr="0096745E" w14:paraId="3F503799" w14:textId="77777777" w:rsidTr="00454D37">
            <w:trPr>
              <w:trHeight w:val="610"/>
              <w:tblHeader/>
            </w:trPr>
            <w:tc>
              <w:tcPr>
                <w:tcW w:w="828" w:type="pct"/>
                <w:vMerge/>
                <w:tcBorders>
                  <w:left w:val="single" w:sz="8" w:space="0" w:color="auto"/>
                  <w:right w:val="single" w:sz="8" w:space="0" w:color="auto"/>
                </w:tcBorders>
                <w:shd w:val="clear" w:color="auto" w:fill="016574"/>
                <w:tcMar>
                  <w:top w:w="0" w:type="dxa"/>
                  <w:left w:w="108" w:type="dxa"/>
                  <w:bottom w:w="0" w:type="dxa"/>
                  <w:right w:w="108" w:type="dxa"/>
                </w:tcMar>
                <w:vAlign w:val="center"/>
              </w:tcPr>
              <w:p w14:paraId="46D61DBC" w14:textId="77777777" w:rsidR="00091E57" w:rsidRPr="0096745E" w:rsidRDefault="00091E57" w:rsidP="00B808EA">
                <w:pPr>
                  <w:spacing w:before="120" w:after="120" w:line="276" w:lineRule="auto"/>
                  <w:jc w:val="center"/>
                  <w:rPr>
                    <w:rFonts w:ascii="Arial" w:eastAsia="Times New Roman" w:hAnsi="Arial" w:cs="Arial"/>
                    <w:b/>
                    <w:bCs/>
                    <w:color w:val="FFFFFF"/>
                    <w:lang w:eastAsia="en-GB"/>
                  </w:rPr>
                </w:pPr>
              </w:p>
            </w:tc>
            <w:tc>
              <w:tcPr>
                <w:tcW w:w="138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F3F9236" w14:textId="77777777" w:rsidR="00091E57" w:rsidRPr="0096745E" w:rsidRDefault="00091E57" w:rsidP="00B808E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Registration</w:t>
                </w:r>
              </w:p>
            </w:tc>
            <w:tc>
              <w:tcPr>
                <w:tcW w:w="148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4D8DE15" w14:textId="77777777" w:rsidR="00091E57" w:rsidRPr="0096745E" w:rsidRDefault="00091E57" w:rsidP="00B808E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Simple licence</w:t>
                </w:r>
              </w:p>
            </w:tc>
            <w:tc>
              <w:tcPr>
                <w:tcW w:w="1305"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ECCBBDE" w14:textId="77777777" w:rsidR="00091E57" w:rsidRPr="0096745E" w:rsidRDefault="00091E57" w:rsidP="00B808E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Complex licence</w:t>
                </w:r>
              </w:p>
            </w:tc>
          </w:tr>
          <w:tr w:rsidR="00454D37" w:rsidRPr="0096745E" w14:paraId="2375F685" w14:textId="77777777" w:rsidTr="00454D37">
            <w:trPr>
              <w:trHeight w:val="315"/>
            </w:trPr>
            <w:tc>
              <w:tcPr>
                <w:tcW w:w="828" w:type="pct"/>
                <w:vMerge/>
                <w:tcBorders>
                  <w:left w:val="single" w:sz="8" w:space="0" w:color="auto"/>
                  <w:right w:val="single" w:sz="8" w:space="0" w:color="auto"/>
                </w:tcBorders>
                <w:noWrap/>
                <w:tcMar>
                  <w:top w:w="0" w:type="dxa"/>
                  <w:left w:w="108" w:type="dxa"/>
                  <w:bottom w:w="0" w:type="dxa"/>
                  <w:right w:w="108" w:type="dxa"/>
                </w:tcMar>
                <w:vAlign w:val="center"/>
                <w:hideMark/>
              </w:tcPr>
              <w:p w14:paraId="0371BD7B" w14:textId="77777777" w:rsidR="00091E57" w:rsidRPr="0096745E" w:rsidRDefault="00091E57" w:rsidP="00B808EA">
                <w:pPr>
                  <w:spacing w:before="120" w:after="120" w:line="240" w:lineRule="auto"/>
                  <w:jc w:val="center"/>
                  <w:rPr>
                    <w:rFonts w:ascii="Arial" w:eastAsia="Times New Roman" w:hAnsi="Arial" w:cs="Arial"/>
                    <w:lang w:eastAsia="en-GB"/>
                  </w:rPr>
                </w:pPr>
              </w:p>
            </w:tc>
            <w:tc>
              <w:tcPr>
                <w:tcW w:w="1381" w:type="pct"/>
                <w:tcBorders>
                  <w:top w:val="nil"/>
                  <w:left w:val="single" w:sz="8" w:space="0" w:color="auto"/>
                  <w:bottom w:val="single" w:sz="8" w:space="0" w:color="A6A6A6"/>
                  <w:right w:val="single" w:sz="8" w:space="0" w:color="A6A6A6"/>
                </w:tcBorders>
                <w:noWrap/>
                <w:tcMar>
                  <w:top w:w="0" w:type="dxa"/>
                  <w:left w:w="108" w:type="dxa"/>
                  <w:bottom w:w="0" w:type="dxa"/>
                  <w:right w:w="108" w:type="dxa"/>
                </w:tcMar>
                <w:vAlign w:val="center"/>
                <w:hideMark/>
              </w:tcPr>
              <w:p w14:paraId="3D7EC371" w14:textId="77777777" w:rsidR="00091E57" w:rsidRPr="0096745E" w:rsidRDefault="00091E57" w:rsidP="00B808EA">
                <w:pPr>
                  <w:spacing w:before="120" w:after="120" w:line="240" w:lineRule="auto"/>
                  <w:jc w:val="center"/>
                  <w:rPr>
                    <w:rFonts w:ascii="Arial" w:eastAsia="Times New Roman" w:hAnsi="Arial" w:cs="Arial"/>
                    <w:lang w:eastAsia="en-GB"/>
                  </w:rPr>
                </w:pPr>
                <w:r>
                  <w:rPr>
                    <w:rFonts w:ascii="Arial" w:eastAsia="Times New Roman" w:hAnsi="Arial" w:cs="Arial"/>
                    <w:lang w:eastAsia="en-GB"/>
                  </w:rPr>
                  <w:t>£170</w:t>
                </w:r>
              </w:p>
            </w:tc>
            <w:tc>
              <w:tcPr>
                <w:tcW w:w="1487"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31CA2E3" w14:textId="77777777" w:rsidR="00091E57" w:rsidRPr="0096745E" w:rsidRDefault="00091E57" w:rsidP="00B808EA">
                <w:pPr>
                  <w:spacing w:before="120" w:after="120" w:line="240" w:lineRule="auto"/>
                  <w:jc w:val="center"/>
                  <w:rPr>
                    <w:rFonts w:ascii="Arial" w:eastAsia="Times New Roman" w:hAnsi="Arial" w:cs="Arial"/>
                    <w:lang w:eastAsia="en-GB"/>
                  </w:rPr>
                </w:pPr>
                <w:r>
                  <w:rPr>
                    <w:rFonts w:ascii="Arial" w:eastAsia="Times New Roman" w:hAnsi="Arial" w:cs="Arial"/>
                    <w:lang w:eastAsia="en-GB"/>
                  </w:rPr>
                  <w:t>£782</w:t>
                </w:r>
              </w:p>
            </w:tc>
            <w:tc>
              <w:tcPr>
                <w:tcW w:w="1305"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CA1BA54" w14:textId="77777777" w:rsidR="00091E57" w:rsidRPr="0096745E" w:rsidRDefault="00091E57" w:rsidP="00B808EA">
                <w:pPr>
                  <w:spacing w:before="120" w:after="120" w:line="240" w:lineRule="auto"/>
                  <w:jc w:val="center"/>
                  <w:rPr>
                    <w:rFonts w:ascii="Arial" w:eastAsia="Times New Roman" w:hAnsi="Arial" w:cs="Arial"/>
                    <w:lang w:eastAsia="en-GB"/>
                  </w:rPr>
                </w:pPr>
                <w:r>
                  <w:rPr>
                    <w:rFonts w:ascii="Arial" w:eastAsia="Times New Roman" w:hAnsi="Arial" w:cs="Arial"/>
                    <w:lang w:eastAsia="en-GB"/>
                  </w:rPr>
                  <w:t>£3911</w:t>
                </w:r>
              </w:p>
            </w:tc>
          </w:tr>
          <w:tr w:rsidR="00074C3B" w:rsidRPr="0096745E" w14:paraId="783CCB8F" w14:textId="77777777" w:rsidTr="00454D37">
            <w:trPr>
              <w:trHeight w:val="300"/>
            </w:trPr>
            <w:tc>
              <w:tcPr>
                <w:tcW w:w="828" w:type="pct"/>
                <w:vMerge/>
                <w:tcBorders>
                  <w:left w:val="single" w:sz="8" w:space="0" w:color="auto"/>
                  <w:bottom w:val="single" w:sz="8" w:space="0" w:color="A6A6A6"/>
                  <w:right w:val="single" w:sz="8" w:space="0" w:color="auto"/>
                </w:tcBorders>
                <w:noWrap/>
                <w:tcMar>
                  <w:top w:w="0" w:type="dxa"/>
                  <w:left w:w="108" w:type="dxa"/>
                  <w:bottom w:w="0" w:type="dxa"/>
                  <w:right w:w="108" w:type="dxa"/>
                </w:tcMar>
                <w:vAlign w:val="center"/>
                <w:hideMark/>
              </w:tcPr>
              <w:p w14:paraId="7F7F0329" w14:textId="77777777" w:rsidR="00091E57" w:rsidRPr="0096745E" w:rsidRDefault="00091E57" w:rsidP="00B808EA">
                <w:pPr>
                  <w:spacing w:before="120" w:after="120" w:line="240" w:lineRule="auto"/>
                  <w:jc w:val="center"/>
                  <w:rPr>
                    <w:rFonts w:ascii="Arial" w:eastAsia="Times New Roman" w:hAnsi="Arial" w:cs="Arial"/>
                    <w:lang w:eastAsia="en-GB"/>
                  </w:rPr>
                </w:pPr>
              </w:p>
            </w:tc>
            <w:tc>
              <w:tcPr>
                <w:tcW w:w="1381" w:type="pct"/>
                <w:tcBorders>
                  <w:top w:val="nil"/>
                  <w:left w:val="single" w:sz="8" w:space="0" w:color="auto"/>
                  <w:bottom w:val="single" w:sz="8" w:space="0" w:color="A6A6A6"/>
                  <w:right w:val="single" w:sz="8" w:space="0" w:color="A6A6A6"/>
                </w:tcBorders>
                <w:noWrap/>
                <w:tcMar>
                  <w:top w:w="0" w:type="dxa"/>
                  <w:left w:w="108" w:type="dxa"/>
                  <w:bottom w:w="0" w:type="dxa"/>
                  <w:right w:w="108" w:type="dxa"/>
                </w:tcMar>
                <w:vAlign w:val="center"/>
                <w:hideMark/>
              </w:tcPr>
              <w:p w14:paraId="46A93A99" w14:textId="77777777" w:rsidR="00091E57" w:rsidRPr="0096745E" w:rsidRDefault="00091E57" w:rsidP="00B808EA">
                <w:pPr>
                  <w:spacing w:before="120" w:after="120" w:line="240" w:lineRule="auto"/>
                  <w:jc w:val="center"/>
                  <w:rPr>
                    <w:rFonts w:ascii="Arial" w:eastAsia="Times New Roman" w:hAnsi="Arial" w:cs="Arial"/>
                    <w:lang w:eastAsia="en-GB"/>
                  </w:rPr>
                </w:pPr>
                <w:r>
                  <w:rPr>
                    <w:rFonts w:ascii="Arial" w:eastAsia="Times New Roman" w:hAnsi="Arial" w:cs="Arial"/>
                    <w:lang w:eastAsia="en-GB"/>
                  </w:rPr>
                  <w:t>28 days</w:t>
                </w:r>
              </w:p>
            </w:tc>
            <w:tc>
              <w:tcPr>
                <w:tcW w:w="2791" w:type="pct"/>
                <w:gridSpan w:val="2"/>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6539DF6A" w14:textId="77777777" w:rsidR="00091E57" w:rsidRPr="0096745E" w:rsidRDefault="00091E57" w:rsidP="00B808EA">
                <w:pPr>
                  <w:spacing w:before="120" w:after="120" w:line="240" w:lineRule="auto"/>
                  <w:jc w:val="center"/>
                  <w:rPr>
                    <w:rFonts w:ascii="Arial" w:eastAsia="Times New Roman" w:hAnsi="Arial" w:cs="Arial"/>
                    <w:lang w:eastAsia="en-GB"/>
                  </w:rPr>
                </w:pPr>
                <w:r>
                  <w:rPr>
                    <w:rFonts w:ascii="Arial" w:eastAsia="Times New Roman" w:hAnsi="Arial" w:cs="Arial"/>
                    <w:lang w:eastAsia="en-GB"/>
                  </w:rPr>
                  <w:t>4 months max</w:t>
                </w:r>
              </w:p>
            </w:tc>
          </w:tr>
          <w:tr w:rsidR="00DF1DB5" w:rsidRPr="0096745E" w14:paraId="7F4E387B" w14:textId="77777777" w:rsidTr="00454D37">
            <w:trPr>
              <w:trHeight w:val="300"/>
            </w:trPr>
            <w:tc>
              <w:tcPr>
                <w:tcW w:w="828" w:type="pct"/>
                <w:vMerge w:val="restart"/>
                <w:tcBorders>
                  <w:top w:val="nil"/>
                  <w:left w:val="single" w:sz="8" w:space="0" w:color="A6A6A6"/>
                  <w:right w:val="single" w:sz="8" w:space="0" w:color="A6A6A6"/>
                </w:tcBorders>
                <w:noWrap/>
                <w:tcMar>
                  <w:top w:w="0" w:type="dxa"/>
                  <w:left w:w="108" w:type="dxa"/>
                  <w:bottom w:w="0" w:type="dxa"/>
                  <w:right w:w="108" w:type="dxa"/>
                </w:tcMar>
                <w:vAlign w:val="center"/>
                <w:hideMark/>
              </w:tcPr>
              <w:p w14:paraId="4F5A15EC" w14:textId="022AF25C" w:rsidR="00DF1DB5" w:rsidRPr="0096745E" w:rsidRDefault="00DF1DB5" w:rsidP="00B808EA">
                <w:pPr>
                  <w:spacing w:before="120" w:after="120" w:line="240" w:lineRule="auto"/>
                  <w:jc w:val="center"/>
                  <w:rPr>
                    <w:rFonts w:ascii="Arial" w:eastAsia="Times New Roman" w:hAnsi="Arial" w:cs="Arial"/>
                    <w:lang w:eastAsia="en-GB"/>
                  </w:rPr>
                </w:pPr>
                <w:r w:rsidRPr="00074C3B">
                  <w:rPr>
                    <w:rFonts w:ascii="Arial" w:eastAsia="Times New Roman" w:hAnsi="Arial" w:cs="Arial"/>
                    <w:lang w:eastAsia="en-GB"/>
                  </w:rPr>
                  <w:t>NEW: Embankments</w:t>
                </w:r>
                <w:r w:rsidRPr="00074C3B">
                  <w:rPr>
                    <w:rFonts w:ascii="Arial" w:eastAsia="Times New Roman" w:hAnsi="Arial" w:cs="Arial"/>
                    <w:vertAlign w:val="superscript"/>
                    <w:lang w:eastAsia="en-GB"/>
                  </w:rPr>
                  <w:t>1</w:t>
                </w:r>
                <w:r w:rsidRPr="00074C3B">
                  <w:rPr>
                    <w:rFonts w:ascii="Arial" w:eastAsia="Times New Roman" w:hAnsi="Arial" w:cs="Arial"/>
                    <w:lang w:eastAsia="en-GB"/>
                  </w:rPr>
                  <w:t xml:space="preserve"> &amp; Floodwalls</w:t>
                </w:r>
              </w:p>
            </w:tc>
            <w:tc>
              <w:tcPr>
                <w:tcW w:w="1381"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20CF7143" w14:textId="65671F5C" w:rsidR="00DF1DB5" w:rsidRPr="0096745E" w:rsidRDefault="00DF1DB5" w:rsidP="00B808EA">
                <w:pPr>
                  <w:spacing w:before="120" w:after="120" w:line="240" w:lineRule="auto"/>
                  <w:jc w:val="center"/>
                  <w:rPr>
                    <w:rFonts w:ascii="Arial" w:eastAsia="Times New Roman" w:hAnsi="Arial" w:cs="Arial"/>
                    <w:lang w:eastAsia="en-GB"/>
                  </w:rPr>
                </w:pPr>
              </w:p>
            </w:tc>
            <w:tc>
              <w:tcPr>
                <w:tcW w:w="1487"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138E065" w14:textId="1E46B6B4" w:rsidR="00DF1DB5" w:rsidRPr="0096745E" w:rsidRDefault="00DF1DB5" w:rsidP="00B808EA">
                <w:pPr>
                  <w:spacing w:before="120" w:after="120" w:line="240" w:lineRule="auto"/>
                  <w:jc w:val="center"/>
                  <w:rPr>
                    <w:rFonts w:ascii="Arial" w:eastAsia="Times New Roman" w:hAnsi="Arial" w:cs="Arial"/>
                    <w:lang w:eastAsia="en-GB"/>
                  </w:rPr>
                </w:pPr>
                <w:r w:rsidRPr="007114AA">
                  <w:rPr>
                    <w:rFonts w:ascii="Arial" w:eastAsia="Times New Roman" w:hAnsi="Arial" w:cs="Arial"/>
                    <w:lang w:eastAsia="en-GB"/>
                  </w:rPr>
                  <w:t>New embankments</w:t>
                </w:r>
                <w:r w:rsidRPr="007114AA">
                  <w:rPr>
                    <w:rFonts w:ascii="Arial" w:eastAsia="Times New Roman" w:hAnsi="Arial" w:cs="Arial"/>
                    <w:vertAlign w:val="superscript"/>
                    <w:lang w:eastAsia="en-GB"/>
                  </w:rPr>
                  <w:t>1</w:t>
                </w:r>
                <w:r w:rsidRPr="007114AA">
                  <w:rPr>
                    <w:rFonts w:ascii="Arial" w:eastAsia="Times New Roman" w:hAnsi="Arial" w:cs="Arial"/>
                    <w:lang w:eastAsia="en-GB"/>
                  </w:rPr>
                  <w:t xml:space="preserve"> or floodwalls in rivers ≤3m wide</w:t>
                </w:r>
                <w:r w:rsidRPr="007114AA">
                  <w:rPr>
                    <w:rFonts w:ascii="Arial" w:eastAsia="Times New Roman" w:hAnsi="Arial" w:cs="Arial"/>
                    <w:vertAlign w:val="superscript"/>
                    <w:lang w:eastAsia="en-GB"/>
                  </w:rPr>
                  <w:t>1</w:t>
                </w:r>
              </w:p>
            </w:tc>
            <w:tc>
              <w:tcPr>
                <w:tcW w:w="1305"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C4F5185" w14:textId="77777777" w:rsidR="00DF1DB5" w:rsidRPr="00C31057" w:rsidRDefault="00DF1DB5" w:rsidP="00C31057">
                <w:pPr>
                  <w:spacing w:before="120" w:after="120" w:line="240" w:lineRule="auto"/>
                  <w:jc w:val="center"/>
                  <w:rPr>
                    <w:rFonts w:ascii="Arial" w:eastAsia="Times New Roman" w:hAnsi="Arial" w:cs="Arial"/>
                    <w:lang w:eastAsia="en-GB"/>
                  </w:rPr>
                </w:pPr>
                <w:r w:rsidRPr="00C31057">
                  <w:rPr>
                    <w:rFonts w:ascii="Arial" w:eastAsia="Times New Roman" w:hAnsi="Arial" w:cs="Arial"/>
                    <w:lang w:eastAsia="en-GB"/>
                  </w:rPr>
                  <w:t>All other new embankments</w:t>
                </w:r>
                <w:r w:rsidRPr="00C31057">
                  <w:rPr>
                    <w:rFonts w:ascii="Arial" w:eastAsia="Times New Roman" w:hAnsi="Arial" w:cs="Arial"/>
                    <w:vertAlign w:val="superscript"/>
                    <w:lang w:eastAsia="en-GB"/>
                  </w:rPr>
                  <w:t>2</w:t>
                </w:r>
                <w:r w:rsidRPr="00C31057">
                  <w:rPr>
                    <w:rFonts w:ascii="Arial" w:eastAsia="Times New Roman" w:hAnsi="Arial" w:cs="Arial"/>
                    <w:lang w:eastAsia="en-GB"/>
                  </w:rPr>
                  <w:t xml:space="preserve"> or floodwalls in rivers &gt;3m wide</w:t>
                </w:r>
                <w:r w:rsidRPr="00C31057">
                  <w:rPr>
                    <w:rFonts w:ascii="Arial" w:eastAsia="Times New Roman" w:hAnsi="Arial" w:cs="Arial"/>
                    <w:vertAlign w:val="superscript"/>
                    <w:lang w:eastAsia="en-GB"/>
                  </w:rPr>
                  <w:t>1</w:t>
                </w:r>
                <w:r w:rsidRPr="00C31057">
                  <w:rPr>
                    <w:rFonts w:ascii="Arial" w:eastAsia="Times New Roman" w:hAnsi="Arial" w:cs="Arial"/>
                    <w:lang w:eastAsia="en-GB"/>
                  </w:rPr>
                  <w:t xml:space="preserve"> and</w:t>
                </w:r>
              </w:p>
              <w:p w14:paraId="0E05605B" w14:textId="69F73C93" w:rsidR="00DF1DB5" w:rsidRPr="0096745E" w:rsidRDefault="00DF1DB5" w:rsidP="00C31057">
                <w:pPr>
                  <w:spacing w:before="120" w:after="120" w:line="240" w:lineRule="auto"/>
                  <w:jc w:val="center"/>
                  <w:rPr>
                    <w:rFonts w:ascii="Arial" w:eastAsia="Times New Roman" w:hAnsi="Arial" w:cs="Arial"/>
                    <w:lang w:eastAsia="en-GB"/>
                  </w:rPr>
                </w:pPr>
                <w:r w:rsidRPr="00C31057">
                  <w:rPr>
                    <w:rFonts w:ascii="Arial" w:eastAsia="Times New Roman" w:hAnsi="Arial" w:cs="Arial"/>
                    <w:lang w:eastAsia="en-GB"/>
                  </w:rPr>
                  <w:t>lochs</w:t>
                </w:r>
              </w:p>
            </w:tc>
          </w:tr>
          <w:tr w:rsidR="00DF1DB5" w:rsidRPr="0096745E" w14:paraId="4B98434B" w14:textId="77777777" w:rsidTr="00454D37">
            <w:trPr>
              <w:trHeight w:val="300"/>
            </w:trPr>
            <w:tc>
              <w:tcPr>
                <w:tcW w:w="828" w:type="pct"/>
                <w:vMerge/>
                <w:tcBorders>
                  <w:left w:val="single" w:sz="8" w:space="0" w:color="A6A6A6"/>
                  <w:bottom w:val="single" w:sz="4" w:space="0" w:color="auto"/>
                  <w:right w:val="single" w:sz="8" w:space="0" w:color="A6A6A6"/>
                </w:tcBorders>
                <w:noWrap/>
                <w:tcMar>
                  <w:top w:w="0" w:type="dxa"/>
                  <w:left w:w="108" w:type="dxa"/>
                  <w:bottom w:w="0" w:type="dxa"/>
                  <w:right w:w="108" w:type="dxa"/>
                </w:tcMar>
                <w:vAlign w:val="center"/>
                <w:hideMark/>
              </w:tcPr>
              <w:p w14:paraId="76D9B413" w14:textId="3A2D2CD6" w:rsidR="00DF1DB5" w:rsidRPr="0096745E" w:rsidRDefault="00DF1DB5" w:rsidP="00B808EA">
                <w:pPr>
                  <w:spacing w:before="120" w:after="120" w:line="240" w:lineRule="auto"/>
                  <w:jc w:val="center"/>
                  <w:rPr>
                    <w:rFonts w:ascii="Arial" w:eastAsia="Times New Roman" w:hAnsi="Arial" w:cs="Arial"/>
                    <w:lang w:eastAsia="en-GB"/>
                  </w:rPr>
                </w:pPr>
              </w:p>
            </w:tc>
            <w:tc>
              <w:tcPr>
                <w:tcW w:w="1381" w:type="pct"/>
                <w:tcBorders>
                  <w:top w:val="nil"/>
                  <w:left w:val="nil"/>
                  <w:bottom w:val="single" w:sz="4" w:space="0" w:color="auto"/>
                  <w:right w:val="single" w:sz="8" w:space="0" w:color="A6A6A6"/>
                </w:tcBorders>
                <w:noWrap/>
                <w:tcMar>
                  <w:top w:w="0" w:type="dxa"/>
                  <w:left w:w="108" w:type="dxa"/>
                  <w:bottom w:w="0" w:type="dxa"/>
                  <w:right w:w="108" w:type="dxa"/>
                </w:tcMar>
                <w:vAlign w:val="center"/>
                <w:hideMark/>
              </w:tcPr>
              <w:p w14:paraId="18DE449A" w14:textId="402B0069" w:rsidR="00DF1DB5" w:rsidRPr="0096745E" w:rsidRDefault="00DF1DB5" w:rsidP="00B808EA">
                <w:pPr>
                  <w:spacing w:before="120" w:after="120" w:line="240" w:lineRule="auto"/>
                  <w:jc w:val="center"/>
                  <w:rPr>
                    <w:rFonts w:ascii="Arial" w:eastAsia="Times New Roman" w:hAnsi="Arial" w:cs="Arial"/>
                    <w:lang w:eastAsia="en-GB"/>
                  </w:rPr>
                </w:pPr>
              </w:p>
            </w:tc>
            <w:tc>
              <w:tcPr>
                <w:tcW w:w="1487" w:type="pct"/>
                <w:tcBorders>
                  <w:top w:val="nil"/>
                  <w:left w:val="nil"/>
                  <w:bottom w:val="single" w:sz="4" w:space="0" w:color="auto"/>
                  <w:right w:val="single" w:sz="8" w:space="0" w:color="A6A6A6"/>
                </w:tcBorders>
                <w:noWrap/>
                <w:tcMar>
                  <w:top w:w="0" w:type="dxa"/>
                  <w:left w:w="108" w:type="dxa"/>
                  <w:bottom w:w="0" w:type="dxa"/>
                  <w:right w:w="108" w:type="dxa"/>
                </w:tcMar>
                <w:vAlign w:val="center"/>
                <w:hideMark/>
              </w:tcPr>
              <w:p w14:paraId="7D459E64" w14:textId="3074816E" w:rsidR="00DF1DB5" w:rsidRPr="00764512" w:rsidRDefault="00DF1DB5" w:rsidP="00764512">
                <w:pPr>
                  <w:spacing w:before="120" w:after="120" w:line="240" w:lineRule="auto"/>
                  <w:jc w:val="center"/>
                  <w:rPr>
                    <w:rFonts w:ascii="Arial" w:eastAsia="Times New Roman" w:hAnsi="Arial" w:cs="Arial"/>
                    <w:lang w:eastAsia="en-GB"/>
                  </w:rPr>
                </w:pPr>
                <w:r w:rsidRPr="00764512">
                  <w:rPr>
                    <w:rFonts w:ascii="Arial" w:eastAsia="Times New Roman" w:hAnsi="Arial" w:cs="Arial"/>
                    <w:lang w:eastAsia="en-GB"/>
                  </w:rPr>
                  <w:t>New embankments</w:t>
                </w:r>
                <w:r w:rsidRPr="00764512">
                  <w:rPr>
                    <w:rFonts w:ascii="Arial" w:eastAsia="Times New Roman" w:hAnsi="Arial" w:cs="Arial"/>
                    <w:vertAlign w:val="superscript"/>
                    <w:lang w:eastAsia="en-GB"/>
                  </w:rPr>
                  <w:t>1</w:t>
                </w:r>
                <w:r w:rsidRPr="00764512">
                  <w:rPr>
                    <w:rFonts w:ascii="Arial" w:eastAsia="Times New Roman" w:hAnsi="Arial" w:cs="Arial"/>
                    <w:lang w:eastAsia="en-GB"/>
                  </w:rPr>
                  <w:t>/floodwalls</w:t>
                </w:r>
              </w:p>
              <w:p w14:paraId="72DA6839" w14:textId="77777777" w:rsidR="00DF1DB5" w:rsidRPr="00764512" w:rsidRDefault="00DF1DB5" w:rsidP="00764512">
                <w:pPr>
                  <w:spacing w:before="120" w:after="120" w:line="240" w:lineRule="auto"/>
                  <w:jc w:val="center"/>
                  <w:rPr>
                    <w:rFonts w:ascii="Arial" w:eastAsia="Times New Roman" w:hAnsi="Arial" w:cs="Arial"/>
                    <w:lang w:eastAsia="en-GB"/>
                  </w:rPr>
                </w:pPr>
                <w:r w:rsidRPr="00764512">
                  <w:rPr>
                    <w:rFonts w:ascii="Arial" w:eastAsia="Times New Roman" w:hAnsi="Arial" w:cs="Arial"/>
                    <w:lang w:eastAsia="en-GB"/>
                  </w:rPr>
                  <w:t>≤100m in length in rivers &gt;3m</w:t>
                </w:r>
              </w:p>
              <w:p w14:paraId="21FA79A0" w14:textId="3FDD4353" w:rsidR="00DF1DB5" w:rsidRPr="0096745E" w:rsidRDefault="00DF1DB5" w:rsidP="00764512">
                <w:pPr>
                  <w:spacing w:before="120" w:after="120" w:line="240" w:lineRule="auto"/>
                  <w:jc w:val="center"/>
                  <w:rPr>
                    <w:rFonts w:ascii="Arial" w:eastAsia="Times New Roman" w:hAnsi="Arial" w:cs="Arial"/>
                    <w:lang w:eastAsia="en-GB"/>
                  </w:rPr>
                </w:pPr>
                <w:r w:rsidRPr="00764512">
                  <w:rPr>
                    <w:rFonts w:ascii="Arial" w:eastAsia="Times New Roman" w:hAnsi="Arial" w:cs="Arial"/>
                    <w:lang w:eastAsia="en-GB"/>
                  </w:rPr>
                  <w:t>wide</w:t>
                </w:r>
                <w:r w:rsidRPr="00764512">
                  <w:rPr>
                    <w:rFonts w:ascii="Arial" w:eastAsia="Times New Roman" w:hAnsi="Arial" w:cs="Arial"/>
                    <w:vertAlign w:val="superscript"/>
                    <w:lang w:eastAsia="en-GB"/>
                  </w:rPr>
                  <w:t>1</w:t>
                </w:r>
                <w:r w:rsidRPr="00764512">
                  <w:rPr>
                    <w:rFonts w:ascii="Arial" w:eastAsia="Times New Roman" w:hAnsi="Arial" w:cs="Arial"/>
                    <w:lang w:eastAsia="en-GB"/>
                  </w:rPr>
                  <w:t xml:space="preserve"> and lochs</w:t>
                </w:r>
              </w:p>
            </w:tc>
            <w:tc>
              <w:tcPr>
                <w:tcW w:w="1305" w:type="pct"/>
                <w:tcBorders>
                  <w:top w:val="nil"/>
                  <w:left w:val="nil"/>
                  <w:bottom w:val="single" w:sz="4" w:space="0" w:color="auto"/>
                  <w:right w:val="single" w:sz="8" w:space="0" w:color="A6A6A6"/>
                </w:tcBorders>
                <w:noWrap/>
                <w:tcMar>
                  <w:top w:w="0" w:type="dxa"/>
                  <w:left w:w="108" w:type="dxa"/>
                  <w:bottom w:w="0" w:type="dxa"/>
                  <w:right w:w="108" w:type="dxa"/>
                </w:tcMar>
                <w:vAlign w:val="center"/>
                <w:hideMark/>
              </w:tcPr>
              <w:p w14:paraId="2118B303" w14:textId="0FCCCBB2" w:rsidR="00DF1DB5" w:rsidRPr="0096745E" w:rsidRDefault="00DF1DB5" w:rsidP="00B808EA">
                <w:pPr>
                  <w:spacing w:before="120" w:after="120" w:line="240" w:lineRule="auto"/>
                  <w:jc w:val="center"/>
                  <w:rPr>
                    <w:rFonts w:ascii="Arial" w:eastAsia="Times New Roman" w:hAnsi="Arial" w:cs="Arial"/>
                    <w:lang w:eastAsia="en-GB"/>
                  </w:rPr>
                </w:pPr>
              </w:p>
            </w:tc>
          </w:tr>
          <w:tr w:rsidR="00914057" w:rsidRPr="0096745E" w14:paraId="3D9CDA66" w14:textId="77777777" w:rsidTr="00454D37">
            <w:trPr>
              <w:trHeight w:val="300"/>
            </w:trPr>
            <w:tc>
              <w:tcPr>
                <w:tcW w:w="828" w:type="pct"/>
                <w:vMerge w:val="restart"/>
                <w:tcBorders>
                  <w:top w:val="single" w:sz="4" w:space="0" w:color="auto"/>
                  <w:left w:val="single" w:sz="8" w:space="0" w:color="A6A6A6"/>
                  <w:right w:val="single" w:sz="8" w:space="0" w:color="A6A6A6"/>
                </w:tcBorders>
                <w:noWrap/>
                <w:tcMar>
                  <w:top w:w="0" w:type="dxa"/>
                  <w:left w:w="108" w:type="dxa"/>
                  <w:bottom w:w="0" w:type="dxa"/>
                  <w:right w:w="108" w:type="dxa"/>
                </w:tcMar>
                <w:vAlign w:val="center"/>
              </w:tcPr>
              <w:p w14:paraId="1E2EABE2" w14:textId="721DDC30" w:rsidR="00914057" w:rsidRDefault="00914057" w:rsidP="00B808EA">
                <w:pPr>
                  <w:spacing w:before="120" w:after="120" w:line="240" w:lineRule="auto"/>
                  <w:jc w:val="center"/>
                  <w:rPr>
                    <w:rFonts w:ascii="Arial" w:eastAsia="Times New Roman" w:hAnsi="Arial" w:cs="Arial"/>
                    <w:lang w:eastAsia="en-GB"/>
                  </w:rPr>
                </w:pPr>
                <w:r>
                  <w:rPr>
                    <w:rFonts w:ascii="Arial" w:eastAsia="Times New Roman" w:hAnsi="Arial" w:cs="Arial"/>
                    <w:lang w:eastAsia="en-GB"/>
                  </w:rPr>
                  <w:t>EXISTING</w:t>
                </w:r>
                <w:r w:rsidRPr="00074C3B">
                  <w:rPr>
                    <w:rFonts w:ascii="Arial" w:eastAsia="Times New Roman" w:hAnsi="Arial" w:cs="Arial"/>
                    <w:lang w:eastAsia="en-GB"/>
                  </w:rPr>
                  <w:t>: Embankments</w:t>
                </w:r>
                <w:r w:rsidRPr="00074C3B">
                  <w:rPr>
                    <w:rFonts w:ascii="Arial" w:eastAsia="Times New Roman" w:hAnsi="Arial" w:cs="Arial"/>
                    <w:vertAlign w:val="superscript"/>
                    <w:lang w:eastAsia="en-GB"/>
                  </w:rPr>
                  <w:t>1</w:t>
                </w:r>
                <w:r w:rsidRPr="00074C3B">
                  <w:rPr>
                    <w:rFonts w:ascii="Arial" w:eastAsia="Times New Roman" w:hAnsi="Arial" w:cs="Arial"/>
                    <w:lang w:eastAsia="en-GB"/>
                  </w:rPr>
                  <w:t xml:space="preserve"> &amp; Floodwalls</w:t>
                </w:r>
              </w:p>
            </w:tc>
            <w:tc>
              <w:tcPr>
                <w:tcW w:w="1381" w:type="pct"/>
                <w:tcBorders>
                  <w:top w:val="single" w:sz="4" w:space="0" w:color="auto"/>
                  <w:left w:val="nil"/>
                  <w:bottom w:val="single" w:sz="4" w:space="0" w:color="auto"/>
                  <w:right w:val="single" w:sz="8" w:space="0" w:color="A6A6A6"/>
                </w:tcBorders>
                <w:noWrap/>
                <w:tcMar>
                  <w:top w:w="0" w:type="dxa"/>
                  <w:left w:w="108" w:type="dxa"/>
                  <w:bottom w:w="0" w:type="dxa"/>
                  <w:right w:w="108" w:type="dxa"/>
                </w:tcMar>
                <w:vAlign w:val="center"/>
              </w:tcPr>
              <w:p w14:paraId="7F84B512" w14:textId="77777777" w:rsidR="00914057" w:rsidRPr="0096745E" w:rsidRDefault="00914057" w:rsidP="00B808EA">
                <w:pPr>
                  <w:spacing w:before="120" w:after="120" w:line="240" w:lineRule="auto"/>
                  <w:jc w:val="center"/>
                  <w:rPr>
                    <w:rFonts w:ascii="Arial" w:eastAsia="Times New Roman" w:hAnsi="Arial" w:cs="Arial"/>
                    <w:lang w:eastAsia="en-GB"/>
                  </w:rPr>
                </w:pPr>
              </w:p>
            </w:tc>
            <w:tc>
              <w:tcPr>
                <w:tcW w:w="1487" w:type="pct"/>
                <w:tcBorders>
                  <w:top w:val="single" w:sz="4" w:space="0" w:color="auto"/>
                  <w:left w:val="nil"/>
                  <w:bottom w:val="single" w:sz="4" w:space="0" w:color="auto"/>
                  <w:right w:val="single" w:sz="8" w:space="0" w:color="A6A6A6"/>
                </w:tcBorders>
                <w:noWrap/>
                <w:tcMar>
                  <w:top w:w="0" w:type="dxa"/>
                  <w:left w:w="108" w:type="dxa"/>
                  <w:bottom w:w="0" w:type="dxa"/>
                  <w:right w:w="108" w:type="dxa"/>
                </w:tcMar>
                <w:vAlign w:val="center"/>
              </w:tcPr>
              <w:p w14:paraId="212367AE" w14:textId="56E2CD6A" w:rsidR="00914057" w:rsidRPr="000612A6" w:rsidRDefault="003D4809" w:rsidP="00764512">
                <w:pPr>
                  <w:spacing w:before="120" w:after="120" w:line="240" w:lineRule="auto"/>
                  <w:jc w:val="center"/>
                  <w:rPr>
                    <w:rFonts w:ascii="Arial" w:eastAsia="Times New Roman" w:hAnsi="Arial" w:cs="Arial"/>
                    <w:b/>
                    <w:bCs/>
                    <w:lang w:eastAsia="en-GB"/>
                  </w:rPr>
                </w:pPr>
                <w:r w:rsidRPr="000612A6">
                  <w:rPr>
                    <w:rFonts w:ascii="Arial" w:eastAsia="Times New Roman" w:hAnsi="Arial" w:cs="Arial"/>
                    <w:b/>
                    <w:bCs/>
                    <w:lang w:eastAsia="en-GB"/>
                  </w:rPr>
                  <w:t>Existing embankments</w:t>
                </w:r>
                <w:r w:rsidRPr="000612A6">
                  <w:rPr>
                    <w:rFonts w:ascii="Arial" w:eastAsia="Times New Roman" w:hAnsi="Arial" w:cs="Arial"/>
                    <w:b/>
                    <w:bCs/>
                    <w:vertAlign w:val="superscript"/>
                    <w:lang w:eastAsia="en-GB"/>
                  </w:rPr>
                  <w:t>2</w:t>
                </w:r>
                <w:r w:rsidRPr="000612A6">
                  <w:rPr>
                    <w:rFonts w:ascii="Arial" w:eastAsia="Times New Roman" w:hAnsi="Arial" w:cs="Arial"/>
                    <w:b/>
                    <w:bCs/>
                    <w:lang w:eastAsia="en-GB"/>
                  </w:rPr>
                  <w:t xml:space="preserve"> or floodwalls located on the bank top: Extending, heightening, or lowering</w:t>
                </w:r>
              </w:p>
            </w:tc>
            <w:tc>
              <w:tcPr>
                <w:tcW w:w="1305" w:type="pct"/>
                <w:tcBorders>
                  <w:top w:val="single" w:sz="4" w:space="0" w:color="auto"/>
                  <w:left w:val="nil"/>
                  <w:bottom w:val="single" w:sz="4" w:space="0" w:color="auto"/>
                  <w:right w:val="single" w:sz="8" w:space="0" w:color="A6A6A6"/>
                </w:tcBorders>
                <w:noWrap/>
                <w:tcMar>
                  <w:top w:w="0" w:type="dxa"/>
                  <w:left w:w="108" w:type="dxa"/>
                  <w:bottom w:w="0" w:type="dxa"/>
                  <w:right w:w="108" w:type="dxa"/>
                </w:tcMar>
                <w:vAlign w:val="center"/>
              </w:tcPr>
              <w:p w14:paraId="664D46AA" w14:textId="77777777" w:rsidR="00914057" w:rsidRPr="0096745E" w:rsidRDefault="00914057" w:rsidP="00B808EA">
                <w:pPr>
                  <w:spacing w:before="120" w:after="120" w:line="240" w:lineRule="auto"/>
                  <w:jc w:val="center"/>
                  <w:rPr>
                    <w:rFonts w:ascii="Arial" w:eastAsia="Times New Roman" w:hAnsi="Arial" w:cs="Arial"/>
                    <w:lang w:eastAsia="en-GB"/>
                  </w:rPr>
                </w:pPr>
              </w:p>
            </w:tc>
          </w:tr>
          <w:tr w:rsidR="00914057" w:rsidRPr="0096745E" w14:paraId="34B8FAB9" w14:textId="77777777" w:rsidTr="00454D37">
            <w:trPr>
              <w:trHeight w:val="300"/>
            </w:trPr>
            <w:tc>
              <w:tcPr>
                <w:tcW w:w="828" w:type="pct"/>
                <w:vMerge/>
                <w:tcBorders>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474CD17" w14:textId="77777777" w:rsidR="00914057" w:rsidRDefault="00914057" w:rsidP="00B808EA">
                <w:pPr>
                  <w:spacing w:before="120" w:after="120" w:line="240" w:lineRule="auto"/>
                  <w:jc w:val="center"/>
                  <w:rPr>
                    <w:rFonts w:ascii="Arial" w:eastAsia="Times New Roman" w:hAnsi="Arial" w:cs="Arial"/>
                    <w:lang w:eastAsia="en-GB"/>
                  </w:rPr>
                </w:pPr>
              </w:p>
            </w:tc>
            <w:tc>
              <w:tcPr>
                <w:tcW w:w="1381" w:type="pct"/>
                <w:tcBorders>
                  <w:top w:val="single" w:sz="4" w:space="0" w:color="auto"/>
                  <w:left w:val="nil"/>
                  <w:bottom w:val="single" w:sz="8" w:space="0" w:color="A6A6A6"/>
                  <w:right w:val="single" w:sz="8" w:space="0" w:color="A6A6A6"/>
                </w:tcBorders>
                <w:noWrap/>
                <w:tcMar>
                  <w:top w:w="0" w:type="dxa"/>
                  <w:left w:w="108" w:type="dxa"/>
                  <w:bottom w:w="0" w:type="dxa"/>
                  <w:right w:w="108" w:type="dxa"/>
                </w:tcMar>
                <w:vAlign w:val="center"/>
              </w:tcPr>
              <w:p w14:paraId="1FECDEBF" w14:textId="77777777" w:rsidR="00914057" w:rsidRPr="0096745E" w:rsidRDefault="00914057" w:rsidP="00B808EA">
                <w:pPr>
                  <w:spacing w:before="120" w:after="120" w:line="240" w:lineRule="auto"/>
                  <w:jc w:val="center"/>
                  <w:rPr>
                    <w:rFonts w:ascii="Arial" w:eastAsia="Times New Roman" w:hAnsi="Arial" w:cs="Arial"/>
                    <w:lang w:eastAsia="en-GB"/>
                  </w:rPr>
                </w:pPr>
              </w:p>
            </w:tc>
            <w:tc>
              <w:tcPr>
                <w:tcW w:w="1487" w:type="pct"/>
                <w:tcBorders>
                  <w:top w:val="single" w:sz="4" w:space="0" w:color="auto"/>
                  <w:left w:val="nil"/>
                  <w:bottom w:val="single" w:sz="8" w:space="0" w:color="A6A6A6"/>
                  <w:right w:val="single" w:sz="8" w:space="0" w:color="A6A6A6"/>
                </w:tcBorders>
                <w:noWrap/>
                <w:tcMar>
                  <w:top w:w="0" w:type="dxa"/>
                  <w:left w:w="108" w:type="dxa"/>
                  <w:bottom w:w="0" w:type="dxa"/>
                  <w:right w:w="108" w:type="dxa"/>
                </w:tcMar>
                <w:vAlign w:val="center"/>
              </w:tcPr>
              <w:p w14:paraId="5D2A14BC" w14:textId="1C45C84D" w:rsidR="00914057" w:rsidRPr="000612A6" w:rsidRDefault="007B75E8" w:rsidP="000612A6">
                <w:pPr>
                  <w:spacing w:before="120" w:after="120" w:line="240" w:lineRule="auto"/>
                  <w:jc w:val="center"/>
                  <w:rPr>
                    <w:rFonts w:ascii="Arial" w:eastAsia="Times New Roman" w:hAnsi="Arial" w:cs="Arial"/>
                    <w:b/>
                    <w:bCs/>
                    <w:lang w:eastAsia="en-GB"/>
                  </w:rPr>
                </w:pPr>
                <w:r w:rsidRPr="000612A6">
                  <w:rPr>
                    <w:rFonts w:ascii="Arial" w:eastAsia="Times New Roman" w:hAnsi="Arial" w:cs="Arial"/>
                    <w:b/>
                    <w:bCs/>
                    <w:lang w:eastAsia="en-GB"/>
                  </w:rPr>
                  <w:t>Existing embankments</w:t>
                </w:r>
                <w:r w:rsidRPr="000612A6">
                  <w:rPr>
                    <w:rFonts w:ascii="Arial" w:eastAsia="Times New Roman" w:hAnsi="Arial" w:cs="Arial"/>
                    <w:b/>
                    <w:bCs/>
                    <w:vertAlign w:val="superscript"/>
                    <w:lang w:eastAsia="en-GB"/>
                  </w:rPr>
                  <w:t>2</w:t>
                </w:r>
                <w:r w:rsidRPr="000612A6">
                  <w:rPr>
                    <w:rFonts w:ascii="Arial" w:eastAsia="Times New Roman" w:hAnsi="Arial" w:cs="Arial"/>
                    <w:b/>
                    <w:bCs/>
                    <w:lang w:eastAsia="en-GB"/>
                  </w:rPr>
                  <w:t xml:space="preserve"> or floodwalls, located within 10 metres of the bank top or 1 channel width (whichever is shorter): heightening</w:t>
                </w:r>
                <w:r w:rsidR="000612A6" w:rsidRPr="000612A6">
                  <w:rPr>
                    <w:rFonts w:ascii="Arial" w:eastAsia="Times New Roman" w:hAnsi="Arial" w:cs="Arial"/>
                    <w:b/>
                    <w:bCs/>
                    <w:lang w:eastAsia="en-GB"/>
                  </w:rPr>
                  <w:t xml:space="preserve"> </w:t>
                </w:r>
                <w:r w:rsidRPr="000612A6">
                  <w:rPr>
                    <w:rFonts w:ascii="Arial" w:eastAsia="Times New Roman" w:hAnsi="Arial" w:cs="Arial"/>
                    <w:b/>
                    <w:bCs/>
                    <w:lang w:eastAsia="en-GB"/>
                  </w:rPr>
                  <w:t>or lowering over 500m</w:t>
                </w:r>
              </w:p>
            </w:tc>
            <w:tc>
              <w:tcPr>
                <w:tcW w:w="1305" w:type="pct"/>
                <w:tcBorders>
                  <w:top w:val="single" w:sz="4" w:space="0" w:color="auto"/>
                  <w:left w:val="nil"/>
                  <w:bottom w:val="single" w:sz="8" w:space="0" w:color="A6A6A6"/>
                  <w:right w:val="single" w:sz="8" w:space="0" w:color="A6A6A6"/>
                </w:tcBorders>
                <w:noWrap/>
                <w:tcMar>
                  <w:top w:w="0" w:type="dxa"/>
                  <w:left w:w="108" w:type="dxa"/>
                  <w:bottom w:w="0" w:type="dxa"/>
                  <w:right w:w="108" w:type="dxa"/>
                </w:tcMar>
                <w:vAlign w:val="center"/>
              </w:tcPr>
              <w:p w14:paraId="326A57D9" w14:textId="77777777" w:rsidR="00914057" w:rsidRPr="0096745E" w:rsidRDefault="00914057" w:rsidP="00B808EA">
                <w:pPr>
                  <w:spacing w:before="120" w:after="120" w:line="240" w:lineRule="auto"/>
                  <w:jc w:val="center"/>
                  <w:rPr>
                    <w:rFonts w:ascii="Arial" w:eastAsia="Times New Roman" w:hAnsi="Arial" w:cs="Arial"/>
                    <w:lang w:eastAsia="en-GB"/>
                  </w:rPr>
                </w:pPr>
              </w:p>
            </w:tc>
          </w:tr>
        </w:tbl>
        <w:p w14:paraId="6456EBFD" w14:textId="77777777" w:rsidR="002E5855" w:rsidRDefault="002E5855" w:rsidP="002E5855">
          <w:pPr>
            <w:spacing w:after="0"/>
            <w:rPr>
              <w:rFonts w:ascii="Arial" w:eastAsiaTheme="majorEastAsia" w:hAnsi="Arial" w:cstheme="majorBidi"/>
              <w:bCs/>
            </w:rPr>
          </w:pPr>
        </w:p>
        <w:p w14:paraId="695EBBF7" w14:textId="77777777" w:rsidR="00D442BB" w:rsidRPr="00D442BB" w:rsidRDefault="00D442BB" w:rsidP="00B217B0">
          <w:pPr>
            <w:pStyle w:val="ListParagraph"/>
            <w:numPr>
              <w:ilvl w:val="0"/>
              <w:numId w:val="38"/>
            </w:numPr>
            <w:spacing w:after="0"/>
            <w:rPr>
              <w:rFonts w:ascii="Arial" w:eastAsiaTheme="majorEastAsia" w:hAnsi="Arial" w:cstheme="majorBidi"/>
              <w:bCs/>
            </w:rPr>
          </w:pPr>
          <w:r w:rsidRPr="00D442BB">
            <w:rPr>
              <w:rFonts w:ascii="Arial" w:eastAsiaTheme="majorEastAsia" w:hAnsi="Arial" w:cstheme="majorBidi"/>
              <w:bCs/>
            </w:rPr>
            <w:lastRenderedPageBreak/>
            <w:t xml:space="preserve">New embankments will only require authorisation where they are on the bank top or ‘in the vicinity’ of inland surface waters. This is less than or equal to 10 metres or 2 channel widths from the bank top, whichever is shorter. </w:t>
          </w:r>
          <w:proofErr w:type="gramStart"/>
          <w:r w:rsidRPr="00D442BB">
            <w:rPr>
              <w:rFonts w:ascii="Arial" w:eastAsiaTheme="majorEastAsia" w:hAnsi="Arial" w:cstheme="majorBidi"/>
              <w:bCs/>
            </w:rPr>
            <w:t>In the vicinity of</w:t>
          </w:r>
          <w:proofErr w:type="gramEnd"/>
          <w:r w:rsidRPr="00D442BB">
            <w:rPr>
              <w:rFonts w:ascii="Arial" w:eastAsiaTheme="majorEastAsia" w:hAnsi="Arial" w:cstheme="majorBidi"/>
              <w:bCs/>
            </w:rPr>
            <w:t xml:space="preserve"> wetlands is where the activity takes place less than or equal to 10 metres from the wetland. All other new embankment works do not usually require authorisation.</w:t>
          </w:r>
        </w:p>
        <w:p w14:paraId="0DE8A715" w14:textId="052D01CB" w:rsidR="00FF040D" w:rsidRDefault="00D442BB" w:rsidP="00B217B0">
          <w:pPr>
            <w:pStyle w:val="ListParagraph"/>
            <w:numPr>
              <w:ilvl w:val="0"/>
              <w:numId w:val="38"/>
            </w:numPr>
            <w:spacing w:after="0"/>
            <w:rPr>
              <w:rFonts w:ascii="Arial" w:eastAsiaTheme="majorEastAsia" w:hAnsi="Arial" w:cstheme="majorBidi"/>
              <w:bCs/>
            </w:rPr>
          </w:pPr>
          <w:r w:rsidRPr="00B217B0">
            <w:rPr>
              <w:rFonts w:ascii="Arial" w:eastAsiaTheme="majorEastAsia" w:hAnsi="Arial" w:cstheme="majorBidi"/>
              <w:bCs/>
            </w:rPr>
            <w:t>Repairs may be carried out to existing embankments or floodwalls which are on the bank top or in the vicinity of the bank top without authorisation provided similar materials are used, these are not extended in length, heighted, lowered or removed and not more than 50% is replaced.</w:t>
          </w:r>
        </w:p>
        <w:p w14:paraId="4BD693DA" w14:textId="77777777" w:rsidR="00B217B0" w:rsidRPr="00B217B0" w:rsidRDefault="00B217B0" w:rsidP="00B217B0">
          <w:pPr>
            <w:pStyle w:val="ListParagraph"/>
            <w:spacing w:after="0"/>
            <w:rPr>
              <w:rFonts w:ascii="Arial" w:eastAsiaTheme="majorEastAsia" w:hAnsi="Arial" w:cstheme="majorBidi"/>
              <w:bCs/>
            </w:rPr>
          </w:pPr>
        </w:p>
        <w:p w14:paraId="6255F730" w14:textId="4DA6AA86" w:rsidR="00D442BB" w:rsidRPr="00FF040D" w:rsidRDefault="00D442BB" w:rsidP="00B217B0">
          <w:pPr>
            <w:spacing w:after="0"/>
            <w:ind w:left="360"/>
            <w:rPr>
              <w:rFonts w:ascii="Arial" w:eastAsiaTheme="majorEastAsia" w:hAnsi="Arial" w:cstheme="majorBidi"/>
              <w:bCs/>
            </w:rPr>
          </w:pPr>
          <w:r w:rsidRPr="00B217B0">
            <w:rPr>
              <w:rFonts w:ascii="Arial" w:eastAsiaTheme="majorEastAsia" w:hAnsi="Arial" w:cstheme="majorBidi"/>
              <w:bCs/>
              <w:i/>
              <w:iCs/>
            </w:rPr>
            <w:t>NB: fees are as per 20023/24 financial year</w:t>
          </w:r>
          <w:r w:rsidRPr="00FF040D">
            <w:rPr>
              <w:rFonts w:ascii="Arial" w:eastAsiaTheme="majorEastAsia" w:hAnsi="Arial" w:cstheme="majorBidi"/>
              <w:bCs/>
            </w:rPr>
            <w:t>.</w:t>
          </w:r>
        </w:p>
        <w:p w14:paraId="3A9801AA" w14:textId="77777777" w:rsidR="00D442BB" w:rsidRDefault="00D442BB" w:rsidP="00D442BB">
          <w:pPr>
            <w:spacing w:after="0"/>
            <w:rPr>
              <w:rFonts w:ascii="Arial" w:eastAsiaTheme="majorEastAsia" w:hAnsi="Arial" w:cstheme="majorBidi"/>
              <w:bCs/>
            </w:rPr>
          </w:pPr>
        </w:p>
        <w:p w14:paraId="5CF5A25D" w14:textId="77777777" w:rsidR="004872A3" w:rsidRDefault="004872A3">
          <w:pPr>
            <w:spacing w:after="0" w:line="240" w:lineRule="auto"/>
            <w:rPr>
              <w:rFonts w:ascii="Arial" w:eastAsiaTheme="majorEastAsia" w:hAnsi="Arial" w:cstheme="majorBidi"/>
              <w:b/>
              <w:sz w:val="28"/>
            </w:rPr>
          </w:pPr>
          <w:r>
            <w:rPr>
              <w:rFonts w:ascii="Arial" w:eastAsiaTheme="majorEastAsia" w:hAnsi="Arial" w:cstheme="majorBidi"/>
              <w:b/>
              <w:sz w:val="28"/>
            </w:rPr>
            <w:br w:type="page"/>
          </w:r>
        </w:p>
        <w:p w14:paraId="1ED9ED64" w14:textId="2353B28D" w:rsidR="00D442BB" w:rsidRPr="002E5855" w:rsidRDefault="000B10DD" w:rsidP="00D442BB">
          <w:pPr>
            <w:spacing w:after="0"/>
            <w:rPr>
              <w:rFonts w:ascii="Arial" w:eastAsiaTheme="majorEastAsia" w:hAnsi="Arial" w:cstheme="majorBidi"/>
              <w:bCs/>
            </w:rPr>
          </w:pPr>
          <w:r w:rsidRPr="000B10DD">
            <w:rPr>
              <w:rFonts w:ascii="Arial" w:eastAsiaTheme="majorEastAsia" w:hAnsi="Arial" w:cstheme="majorBidi"/>
              <w:b/>
              <w:sz w:val="28"/>
            </w:rPr>
            <w:lastRenderedPageBreak/>
            <w:t>Channel Modifications (realignments, re</w:t>
          </w:r>
          <w:r>
            <w:rPr>
              <w:rFonts w:ascii="Arial" w:eastAsiaTheme="majorEastAsia" w:hAnsi="Arial" w:cstheme="majorBidi"/>
              <w:b/>
              <w:sz w:val="28"/>
            </w:rPr>
            <w:t>-</w:t>
          </w:r>
          <w:r w:rsidRPr="000B10DD">
            <w:rPr>
              <w:rFonts w:ascii="Arial" w:eastAsiaTheme="majorEastAsia" w:hAnsi="Arial" w:cstheme="majorBidi"/>
              <w:b/>
              <w:sz w:val="28"/>
            </w:rPr>
            <w:t>sectioning &amp; culverting for land gain)</w:t>
          </w:r>
        </w:p>
        <w:tbl>
          <w:tblPr>
            <w:tblW w:w="5000" w:type="pct"/>
            <w:tblCellMar>
              <w:left w:w="0" w:type="dxa"/>
              <w:right w:w="0" w:type="dxa"/>
            </w:tblCellMar>
            <w:tblLook w:val="04A0" w:firstRow="1" w:lastRow="0" w:firstColumn="1" w:lastColumn="0" w:noHBand="0" w:noVBand="1"/>
            <w:tblCaption w:val="Table x: xxxx"/>
            <w:tblDescription w:val="Add alt text"/>
          </w:tblPr>
          <w:tblGrid>
            <w:gridCol w:w="3004"/>
            <w:gridCol w:w="1662"/>
            <w:gridCol w:w="5293"/>
            <w:gridCol w:w="5421"/>
          </w:tblGrid>
          <w:tr w:rsidR="000B10DD" w:rsidRPr="0096745E" w14:paraId="2823AE26" w14:textId="77777777" w:rsidTr="00B808EA">
            <w:trPr>
              <w:trHeight w:val="610"/>
              <w:tblHeader/>
            </w:trPr>
            <w:tc>
              <w:tcPr>
                <w:tcW w:w="1250" w:type="pct"/>
                <w:vMerge w:val="restart"/>
                <w:tcBorders>
                  <w:top w:val="single" w:sz="8" w:space="0" w:color="auto"/>
                  <w:left w:val="single" w:sz="8" w:space="0" w:color="auto"/>
                  <w:right w:val="single" w:sz="8" w:space="0" w:color="auto"/>
                </w:tcBorders>
                <w:shd w:val="clear" w:color="auto" w:fill="016574"/>
                <w:tcMar>
                  <w:top w:w="0" w:type="dxa"/>
                  <w:left w:w="108" w:type="dxa"/>
                  <w:bottom w:w="0" w:type="dxa"/>
                  <w:right w:w="108" w:type="dxa"/>
                </w:tcMar>
                <w:vAlign w:val="center"/>
                <w:hideMark/>
              </w:tcPr>
              <w:p w14:paraId="1EF66AB3" w14:textId="77777777" w:rsidR="000B10DD" w:rsidRPr="0096745E" w:rsidRDefault="000B10DD" w:rsidP="00B808E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Activity</w:t>
                </w:r>
              </w:p>
            </w:tc>
            <w:tc>
              <w:tcPr>
                <w:tcW w:w="3750" w:type="pct"/>
                <w:gridSpan w:val="3"/>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6E6808BA" w14:textId="77777777" w:rsidR="000B10DD" w:rsidRPr="0096745E" w:rsidRDefault="000B10DD" w:rsidP="00B808EA">
                <w:pPr>
                  <w:spacing w:before="120" w:after="120" w:line="276" w:lineRule="auto"/>
                  <w:jc w:val="center"/>
                  <w:rPr>
                    <w:rFonts w:ascii="Arial" w:eastAsia="Times New Roman" w:hAnsi="Arial" w:cs="Arial"/>
                    <w:b/>
                    <w:bCs/>
                    <w:color w:val="FFFFFF"/>
                    <w:lang w:eastAsia="en-GB"/>
                  </w:rPr>
                </w:pPr>
                <w:r w:rsidRPr="000A6E1B">
                  <w:rPr>
                    <w:rFonts w:ascii="Arial" w:eastAsia="Times New Roman" w:hAnsi="Arial" w:cs="Arial"/>
                    <w:b/>
                    <w:bCs/>
                    <w:color w:val="FFFFFF"/>
                    <w:lang w:eastAsia="en-GB"/>
                  </w:rPr>
                  <w:t>Level of authorisation</w:t>
                </w:r>
              </w:p>
            </w:tc>
          </w:tr>
          <w:tr w:rsidR="000B10DD" w:rsidRPr="0096745E" w14:paraId="29C8C4AD" w14:textId="77777777" w:rsidTr="00B808EA">
            <w:trPr>
              <w:trHeight w:val="610"/>
              <w:tblHeader/>
            </w:trPr>
            <w:tc>
              <w:tcPr>
                <w:tcW w:w="1250" w:type="pct"/>
                <w:vMerge/>
                <w:tcBorders>
                  <w:left w:val="single" w:sz="8" w:space="0" w:color="auto"/>
                  <w:right w:val="single" w:sz="8" w:space="0" w:color="auto"/>
                </w:tcBorders>
                <w:shd w:val="clear" w:color="auto" w:fill="016574"/>
                <w:tcMar>
                  <w:top w:w="0" w:type="dxa"/>
                  <w:left w:w="108" w:type="dxa"/>
                  <w:bottom w:w="0" w:type="dxa"/>
                  <w:right w:w="108" w:type="dxa"/>
                </w:tcMar>
                <w:vAlign w:val="center"/>
              </w:tcPr>
              <w:p w14:paraId="7BDCB4E7" w14:textId="77777777" w:rsidR="000B10DD" w:rsidRPr="0096745E" w:rsidRDefault="000B10DD" w:rsidP="00B808EA">
                <w:pPr>
                  <w:spacing w:before="120" w:after="120" w:line="276" w:lineRule="auto"/>
                  <w:jc w:val="center"/>
                  <w:rPr>
                    <w:rFonts w:ascii="Arial" w:eastAsia="Times New Roman" w:hAnsi="Arial" w:cs="Arial"/>
                    <w:b/>
                    <w:bCs/>
                    <w:color w:val="FFFFFF"/>
                    <w:lang w:eastAsia="en-GB"/>
                  </w:rPr>
                </w:pPr>
              </w:p>
            </w:tc>
            <w:tc>
              <w:tcPr>
                <w:tcW w:w="125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D14FE99" w14:textId="77777777" w:rsidR="000B10DD" w:rsidRPr="0096745E" w:rsidRDefault="000B10DD" w:rsidP="00B808E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Registration</w:t>
                </w:r>
              </w:p>
            </w:tc>
            <w:tc>
              <w:tcPr>
                <w:tcW w:w="125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9781704" w14:textId="77777777" w:rsidR="000B10DD" w:rsidRPr="0096745E" w:rsidRDefault="000B10DD" w:rsidP="00B808E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Simple licence</w:t>
                </w:r>
              </w:p>
            </w:tc>
            <w:tc>
              <w:tcPr>
                <w:tcW w:w="125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F17A95A" w14:textId="77777777" w:rsidR="000B10DD" w:rsidRPr="0096745E" w:rsidRDefault="000B10DD" w:rsidP="00B808E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Complex licence</w:t>
                </w:r>
              </w:p>
            </w:tc>
          </w:tr>
          <w:tr w:rsidR="000B10DD" w:rsidRPr="0096745E" w14:paraId="36C9D12A" w14:textId="77777777" w:rsidTr="00B808EA">
            <w:trPr>
              <w:trHeight w:val="315"/>
            </w:trPr>
            <w:tc>
              <w:tcPr>
                <w:tcW w:w="1250" w:type="pct"/>
                <w:vMerge/>
                <w:tcBorders>
                  <w:left w:val="single" w:sz="8" w:space="0" w:color="auto"/>
                  <w:right w:val="single" w:sz="8" w:space="0" w:color="auto"/>
                </w:tcBorders>
                <w:noWrap/>
                <w:tcMar>
                  <w:top w:w="0" w:type="dxa"/>
                  <w:left w:w="108" w:type="dxa"/>
                  <w:bottom w:w="0" w:type="dxa"/>
                  <w:right w:w="108" w:type="dxa"/>
                </w:tcMar>
                <w:vAlign w:val="center"/>
                <w:hideMark/>
              </w:tcPr>
              <w:p w14:paraId="162DF8AB" w14:textId="77777777" w:rsidR="000B10DD" w:rsidRPr="0096745E" w:rsidRDefault="000B10DD" w:rsidP="00B808EA">
                <w:pPr>
                  <w:spacing w:before="120" w:after="120" w:line="240" w:lineRule="auto"/>
                  <w:jc w:val="center"/>
                  <w:rPr>
                    <w:rFonts w:ascii="Arial" w:eastAsia="Times New Roman" w:hAnsi="Arial" w:cs="Arial"/>
                    <w:lang w:eastAsia="en-GB"/>
                  </w:rPr>
                </w:pPr>
              </w:p>
            </w:tc>
            <w:tc>
              <w:tcPr>
                <w:tcW w:w="1250" w:type="pct"/>
                <w:tcBorders>
                  <w:top w:val="nil"/>
                  <w:left w:val="single" w:sz="8" w:space="0" w:color="auto"/>
                  <w:bottom w:val="single" w:sz="8" w:space="0" w:color="A6A6A6"/>
                  <w:right w:val="single" w:sz="8" w:space="0" w:color="A6A6A6"/>
                </w:tcBorders>
                <w:noWrap/>
                <w:tcMar>
                  <w:top w:w="0" w:type="dxa"/>
                  <w:left w:w="108" w:type="dxa"/>
                  <w:bottom w:w="0" w:type="dxa"/>
                  <w:right w:w="108" w:type="dxa"/>
                </w:tcMar>
                <w:vAlign w:val="center"/>
                <w:hideMark/>
              </w:tcPr>
              <w:p w14:paraId="7CA96719" w14:textId="77777777" w:rsidR="000B10DD" w:rsidRPr="0096745E" w:rsidRDefault="000B10DD" w:rsidP="00B808EA">
                <w:pPr>
                  <w:spacing w:before="120" w:after="120" w:line="240" w:lineRule="auto"/>
                  <w:jc w:val="center"/>
                  <w:rPr>
                    <w:rFonts w:ascii="Arial" w:eastAsia="Times New Roman" w:hAnsi="Arial" w:cs="Arial"/>
                    <w:lang w:eastAsia="en-GB"/>
                  </w:rPr>
                </w:pPr>
                <w:r>
                  <w:rPr>
                    <w:rFonts w:ascii="Arial" w:eastAsia="Times New Roman" w:hAnsi="Arial" w:cs="Arial"/>
                    <w:lang w:eastAsia="en-GB"/>
                  </w:rPr>
                  <w:t>£170</w:t>
                </w:r>
              </w:p>
            </w:tc>
            <w:tc>
              <w:tcPr>
                <w:tcW w:w="125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09E52604" w14:textId="77777777" w:rsidR="000B10DD" w:rsidRPr="0096745E" w:rsidRDefault="000B10DD" w:rsidP="00B808EA">
                <w:pPr>
                  <w:spacing w:before="120" w:after="120" w:line="240" w:lineRule="auto"/>
                  <w:jc w:val="center"/>
                  <w:rPr>
                    <w:rFonts w:ascii="Arial" w:eastAsia="Times New Roman" w:hAnsi="Arial" w:cs="Arial"/>
                    <w:lang w:eastAsia="en-GB"/>
                  </w:rPr>
                </w:pPr>
                <w:r>
                  <w:rPr>
                    <w:rFonts w:ascii="Arial" w:eastAsia="Times New Roman" w:hAnsi="Arial" w:cs="Arial"/>
                    <w:lang w:eastAsia="en-GB"/>
                  </w:rPr>
                  <w:t>£782</w:t>
                </w:r>
              </w:p>
            </w:tc>
            <w:tc>
              <w:tcPr>
                <w:tcW w:w="125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6F02BB7" w14:textId="77777777" w:rsidR="000B10DD" w:rsidRPr="0096745E" w:rsidRDefault="000B10DD" w:rsidP="00B808EA">
                <w:pPr>
                  <w:spacing w:before="120" w:after="120" w:line="240" w:lineRule="auto"/>
                  <w:jc w:val="center"/>
                  <w:rPr>
                    <w:rFonts w:ascii="Arial" w:eastAsia="Times New Roman" w:hAnsi="Arial" w:cs="Arial"/>
                    <w:lang w:eastAsia="en-GB"/>
                  </w:rPr>
                </w:pPr>
                <w:r>
                  <w:rPr>
                    <w:rFonts w:ascii="Arial" w:eastAsia="Times New Roman" w:hAnsi="Arial" w:cs="Arial"/>
                    <w:lang w:eastAsia="en-GB"/>
                  </w:rPr>
                  <w:t>£3911</w:t>
                </w:r>
              </w:p>
            </w:tc>
          </w:tr>
          <w:tr w:rsidR="00275822" w:rsidRPr="0096745E" w14:paraId="22AA3663" w14:textId="77777777" w:rsidTr="00B808EA">
            <w:trPr>
              <w:trHeight w:val="300"/>
            </w:trPr>
            <w:tc>
              <w:tcPr>
                <w:tcW w:w="1250" w:type="pct"/>
                <w:vMerge/>
                <w:tcBorders>
                  <w:left w:val="single" w:sz="8" w:space="0" w:color="auto"/>
                  <w:bottom w:val="single" w:sz="8" w:space="0" w:color="A6A6A6"/>
                  <w:right w:val="single" w:sz="8" w:space="0" w:color="auto"/>
                </w:tcBorders>
                <w:noWrap/>
                <w:tcMar>
                  <w:top w:w="0" w:type="dxa"/>
                  <w:left w:w="108" w:type="dxa"/>
                  <w:bottom w:w="0" w:type="dxa"/>
                  <w:right w:w="108" w:type="dxa"/>
                </w:tcMar>
                <w:vAlign w:val="center"/>
                <w:hideMark/>
              </w:tcPr>
              <w:p w14:paraId="776A0F3F" w14:textId="77777777" w:rsidR="000B10DD" w:rsidRPr="0096745E" w:rsidRDefault="000B10DD" w:rsidP="00B808EA">
                <w:pPr>
                  <w:spacing w:before="120" w:after="120" w:line="240" w:lineRule="auto"/>
                  <w:jc w:val="center"/>
                  <w:rPr>
                    <w:rFonts w:ascii="Arial" w:eastAsia="Times New Roman" w:hAnsi="Arial" w:cs="Arial"/>
                    <w:lang w:eastAsia="en-GB"/>
                  </w:rPr>
                </w:pPr>
              </w:p>
            </w:tc>
            <w:tc>
              <w:tcPr>
                <w:tcW w:w="1250" w:type="pct"/>
                <w:tcBorders>
                  <w:top w:val="nil"/>
                  <w:left w:val="single" w:sz="8" w:space="0" w:color="auto"/>
                  <w:bottom w:val="single" w:sz="8" w:space="0" w:color="A6A6A6"/>
                  <w:right w:val="single" w:sz="8" w:space="0" w:color="A6A6A6"/>
                </w:tcBorders>
                <w:noWrap/>
                <w:tcMar>
                  <w:top w:w="0" w:type="dxa"/>
                  <w:left w:w="108" w:type="dxa"/>
                  <w:bottom w:w="0" w:type="dxa"/>
                  <w:right w:w="108" w:type="dxa"/>
                </w:tcMar>
                <w:vAlign w:val="center"/>
                <w:hideMark/>
              </w:tcPr>
              <w:p w14:paraId="3AD7DFAB" w14:textId="77777777" w:rsidR="000B10DD" w:rsidRPr="0096745E" w:rsidRDefault="000B10DD" w:rsidP="00B808EA">
                <w:pPr>
                  <w:spacing w:before="120" w:after="120" w:line="240" w:lineRule="auto"/>
                  <w:jc w:val="center"/>
                  <w:rPr>
                    <w:rFonts w:ascii="Arial" w:eastAsia="Times New Roman" w:hAnsi="Arial" w:cs="Arial"/>
                    <w:lang w:eastAsia="en-GB"/>
                  </w:rPr>
                </w:pPr>
                <w:r>
                  <w:rPr>
                    <w:rFonts w:ascii="Arial" w:eastAsia="Times New Roman" w:hAnsi="Arial" w:cs="Arial"/>
                    <w:lang w:eastAsia="en-GB"/>
                  </w:rPr>
                  <w:t>28 days</w:t>
                </w:r>
              </w:p>
            </w:tc>
            <w:tc>
              <w:tcPr>
                <w:tcW w:w="2500" w:type="pct"/>
                <w:gridSpan w:val="2"/>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06AC7FA9" w14:textId="77777777" w:rsidR="000B10DD" w:rsidRPr="0096745E" w:rsidRDefault="000B10DD" w:rsidP="00B808EA">
                <w:pPr>
                  <w:spacing w:before="120" w:after="120" w:line="240" w:lineRule="auto"/>
                  <w:jc w:val="center"/>
                  <w:rPr>
                    <w:rFonts w:ascii="Arial" w:eastAsia="Times New Roman" w:hAnsi="Arial" w:cs="Arial"/>
                    <w:lang w:eastAsia="en-GB"/>
                  </w:rPr>
                </w:pPr>
                <w:r>
                  <w:rPr>
                    <w:rFonts w:ascii="Arial" w:eastAsia="Times New Roman" w:hAnsi="Arial" w:cs="Arial"/>
                    <w:lang w:eastAsia="en-GB"/>
                  </w:rPr>
                  <w:t>4 months max</w:t>
                </w:r>
              </w:p>
            </w:tc>
          </w:tr>
          <w:tr w:rsidR="000B10DD" w:rsidRPr="0096745E" w14:paraId="0FDAA8D2" w14:textId="77777777" w:rsidTr="00B808EA">
            <w:trPr>
              <w:trHeight w:val="300"/>
            </w:trPr>
            <w:tc>
              <w:tcPr>
                <w:tcW w:w="125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76F52C15" w14:textId="37586279" w:rsidR="000B10DD" w:rsidRPr="0096745E" w:rsidRDefault="0088148D" w:rsidP="00B808EA">
                <w:pPr>
                  <w:spacing w:before="120" w:after="120" w:line="240" w:lineRule="auto"/>
                  <w:jc w:val="center"/>
                  <w:rPr>
                    <w:rFonts w:ascii="Arial" w:eastAsia="Times New Roman" w:hAnsi="Arial" w:cs="Arial"/>
                    <w:lang w:eastAsia="en-GB"/>
                  </w:rPr>
                </w:pPr>
                <w:r w:rsidRPr="0088148D">
                  <w:rPr>
                    <w:rFonts w:ascii="Arial" w:eastAsia="Times New Roman" w:hAnsi="Arial" w:cs="Arial"/>
                    <w:lang w:eastAsia="en-GB"/>
                  </w:rPr>
                  <w:t>Diversions &amp; realignments</w:t>
                </w:r>
              </w:p>
            </w:tc>
            <w:tc>
              <w:tcPr>
                <w:tcW w:w="125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1CB96D2" w14:textId="0EC80CC6" w:rsidR="000B10DD" w:rsidRPr="0096745E" w:rsidRDefault="00275822" w:rsidP="00B808EA">
                <w:pPr>
                  <w:spacing w:before="120" w:after="120" w:line="240" w:lineRule="auto"/>
                  <w:jc w:val="center"/>
                  <w:rPr>
                    <w:rFonts w:ascii="Arial" w:eastAsia="Times New Roman" w:hAnsi="Arial" w:cs="Arial"/>
                    <w:lang w:eastAsia="en-GB"/>
                  </w:rPr>
                </w:pPr>
                <w:r>
                  <w:rPr>
                    <w:rFonts w:ascii="Arial" w:eastAsia="Times New Roman" w:hAnsi="Arial" w:cs="Arial"/>
                    <w:lang w:eastAsia="en-GB"/>
                  </w:rPr>
                  <w:t>n/a</w:t>
                </w:r>
              </w:p>
            </w:tc>
            <w:tc>
              <w:tcPr>
                <w:tcW w:w="125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A65B561" w14:textId="49CB2800" w:rsidR="000B10DD" w:rsidRPr="0096745E" w:rsidRDefault="00952F84" w:rsidP="00B808EA">
                <w:pPr>
                  <w:spacing w:before="120" w:after="120" w:line="240" w:lineRule="auto"/>
                  <w:jc w:val="center"/>
                  <w:rPr>
                    <w:rFonts w:ascii="Arial" w:eastAsia="Times New Roman" w:hAnsi="Arial" w:cs="Arial"/>
                    <w:lang w:eastAsia="en-GB"/>
                  </w:rPr>
                </w:pPr>
                <w:r w:rsidRPr="00952F84">
                  <w:rPr>
                    <w:rFonts w:ascii="Arial" w:eastAsia="Times New Roman" w:hAnsi="Arial" w:cs="Arial"/>
                    <w:lang w:eastAsia="en-GB"/>
                  </w:rPr>
                  <w:t>Diversions and realignment on rivers ≤3m wide</w:t>
                </w:r>
                <w:r w:rsidRPr="00952F84">
                  <w:rPr>
                    <w:rFonts w:ascii="Arial" w:eastAsia="Times New Roman" w:hAnsi="Arial" w:cs="Arial"/>
                    <w:vertAlign w:val="superscript"/>
                    <w:lang w:eastAsia="en-GB"/>
                  </w:rPr>
                  <w:t>1</w:t>
                </w:r>
              </w:p>
            </w:tc>
            <w:tc>
              <w:tcPr>
                <w:tcW w:w="125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AEC21D5" w14:textId="624D2BC3" w:rsidR="000B10DD" w:rsidRPr="0096745E" w:rsidRDefault="000A6116" w:rsidP="00B808EA">
                <w:pPr>
                  <w:spacing w:before="120" w:after="120" w:line="240" w:lineRule="auto"/>
                  <w:jc w:val="center"/>
                  <w:rPr>
                    <w:rFonts w:ascii="Arial" w:eastAsia="Times New Roman" w:hAnsi="Arial" w:cs="Arial"/>
                    <w:lang w:eastAsia="en-GB"/>
                  </w:rPr>
                </w:pPr>
                <w:r w:rsidRPr="000A6116">
                  <w:rPr>
                    <w:rFonts w:ascii="Arial" w:eastAsia="Times New Roman" w:hAnsi="Arial" w:cs="Arial"/>
                    <w:lang w:eastAsia="en-GB"/>
                  </w:rPr>
                  <w:t>Diversions and realignments on rivers &gt;3m wide</w:t>
                </w:r>
                <w:r w:rsidRPr="000A6116">
                  <w:rPr>
                    <w:rFonts w:ascii="Arial" w:eastAsia="Times New Roman" w:hAnsi="Arial" w:cs="Arial"/>
                    <w:vertAlign w:val="superscript"/>
                    <w:lang w:eastAsia="en-GB"/>
                  </w:rPr>
                  <w:t>1</w:t>
                </w:r>
              </w:p>
            </w:tc>
          </w:tr>
          <w:tr w:rsidR="000B10DD" w:rsidRPr="0096745E" w14:paraId="0C284992" w14:textId="77777777" w:rsidTr="000C5B16">
            <w:trPr>
              <w:trHeight w:val="300"/>
            </w:trPr>
            <w:tc>
              <w:tcPr>
                <w:tcW w:w="1250" w:type="pct"/>
                <w:tcBorders>
                  <w:top w:val="nil"/>
                  <w:left w:val="single" w:sz="8" w:space="0" w:color="A6A6A6"/>
                  <w:bottom w:val="single" w:sz="4" w:space="0" w:color="auto"/>
                  <w:right w:val="single" w:sz="8" w:space="0" w:color="A6A6A6"/>
                </w:tcBorders>
                <w:noWrap/>
                <w:tcMar>
                  <w:top w:w="0" w:type="dxa"/>
                  <w:left w:w="108" w:type="dxa"/>
                  <w:bottom w:w="0" w:type="dxa"/>
                  <w:right w:w="108" w:type="dxa"/>
                </w:tcMar>
                <w:vAlign w:val="center"/>
                <w:hideMark/>
              </w:tcPr>
              <w:p w14:paraId="528B3BDB" w14:textId="3BE68CD1" w:rsidR="000B10DD" w:rsidRPr="0096745E" w:rsidRDefault="00065612" w:rsidP="00B808EA">
                <w:pPr>
                  <w:spacing w:before="120" w:after="120" w:line="240" w:lineRule="auto"/>
                  <w:jc w:val="center"/>
                  <w:rPr>
                    <w:rFonts w:ascii="Arial" w:eastAsia="Times New Roman" w:hAnsi="Arial" w:cs="Arial"/>
                    <w:lang w:eastAsia="en-GB"/>
                  </w:rPr>
                </w:pPr>
                <w:r w:rsidRPr="00065612">
                  <w:rPr>
                    <w:rFonts w:ascii="Arial" w:eastAsia="Times New Roman" w:hAnsi="Arial" w:cs="Arial"/>
                    <w:lang w:eastAsia="en-GB"/>
                  </w:rPr>
                  <w:t xml:space="preserve">Flood </w:t>
                </w:r>
                <w:r w:rsidR="00275822" w:rsidRPr="00065612">
                  <w:rPr>
                    <w:rFonts w:ascii="Arial" w:eastAsia="Times New Roman" w:hAnsi="Arial" w:cs="Arial"/>
                    <w:lang w:eastAsia="en-GB"/>
                  </w:rPr>
                  <w:t>by</w:t>
                </w:r>
                <w:r w:rsidR="00F344F0">
                  <w:rPr>
                    <w:rFonts w:ascii="Arial" w:eastAsia="Times New Roman" w:hAnsi="Arial" w:cs="Arial"/>
                    <w:lang w:eastAsia="en-GB"/>
                  </w:rPr>
                  <w:t>-</w:t>
                </w:r>
                <w:r w:rsidR="00275822" w:rsidRPr="00065612">
                  <w:rPr>
                    <w:rFonts w:ascii="Arial" w:eastAsia="Times New Roman" w:hAnsi="Arial" w:cs="Arial"/>
                    <w:lang w:eastAsia="en-GB"/>
                  </w:rPr>
                  <w:t>pass</w:t>
                </w:r>
                <w:r w:rsidRPr="00065612">
                  <w:rPr>
                    <w:rFonts w:ascii="Arial" w:eastAsia="Times New Roman" w:hAnsi="Arial" w:cs="Arial"/>
                    <w:lang w:eastAsia="en-GB"/>
                  </w:rPr>
                  <w:t xml:space="preserve"> channels</w:t>
                </w:r>
              </w:p>
            </w:tc>
            <w:tc>
              <w:tcPr>
                <w:tcW w:w="1250" w:type="pct"/>
                <w:tcBorders>
                  <w:top w:val="nil"/>
                  <w:left w:val="nil"/>
                  <w:bottom w:val="single" w:sz="4" w:space="0" w:color="auto"/>
                  <w:right w:val="single" w:sz="8" w:space="0" w:color="A6A6A6"/>
                </w:tcBorders>
                <w:noWrap/>
                <w:tcMar>
                  <w:top w:w="0" w:type="dxa"/>
                  <w:left w:w="108" w:type="dxa"/>
                  <w:bottom w:w="0" w:type="dxa"/>
                  <w:right w:w="108" w:type="dxa"/>
                </w:tcMar>
                <w:vAlign w:val="center"/>
                <w:hideMark/>
              </w:tcPr>
              <w:p w14:paraId="428429E8" w14:textId="73E50FAE" w:rsidR="000B10DD" w:rsidRPr="0096745E" w:rsidRDefault="00275822" w:rsidP="00B808EA">
                <w:pPr>
                  <w:spacing w:before="120" w:after="120" w:line="240" w:lineRule="auto"/>
                  <w:jc w:val="center"/>
                  <w:rPr>
                    <w:rFonts w:ascii="Arial" w:eastAsia="Times New Roman" w:hAnsi="Arial" w:cs="Arial"/>
                    <w:lang w:eastAsia="en-GB"/>
                  </w:rPr>
                </w:pPr>
                <w:r>
                  <w:rPr>
                    <w:rFonts w:ascii="Arial" w:eastAsia="Times New Roman" w:hAnsi="Arial" w:cs="Arial"/>
                    <w:lang w:eastAsia="en-GB"/>
                  </w:rPr>
                  <w:t>n/a</w:t>
                </w:r>
              </w:p>
            </w:tc>
            <w:tc>
              <w:tcPr>
                <w:tcW w:w="1250" w:type="pct"/>
                <w:tcBorders>
                  <w:top w:val="nil"/>
                  <w:left w:val="nil"/>
                  <w:bottom w:val="single" w:sz="4" w:space="0" w:color="auto"/>
                  <w:right w:val="single" w:sz="8" w:space="0" w:color="A6A6A6"/>
                </w:tcBorders>
                <w:noWrap/>
                <w:tcMar>
                  <w:top w:w="0" w:type="dxa"/>
                  <w:left w:w="108" w:type="dxa"/>
                  <w:bottom w:w="0" w:type="dxa"/>
                  <w:right w:w="108" w:type="dxa"/>
                </w:tcMar>
                <w:vAlign w:val="center"/>
                <w:hideMark/>
              </w:tcPr>
              <w:p w14:paraId="6A5CB3F5" w14:textId="38F57717" w:rsidR="0090154A" w:rsidRPr="0090154A" w:rsidRDefault="0090154A" w:rsidP="0090154A">
                <w:pPr>
                  <w:spacing w:before="120" w:after="120" w:line="240" w:lineRule="auto"/>
                  <w:jc w:val="center"/>
                  <w:rPr>
                    <w:rFonts w:ascii="Arial" w:eastAsia="Times New Roman" w:hAnsi="Arial" w:cs="Arial"/>
                    <w:lang w:eastAsia="en-GB"/>
                  </w:rPr>
                </w:pPr>
                <w:r w:rsidRPr="0090154A">
                  <w:rPr>
                    <w:rFonts w:ascii="Arial" w:eastAsia="Times New Roman" w:hAnsi="Arial" w:cs="Arial"/>
                    <w:lang w:eastAsia="en-GB"/>
                  </w:rPr>
                  <w:t>Flood by</w:t>
                </w:r>
                <w:r w:rsidR="00F344F0">
                  <w:rPr>
                    <w:rFonts w:ascii="Arial" w:eastAsia="Times New Roman" w:hAnsi="Arial" w:cs="Arial"/>
                    <w:lang w:eastAsia="en-GB"/>
                  </w:rPr>
                  <w:t>-</w:t>
                </w:r>
                <w:r w:rsidRPr="0090154A">
                  <w:rPr>
                    <w:rFonts w:ascii="Arial" w:eastAsia="Times New Roman" w:hAnsi="Arial" w:cs="Arial"/>
                    <w:lang w:eastAsia="en-GB"/>
                  </w:rPr>
                  <w:t>pass channels on rivers</w:t>
                </w:r>
              </w:p>
              <w:p w14:paraId="634891F4" w14:textId="0170B9F0" w:rsidR="000B10DD" w:rsidRPr="0096745E" w:rsidRDefault="0090154A" w:rsidP="0090154A">
                <w:pPr>
                  <w:spacing w:before="120" w:after="120" w:line="240" w:lineRule="auto"/>
                  <w:jc w:val="center"/>
                  <w:rPr>
                    <w:rFonts w:ascii="Arial" w:eastAsia="Times New Roman" w:hAnsi="Arial" w:cs="Arial"/>
                    <w:lang w:eastAsia="en-GB"/>
                  </w:rPr>
                </w:pPr>
                <w:r w:rsidRPr="0090154A">
                  <w:rPr>
                    <w:rFonts w:ascii="Arial" w:eastAsia="Times New Roman" w:hAnsi="Arial" w:cs="Arial"/>
                    <w:lang w:eastAsia="en-GB"/>
                  </w:rPr>
                  <w:t>≤3m wide</w:t>
                </w:r>
                <w:r w:rsidRPr="0090154A">
                  <w:rPr>
                    <w:rFonts w:ascii="Arial" w:eastAsia="Times New Roman" w:hAnsi="Arial" w:cs="Arial"/>
                    <w:vertAlign w:val="superscript"/>
                    <w:lang w:eastAsia="en-GB"/>
                  </w:rPr>
                  <w:t>1</w:t>
                </w:r>
              </w:p>
            </w:tc>
            <w:tc>
              <w:tcPr>
                <w:tcW w:w="1250" w:type="pct"/>
                <w:tcBorders>
                  <w:top w:val="nil"/>
                  <w:left w:val="nil"/>
                  <w:bottom w:val="single" w:sz="4" w:space="0" w:color="auto"/>
                  <w:right w:val="single" w:sz="8" w:space="0" w:color="A6A6A6"/>
                </w:tcBorders>
                <w:noWrap/>
                <w:tcMar>
                  <w:top w:w="0" w:type="dxa"/>
                  <w:left w:w="108" w:type="dxa"/>
                  <w:bottom w:w="0" w:type="dxa"/>
                  <w:right w:w="108" w:type="dxa"/>
                </w:tcMar>
                <w:vAlign w:val="center"/>
                <w:hideMark/>
              </w:tcPr>
              <w:p w14:paraId="44500E5F" w14:textId="77777777" w:rsidR="00F344F0" w:rsidRPr="00F344F0" w:rsidRDefault="00F344F0" w:rsidP="00F344F0">
                <w:pPr>
                  <w:spacing w:before="120" w:after="120" w:line="240" w:lineRule="auto"/>
                  <w:jc w:val="center"/>
                  <w:rPr>
                    <w:rFonts w:ascii="Arial" w:eastAsia="Times New Roman" w:hAnsi="Arial" w:cs="Arial"/>
                    <w:lang w:eastAsia="en-GB"/>
                  </w:rPr>
                </w:pPr>
                <w:r w:rsidRPr="00F344F0">
                  <w:rPr>
                    <w:rFonts w:ascii="Arial" w:eastAsia="Times New Roman" w:hAnsi="Arial" w:cs="Arial"/>
                    <w:lang w:eastAsia="en-GB"/>
                  </w:rPr>
                  <w:t>Flood by-pass channels on rivers</w:t>
                </w:r>
              </w:p>
              <w:p w14:paraId="72143453" w14:textId="4E441FB0" w:rsidR="000B10DD" w:rsidRPr="0096745E" w:rsidRDefault="00F344F0" w:rsidP="00F344F0">
                <w:pPr>
                  <w:spacing w:before="120" w:after="120" w:line="240" w:lineRule="auto"/>
                  <w:jc w:val="center"/>
                  <w:rPr>
                    <w:rFonts w:ascii="Arial" w:eastAsia="Times New Roman" w:hAnsi="Arial" w:cs="Arial"/>
                    <w:lang w:eastAsia="en-GB"/>
                  </w:rPr>
                </w:pPr>
                <w:r w:rsidRPr="00F344F0">
                  <w:rPr>
                    <w:rFonts w:ascii="Arial" w:eastAsia="Times New Roman" w:hAnsi="Arial" w:cs="Arial"/>
                    <w:lang w:eastAsia="en-GB"/>
                  </w:rPr>
                  <w:t>&gt;3m wide</w:t>
                </w:r>
                <w:r w:rsidRPr="00F344F0">
                  <w:rPr>
                    <w:rFonts w:ascii="Arial" w:eastAsia="Times New Roman" w:hAnsi="Arial" w:cs="Arial"/>
                    <w:vertAlign w:val="superscript"/>
                    <w:lang w:eastAsia="en-GB"/>
                  </w:rPr>
                  <w:t>1</w:t>
                </w:r>
              </w:p>
            </w:tc>
          </w:tr>
          <w:tr w:rsidR="000C5B16" w:rsidRPr="0096745E" w14:paraId="7990A5D9" w14:textId="77777777" w:rsidTr="000C5B16">
            <w:trPr>
              <w:trHeight w:val="300"/>
            </w:trPr>
            <w:tc>
              <w:tcPr>
                <w:tcW w:w="1250" w:type="pct"/>
                <w:tcBorders>
                  <w:top w:val="single" w:sz="4" w:space="0" w:color="auto"/>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95A68B0" w14:textId="49A362C4" w:rsidR="000C5B16" w:rsidRPr="007B7953" w:rsidRDefault="00275822" w:rsidP="00B808EA">
                <w:pPr>
                  <w:spacing w:before="120" w:after="120" w:line="240" w:lineRule="auto"/>
                  <w:jc w:val="center"/>
                  <w:rPr>
                    <w:rFonts w:ascii="Arial" w:eastAsia="Times New Roman" w:hAnsi="Arial" w:cs="Arial"/>
                    <w:lang w:eastAsia="en-GB"/>
                  </w:rPr>
                </w:pPr>
                <w:r w:rsidRPr="00275822">
                  <w:rPr>
                    <w:rFonts w:ascii="Arial" w:eastAsia="Times New Roman" w:hAnsi="Arial" w:cs="Arial"/>
                    <w:lang w:eastAsia="en-GB"/>
                  </w:rPr>
                  <w:t>Culverting for Land Gain</w:t>
                </w:r>
                <w:r w:rsidRPr="00275822">
                  <w:rPr>
                    <w:rFonts w:ascii="Arial" w:eastAsia="Times New Roman" w:hAnsi="Arial" w:cs="Arial"/>
                    <w:vertAlign w:val="superscript"/>
                    <w:lang w:eastAsia="en-GB"/>
                  </w:rPr>
                  <w:t>2</w:t>
                </w:r>
              </w:p>
            </w:tc>
            <w:tc>
              <w:tcPr>
                <w:tcW w:w="1250" w:type="pct"/>
                <w:tcBorders>
                  <w:top w:val="single" w:sz="4" w:space="0" w:color="auto"/>
                  <w:left w:val="nil"/>
                  <w:bottom w:val="single" w:sz="8" w:space="0" w:color="A6A6A6"/>
                  <w:right w:val="single" w:sz="8" w:space="0" w:color="A6A6A6"/>
                </w:tcBorders>
                <w:noWrap/>
                <w:tcMar>
                  <w:top w:w="0" w:type="dxa"/>
                  <w:left w:w="108" w:type="dxa"/>
                  <w:bottom w:w="0" w:type="dxa"/>
                  <w:right w:w="108" w:type="dxa"/>
                </w:tcMar>
                <w:vAlign w:val="center"/>
              </w:tcPr>
              <w:p w14:paraId="4C6F1110" w14:textId="6562AD9C" w:rsidR="000C5B16" w:rsidRPr="000C39A6" w:rsidRDefault="004872A3" w:rsidP="00B808EA">
                <w:pPr>
                  <w:spacing w:before="120" w:after="120" w:line="240" w:lineRule="auto"/>
                  <w:jc w:val="center"/>
                  <w:rPr>
                    <w:rFonts w:ascii="Arial" w:eastAsia="Times New Roman" w:hAnsi="Arial" w:cs="Arial"/>
                    <w:lang w:eastAsia="en-GB"/>
                  </w:rPr>
                </w:pPr>
                <w:r>
                  <w:rPr>
                    <w:rFonts w:ascii="Arial" w:eastAsia="Times New Roman" w:hAnsi="Arial" w:cs="Arial"/>
                    <w:lang w:eastAsia="en-GB"/>
                  </w:rPr>
                  <w:t>n/a</w:t>
                </w:r>
              </w:p>
            </w:tc>
            <w:tc>
              <w:tcPr>
                <w:tcW w:w="1250" w:type="pct"/>
                <w:tcBorders>
                  <w:top w:val="single" w:sz="4" w:space="0" w:color="auto"/>
                  <w:left w:val="nil"/>
                  <w:bottom w:val="single" w:sz="8" w:space="0" w:color="A6A6A6"/>
                  <w:right w:val="single" w:sz="8" w:space="0" w:color="A6A6A6"/>
                </w:tcBorders>
                <w:noWrap/>
                <w:tcMar>
                  <w:top w:w="0" w:type="dxa"/>
                  <w:left w:w="108" w:type="dxa"/>
                  <w:bottom w:w="0" w:type="dxa"/>
                  <w:right w:w="108" w:type="dxa"/>
                </w:tcMar>
                <w:vAlign w:val="center"/>
              </w:tcPr>
              <w:p w14:paraId="65151643" w14:textId="77777777" w:rsidR="000C2AD9" w:rsidRPr="000C2AD9" w:rsidRDefault="000C2AD9" w:rsidP="000C2AD9">
                <w:pPr>
                  <w:spacing w:before="120" w:after="120" w:line="240" w:lineRule="auto"/>
                  <w:jc w:val="center"/>
                  <w:rPr>
                    <w:rFonts w:ascii="Arial" w:eastAsia="Times New Roman" w:hAnsi="Arial" w:cs="Arial"/>
                    <w:lang w:eastAsia="en-GB"/>
                  </w:rPr>
                </w:pPr>
                <w:r w:rsidRPr="000C2AD9">
                  <w:rPr>
                    <w:rFonts w:ascii="Arial" w:eastAsia="Times New Roman" w:hAnsi="Arial" w:cs="Arial"/>
                    <w:lang w:eastAsia="en-GB"/>
                  </w:rPr>
                  <w:t>Culverting for land gain on rivers</w:t>
                </w:r>
              </w:p>
              <w:p w14:paraId="5BEE6695" w14:textId="750407F1" w:rsidR="000C5B16" w:rsidRPr="00C85790" w:rsidRDefault="000C2AD9" w:rsidP="000C2AD9">
                <w:pPr>
                  <w:spacing w:before="120" w:after="120" w:line="240" w:lineRule="auto"/>
                  <w:jc w:val="center"/>
                  <w:rPr>
                    <w:rFonts w:ascii="Arial" w:eastAsia="Times New Roman" w:hAnsi="Arial" w:cs="Arial"/>
                    <w:lang w:eastAsia="en-GB"/>
                  </w:rPr>
                </w:pPr>
                <w:r w:rsidRPr="000C2AD9">
                  <w:rPr>
                    <w:rFonts w:ascii="Arial" w:eastAsia="Times New Roman" w:hAnsi="Arial" w:cs="Arial"/>
                    <w:lang w:eastAsia="en-GB"/>
                  </w:rPr>
                  <w:t>≤3m wide</w:t>
                </w:r>
                <w:r w:rsidRPr="000C2AD9">
                  <w:rPr>
                    <w:rFonts w:ascii="Arial" w:eastAsia="Times New Roman" w:hAnsi="Arial" w:cs="Arial"/>
                    <w:vertAlign w:val="superscript"/>
                    <w:lang w:eastAsia="en-GB"/>
                  </w:rPr>
                  <w:t>1</w:t>
                </w:r>
              </w:p>
            </w:tc>
            <w:tc>
              <w:tcPr>
                <w:tcW w:w="1250" w:type="pct"/>
                <w:tcBorders>
                  <w:top w:val="single" w:sz="4" w:space="0" w:color="auto"/>
                  <w:left w:val="nil"/>
                  <w:bottom w:val="single" w:sz="8" w:space="0" w:color="A6A6A6"/>
                  <w:right w:val="single" w:sz="8" w:space="0" w:color="A6A6A6"/>
                </w:tcBorders>
                <w:noWrap/>
                <w:tcMar>
                  <w:top w:w="0" w:type="dxa"/>
                  <w:left w:w="108" w:type="dxa"/>
                  <w:bottom w:w="0" w:type="dxa"/>
                  <w:right w:w="108" w:type="dxa"/>
                </w:tcMar>
                <w:vAlign w:val="center"/>
              </w:tcPr>
              <w:p w14:paraId="4C60C468" w14:textId="77777777" w:rsidR="00C80219" w:rsidRPr="00C80219" w:rsidRDefault="00C80219" w:rsidP="00C80219">
                <w:pPr>
                  <w:spacing w:before="120" w:after="120" w:line="240" w:lineRule="auto"/>
                  <w:jc w:val="center"/>
                  <w:rPr>
                    <w:rFonts w:ascii="Arial" w:eastAsia="Times New Roman" w:hAnsi="Arial" w:cs="Arial"/>
                    <w:lang w:eastAsia="en-GB"/>
                  </w:rPr>
                </w:pPr>
                <w:r w:rsidRPr="00C80219">
                  <w:rPr>
                    <w:rFonts w:ascii="Arial" w:eastAsia="Times New Roman" w:hAnsi="Arial" w:cs="Arial"/>
                    <w:lang w:eastAsia="en-GB"/>
                  </w:rPr>
                  <w:t>All culverting for land gain on</w:t>
                </w:r>
              </w:p>
              <w:p w14:paraId="63E23ED0" w14:textId="375B9FF3" w:rsidR="000C5B16" w:rsidRPr="00AB7964" w:rsidRDefault="00C80219" w:rsidP="00C80219">
                <w:pPr>
                  <w:spacing w:before="120" w:after="120" w:line="240" w:lineRule="auto"/>
                  <w:jc w:val="center"/>
                  <w:rPr>
                    <w:rFonts w:ascii="Arial" w:eastAsia="Times New Roman" w:hAnsi="Arial" w:cs="Arial"/>
                    <w:lang w:eastAsia="en-GB"/>
                  </w:rPr>
                </w:pPr>
                <w:r w:rsidRPr="00C80219">
                  <w:rPr>
                    <w:rFonts w:ascii="Arial" w:eastAsia="Times New Roman" w:hAnsi="Arial" w:cs="Arial"/>
                    <w:lang w:eastAsia="en-GB"/>
                  </w:rPr>
                  <w:t>rivers &gt;3m wide</w:t>
                </w:r>
                <w:r w:rsidRPr="00C80219">
                  <w:rPr>
                    <w:rFonts w:ascii="Arial" w:eastAsia="Times New Roman" w:hAnsi="Arial" w:cs="Arial"/>
                    <w:vertAlign w:val="superscript"/>
                    <w:lang w:eastAsia="en-GB"/>
                  </w:rPr>
                  <w:t>1</w:t>
                </w:r>
              </w:p>
            </w:tc>
          </w:tr>
        </w:tbl>
        <w:p w14:paraId="17A1BA8D" w14:textId="7E7C558E" w:rsidR="00FE360D" w:rsidRDefault="00FE360D" w:rsidP="00C04229"/>
        <w:p w14:paraId="4CFFA940" w14:textId="77777777" w:rsidR="009A5FB4" w:rsidRDefault="009A5FB4" w:rsidP="009A5FB4">
          <w:pPr>
            <w:pStyle w:val="ListParagraph"/>
            <w:numPr>
              <w:ilvl w:val="0"/>
              <w:numId w:val="39"/>
            </w:numPr>
          </w:pPr>
          <w:r>
            <w:t>The width is the straight-line distance measured between the toe of the banks of any watercourse, which spans the bed of the watercourse, including any exposed bars and vegetated islands.</w:t>
          </w:r>
        </w:p>
        <w:p w14:paraId="64415EE1" w14:textId="079BF308" w:rsidR="009A5FB4" w:rsidRDefault="009A5FB4" w:rsidP="009A5FB4">
          <w:pPr>
            <w:pStyle w:val="ListParagraph"/>
            <w:numPr>
              <w:ilvl w:val="0"/>
              <w:numId w:val="39"/>
            </w:numPr>
          </w:pPr>
          <w:r>
            <w:t xml:space="preserve">SEPA has a presumption against culverting for land gain unless it meets criteria in our position statement at </w:t>
          </w:r>
          <w:hyperlink r:id="rId26" w:history="1">
            <w:r w:rsidRPr="00B27FF5">
              <w:rPr>
                <w:rStyle w:val="Hyperlink"/>
              </w:rPr>
              <w:t>WAT-PS-06-02</w:t>
            </w:r>
          </w:hyperlink>
          <w:r>
            <w:t xml:space="preserve"> (sepa.org.uk)</w:t>
          </w:r>
        </w:p>
        <w:p w14:paraId="2BD0D380" w14:textId="7670F474" w:rsidR="009A5FB4" w:rsidRDefault="009A5FB4" w:rsidP="009A5FB4">
          <w:r w:rsidRPr="00FF040D">
            <w:rPr>
              <w:i/>
              <w:iCs/>
            </w:rPr>
            <w:t>NB: fees are as per 20023/24 financial year</w:t>
          </w:r>
          <w:r>
            <w:t>.</w:t>
          </w:r>
        </w:p>
        <w:p w14:paraId="429D71C7" w14:textId="2D22B5C3" w:rsidR="00B27FF5" w:rsidRDefault="00B27FF5">
          <w:pPr>
            <w:spacing w:after="0" w:line="240" w:lineRule="auto"/>
          </w:pPr>
          <w:r>
            <w:br w:type="page"/>
          </w:r>
        </w:p>
        <w:p w14:paraId="50C3657D" w14:textId="2F83ABA7" w:rsidR="00B27FF5" w:rsidRPr="002E5855" w:rsidRDefault="00DC2101" w:rsidP="00B27FF5">
          <w:pPr>
            <w:spacing w:after="0"/>
            <w:rPr>
              <w:rFonts w:ascii="Arial" w:eastAsiaTheme="majorEastAsia" w:hAnsi="Arial" w:cstheme="majorBidi"/>
              <w:bCs/>
            </w:rPr>
          </w:pPr>
          <w:r w:rsidRPr="00DC2101">
            <w:rPr>
              <w:rFonts w:ascii="Arial" w:eastAsiaTheme="majorEastAsia" w:hAnsi="Arial" w:cstheme="majorBidi"/>
              <w:b/>
              <w:sz w:val="28"/>
            </w:rPr>
            <w:lastRenderedPageBreak/>
            <w:t>Crossings: bridges, culverts, fords, causeways and pipe and cable crossings</w:t>
          </w:r>
        </w:p>
        <w:tbl>
          <w:tblPr>
            <w:tblW w:w="5000" w:type="pct"/>
            <w:tblCellMar>
              <w:left w:w="0" w:type="dxa"/>
              <w:right w:w="0" w:type="dxa"/>
            </w:tblCellMar>
            <w:tblLook w:val="04A0" w:firstRow="1" w:lastRow="0" w:firstColumn="1" w:lastColumn="0" w:noHBand="0" w:noVBand="1"/>
            <w:tblCaption w:val="Table x: xxxx"/>
            <w:tblDescription w:val="Add alt text"/>
          </w:tblPr>
          <w:tblGrid>
            <w:gridCol w:w="5156"/>
            <w:gridCol w:w="5093"/>
            <w:gridCol w:w="3583"/>
            <w:gridCol w:w="1548"/>
          </w:tblGrid>
          <w:tr w:rsidR="00231834" w:rsidRPr="0096745E" w14:paraId="3BBABAA0" w14:textId="77777777" w:rsidTr="009B6163">
            <w:trPr>
              <w:trHeight w:val="610"/>
              <w:tblHeader/>
            </w:trPr>
            <w:tc>
              <w:tcPr>
                <w:tcW w:w="1203" w:type="pct"/>
                <w:vMerge w:val="restart"/>
                <w:tcBorders>
                  <w:top w:val="single" w:sz="8" w:space="0" w:color="auto"/>
                  <w:left w:val="single" w:sz="8" w:space="0" w:color="auto"/>
                  <w:right w:val="single" w:sz="8" w:space="0" w:color="auto"/>
                </w:tcBorders>
                <w:shd w:val="clear" w:color="auto" w:fill="016574"/>
                <w:tcMar>
                  <w:top w:w="0" w:type="dxa"/>
                  <w:left w:w="108" w:type="dxa"/>
                  <w:bottom w:w="0" w:type="dxa"/>
                  <w:right w:w="108" w:type="dxa"/>
                </w:tcMar>
                <w:vAlign w:val="center"/>
                <w:hideMark/>
              </w:tcPr>
              <w:p w14:paraId="41A33A73" w14:textId="77777777" w:rsidR="00B27FF5" w:rsidRPr="0096745E" w:rsidRDefault="00B27FF5" w:rsidP="00B808E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Activity</w:t>
                </w:r>
              </w:p>
            </w:tc>
            <w:tc>
              <w:tcPr>
                <w:tcW w:w="3797" w:type="pct"/>
                <w:gridSpan w:val="3"/>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E061E07" w14:textId="77777777" w:rsidR="00B27FF5" w:rsidRPr="0096745E" w:rsidRDefault="00B27FF5" w:rsidP="00B808EA">
                <w:pPr>
                  <w:spacing w:before="120" w:after="120" w:line="276" w:lineRule="auto"/>
                  <w:jc w:val="center"/>
                  <w:rPr>
                    <w:rFonts w:ascii="Arial" w:eastAsia="Times New Roman" w:hAnsi="Arial" w:cs="Arial"/>
                    <w:b/>
                    <w:bCs/>
                    <w:color w:val="FFFFFF"/>
                    <w:lang w:eastAsia="en-GB"/>
                  </w:rPr>
                </w:pPr>
                <w:r w:rsidRPr="000A6E1B">
                  <w:rPr>
                    <w:rFonts w:ascii="Arial" w:eastAsia="Times New Roman" w:hAnsi="Arial" w:cs="Arial"/>
                    <w:b/>
                    <w:bCs/>
                    <w:color w:val="FFFFFF"/>
                    <w:lang w:eastAsia="en-GB"/>
                  </w:rPr>
                  <w:t>Level of authorisation</w:t>
                </w:r>
              </w:p>
            </w:tc>
          </w:tr>
          <w:tr w:rsidR="00997418" w:rsidRPr="0096745E" w14:paraId="1D5612DA" w14:textId="77777777" w:rsidTr="006D47B1">
            <w:trPr>
              <w:trHeight w:val="610"/>
              <w:tblHeader/>
            </w:trPr>
            <w:tc>
              <w:tcPr>
                <w:tcW w:w="1203" w:type="pct"/>
                <w:vMerge/>
                <w:tcBorders>
                  <w:left w:val="single" w:sz="8" w:space="0" w:color="auto"/>
                  <w:right w:val="single" w:sz="8" w:space="0" w:color="auto"/>
                </w:tcBorders>
                <w:shd w:val="clear" w:color="auto" w:fill="016574"/>
                <w:tcMar>
                  <w:top w:w="0" w:type="dxa"/>
                  <w:left w:w="108" w:type="dxa"/>
                  <w:bottom w:w="0" w:type="dxa"/>
                  <w:right w:w="108" w:type="dxa"/>
                </w:tcMar>
                <w:vAlign w:val="center"/>
              </w:tcPr>
              <w:p w14:paraId="05965BED" w14:textId="77777777" w:rsidR="00B27FF5" w:rsidRPr="0096745E" w:rsidRDefault="00B27FF5" w:rsidP="00B808EA">
                <w:pPr>
                  <w:spacing w:before="120" w:after="120" w:line="276" w:lineRule="auto"/>
                  <w:jc w:val="center"/>
                  <w:rPr>
                    <w:rFonts w:ascii="Arial" w:eastAsia="Times New Roman" w:hAnsi="Arial" w:cs="Arial"/>
                    <w:b/>
                    <w:bCs/>
                    <w:color w:val="FFFFFF"/>
                    <w:lang w:eastAsia="en-GB"/>
                  </w:rPr>
                </w:pPr>
              </w:p>
            </w:tc>
            <w:tc>
              <w:tcPr>
                <w:tcW w:w="151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45157BB" w14:textId="77777777" w:rsidR="00B27FF5" w:rsidRPr="0096745E" w:rsidRDefault="00B27FF5" w:rsidP="00B808E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Registration</w:t>
                </w:r>
              </w:p>
            </w:tc>
            <w:tc>
              <w:tcPr>
                <w:tcW w:w="190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F9F8975" w14:textId="77777777" w:rsidR="00B27FF5" w:rsidRPr="0096745E" w:rsidRDefault="00B27FF5" w:rsidP="00B808E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Simple licence</w:t>
                </w:r>
              </w:p>
            </w:tc>
            <w:tc>
              <w:tcPr>
                <w:tcW w:w="375"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6693654" w14:textId="77777777" w:rsidR="00B27FF5" w:rsidRPr="0096745E" w:rsidRDefault="00B27FF5" w:rsidP="00B808E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Complex licence</w:t>
                </w:r>
              </w:p>
            </w:tc>
          </w:tr>
          <w:tr w:rsidR="00997418" w:rsidRPr="0096745E" w14:paraId="0D63C1A5" w14:textId="77777777" w:rsidTr="006D47B1">
            <w:trPr>
              <w:trHeight w:val="315"/>
            </w:trPr>
            <w:tc>
              <w:tcPr>
                <w:tcW w:w="1203" w:type="pct"/>
                <w:vMerge/>
                <w:tcBorders>
                  <w:left w:val="single" w:sz="8" w:space="0" w:color="auto"/>
                  <w:right w:val="single" w:sz="8" w:space="0" w:color="auto"/>
                </w:tcBorders>
                <w:noWrap/>
                <w:tcMar>
                  <w:top w:w="0" w:type="dxa"/>
                  <w:left w:w="108" w:type="dxa"/>
                  <w:bottom w:w="0" w:type="dxa"/>
                  <w:right w:w="108" w:type="dxa"/>
                </w:tcMar>
                <w:vAlign w:val="center"/>
                <w:hideMark/>
              </w:tcPr>
              <w:p w14:paraId="0A1E02F9" w14:textId="77777777" w:rsidR="00B27FF5" w:rsidRPr="0096745E" w:rsidRDefault="00B27FF5" w:rsidP="00B808EA">
                <w:pPr>
                  <w:spacing w:before="120" w:after="120" w:line="240" w:lineRule="auto"/>
                  <w:jc w:val="center"/>
                  <w:rPr>
                    <w:rFonts w:ascii="Arial" w:eastAsia="Times New Roman" w:hAnsi="Arial" w:cs="Arial"/>
                    <w:lang w:eastAsia="en-GB"/>
                  </w:rPr>
                </w:pPr>
              </w:p>
            </w:tc>
            <w:tc>
              <w:tcPr>
                <w:tcW w:w="1513" w:type="pct"/>
                <w:tcBorders>
                  <w:top w:val="nil"/>
                  <w:left w:val="single" w:sz="8" w:space="0" w:color="auto"/>
                  <w:bottom w:val="single" w:sz="8" w:space="0" w:color="A6A6A6"/>
                  <w:right w:val="single" w:sz="8" w:space="0" w:color="A6A6A6"/>
                </w:tcBorders>
                <w:noWrap/>
                <w:tcMar>
                  <w:top w:w="0" w:type="dxa"/>
                  <w:left w:w="108" w:type="dxa"/>
                  <w:bottom w:w="0" w:type="dxa"/>
                  <w:right w:w="108" w:type="dxa"/>
                </w:tcMar>
                <w:vAlign w:val="center"/>
                <w:hideMark/>
              </w:tcPr>
              <w:p w14:paraId="3C64D2C3" w14:textId="77777777" w:rsidR="00B27FF5" w:rsidRPr="0096745E" w:rsidRDefault="00B27FF5" w:rsidP="00B808EA">
                <w:pPr>
                  <w:spacing w:before="120" w:after="120" w:line="240" w:lineRule="auto"/>
                  <w:jc w:val="center"/>
                  <w:rPr>
                    <w:rFonts w:ascii="Arial" w:eastAsia="Times New Roman" w:hAnsi="Arial" w:cs="Arial"/>
                    <w:lang w:eastAsia="en-GB"/>
                  </w:rPr>
                </w:pPr>
                <w:r>
                  <w:rPr>
                    <w:rFonts w:ascii="Arial" w:eastAsia="Times New Roman" w:hAnsi="Arial" w:cs="Arial"/>
                    <w:lang w:eastAsia="en-GB"/>
                  </w:rPr>
                  <w:t>£170</w:t>
                </w:r>
              </w:p>
            </w:tc>
            <w:tc>
              <w:tcPr>
                <w:tcW w:w="1909"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02F6678C" w14:textId="77777777" w:rsidR="00B27FF5" w:rsidRPr="0096745E" w:rsidRDefault="00B27FF5" w:rsidP="00B808EA">
                <w:pPr>
                  <w:spacing w:before="120" w:after="120" w:line="240" w:lineRule="auto"/>
                  <w:jc w:val="center"/>
                  <w:rPr>
                    <w:rFonts w:ascii="Arial" w:eastAsia="Times New Roman" w:hAnsi="Arial" w:cs="Arial"/>
                    <w:lang w:eastAsia="en-GB"/>
                  </w:rPr>
                </w:pPr>
                <w:r>
                  <w:rPr>
                    <w:rFonts w:ascii="Arial" w:eastAsia="Times New Roman" w:hAnsi="Arial" w:cs="Arial"/>
                    <w:lang w:eastAsia="en-GB"/>
                  </w:rPr>
                  <w:t>£782</w:t>
                </w:r>
              </w:p>
            </w:tc>
            <w:tc>
              <w:tcPr>
                <w:tcW w:w="375"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1EF1E21" w14:textId="77777777" w:rsidR="00B27FF5" w:rsidRPr="0096745E" w:rsidRDefault="00B27FF5" w:rsidP="00B808EA">
                <w:pPr>
                  <w:spacing w:before="120" w:after="120" w:line="240" w:lineRule="auto"/>
                  <w:jc w:val="center"/>
                  <w:rPr>
                    <w:rFonts w:ascii="Arial" w:eastAsia="Times New Roman" w:hAnsi="Arial" w:cs="Arial"/>
                    <w:lang w:eastAsia="en-GB"/>
                  </w:rPr>
                </w:pPr>
                <w:r>
                  <w:rPr>
                    <w:rFonts w:ascii="Arial" w:eastAsia="Times New Roman" w:hAnsi="Arial" w:cs="Arial"/>
                    <w:lang w:eastAsia="en-GB"/>
                  </w:rPr>
                  <w:t>£3911</w:t>
                </w:r>
              </w:p>
            </w:tc>
          </w:tr>
          <w:tr w:rsidR="009B6163" w:rsidRPr="0096745E" w14:paraId="1ADA79E3" w14:textId="77777777" w:rsidTr="006D47B1">
            <w:trPr>
              <w:trHeight w:val="300"/>
            </w:trPr>
            <w:tc>
              <w:tcPr>
                <w:tcW w:w="1203" w:type="pct"/>
                <w:vMerge/>
                <w:tcBorders>
                  <w:left w:val="single" w:sz="8" w:space="0" w:color="auto"/>
                  <w:bottom w:val="single" w:sz="8" w:space="0" w:color="A6A6A6"/>
                  <w:right w:val="single" w:sz="8" w:space="0" w:color="auto"/>
                </w:tcBorders>
                <w:noWrap/>
                <w:tcMar>
                  <w:top w:w="0" w:type="dxa"/>
                  <w:left w:w="108" w:type="dxa"/>
                  <w:bottom w:w="0" w:type="dxa"/>
                  <w:right w:w="108" w:type="dxa"/>
                </w:tcMar>
                <w:vAlign w:val="center"/>
                <w:hideMark/>
              </w:tcPr>
              <w:p w14:paraId="47087F67" w14:textId="77777777" w:rsidR="00B27FF5" w:rsidRPr="0096745E" w:rsidRDefault="00B27FF5" w:rsidP="00B808EA">
                <w:pPr>
                  <w:spacing w:before="120" w:after="120" w:line="240" w:lineRule="auto"/>
                  <w:jc w:val="center"/>
                  <w:rPr>
                    <w:rFonts w:ascii="Arial" w:eastAsia="Times New Roman" w:hAnsi="Arial" w:cs="Arial"/>
                    <w:lang w:eastAsia="en-GB"/>
                  </w:rPr>
                </w:pPr>
              </w:p>
            </w:tc>
            <w:tc>
              <w:tcPr>
                <w:tcW w:w="1513" w:type="pct"/>
                <w:tcBorders>
                  <w:top w:val="nil"/>
                  <w:left w:val="single" w:sz="8" w:space="0" w:color="auto"/>
                  <w:bottom w:val="single" w:sz="8" w:space="0" w:color="A6A6A6"/>
                  <w:right w:val="single" w:sz="8" w:space="0" w:color="A6A6A6"/>
                </w:tcBorders>
                <w:noWrap/>
                <w:tcMar>
                  <w:top w:w="0" w:type="dxa"/>
                  <w:left w:w="108" w:type="dxa"/>
                  <w:bottom w:w="0" w:type="dxa"/>
                  <w:right w:w="108" w:type="dxa"/>
                </w:tcMar>
                <w:vAlign w:val="center"/>
                <w:hideMark/>
              </w:tcPr>
              <w:p w14:paraId="2C0C6F8E" w14:textId="77777777" w:rsidR="00B27FF5" w:rsidRPr="0096745E" w:rsidRDefault="00B27FF5" w:rsidP="00B808EA">
                <w:pPr>
                  <w:spacing w:before="120" w:after="120" w:line="240" w:lineRule="auto"/>
                  <w:jc w:val="center"/>
                  <w:rPr>
                    <w:rFonts w:ascii="Arial" w:eastAsia="Times New Roman" w:hAnsi="Arial" w:cs="Arial"/>
                    <w:lang w:eastAsia="en-GB"/>
                  </w:rPr>
                </w:pPr>
                <w:r>
                  <w:rPr>
                    <w:rFonts w:ascii="Arial" w:eastAsia="Times New Roman" w:hAnsi="Arial" w:cs="Arial"/>
                    <w:lang w:eastAsia="en-GB"/>
                  </w:rPr>
                  <w:t>28 days</w:t>
                </w:r>
              </w:p>
            </w:tc>
            <w:tc>
              <w:tcPr>
                <w:tcW w:w="2284" w:type="pct"/>
                <w:gridSpan w:val="2"/>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4206BF5" w14:textId="77777777" w:rsidR="00B27FF5" w:rsidRPr="0096745E" w:rsidRDefault="00B27FF5" w:rsidP="00B808EA">
                <w:pPr>
                  <w:spacing w:before="120" w:after="120" w:line="240" w:lineRule="auto"/>
                  <w:jc w:val="center"/>
                  <w:rPr>
                    <w:rFonts w:ascii="Arial" w:eastAsia="Times New Roman" w:hAnsi="Arial" w:cs="Arial"/>
                    <w:lang w:eastAsia="en-GB"/>
                  </w:rPr>
                </w:pPr>
                <w:r>
                  <w:rPr>
                    <w:rFonts w:ascii="Arial" w:eastAsia="Times New Roman" w:hAnsi="Arial" w:cs="Arial"/>
                    <w:lang w:eastAsia="en-GB"/>
                  </w:rPr>
                  <w:t>4 months max</w:t>
                </w:r>
              </w:p>
            </w:tc>
          </w:tr>
          <w:tr w:rsidR="009B6163" w:rsidRPr="0096745E" w14:paraId="6CAFFCF4" w14:textId="77777777" w:rsidTr="006D47B1">
            <w:trPr>
              <w:trHeight w:val="300"/>
            </w:trPr>
            <w:tc>
              <w:tcPr>
                <w:tcW w:w="1203" w:type="pct"/>
                <w:vMerge w:val="restart"/>
                <w:tcBorders>
                  <w:top w:val="nil"/>
                  <w:left w:val="single" w:sz="8" w:space="0" w:color="A6A6A6"/>
                  <w:right w:val="single" w:sz="8" w:space="0" w:color="A6A6A6"/>
                </w:tcBorders>
                <w:noWrap/>
                <w:tcMar>
                  <w:top w:w="0" w:type="dxa"/>
                  <w:left w:w="108" w:type="dxa"/>
                  <w:bottom w:w="0" w:type="dxa"/>
                  <w:right w:w="108" w:type="dxa"/>
                </w:tcMar>
                <w:vAlign w:val="center"/>
                <w:hideMark/>
              </w:tcPr>
              <w:p w14:paraId="1B241614" w14:textId="77777777" w:rsidR="009B6163" w:rsidRPr="00DF099A" w:rsidRDefault="009B6163" w:rsidP="00DF099A">
                <w:pPr>
                  <w:spacing w:before="120" w:after="120" w:line="240" w:lineRule="auto"/>
                  <w:jc w:val="center"/>
                  <w:rPr>
                    <w:rFonts w:ascii="Arial" w:eastAsia="Times New Roman" w:hAnsi="Arial" w:cs="Arial"/>
                    <w:lang w:eastAsia="en-GB"/>
                  </w:rPr>
                </w:pPr>
                <w:r w:rsidRPr="00DF099A">
                  <w:rPr>
                    <w:rFonts w:ascii="Arial" w:eastAsia="Times New Roman" w:hAnsi="Arial" w:cs="Arial"/>
                    <w:lang w:eastAsia="en-GB"/>
                  </w:rPr>
                  <w:t>Crossings:</w:t>
                </w:r>
              </w:p>
              <w:p w14:paraId="4A82B1E3" w14:textId="526FCEF0" w:rsidR="009B6163" w:rsidRPr="0096745E" w:rsidRDefault="009B6163" w:rsidP="00DF099A">
                <w:pPr>
                  <w:spacing w:before="120" w:after="120" w:line="240" w:lineRule="auto"/>
                  <w:jc w:val="center"/>
                  <w:rPr>
                    <w:rFonts w:ascii="Arial" w:eastAsia="Times New Roman" w:hAnsi="Arial" w:cs="Arial"/>
                    <w:lang w:eastAsia="en-GB"/>
                  </w:rPr>
                </w:pPr>
                <w:r w:rsidRPr="00DF099A">
                  <w:rPr>
                    <w:rFonts w:ascii="Arial" w:eastAsia="Times New Roman" w:hAnsi="Arial" w:cs="Arial"/>
                    <w:lang w:eastAsia="en-GB"/>
                  </w:rPr>
                  <w:t>Bridges, culverts, fords, causeways and pipe and cable crossings</w:t>
                </w:r>
                <w:r w:rsidRPr="00DF099A">
                  <w:rPr>
                    <w:rFonts w:ascii="Arial" w:eastAsia="Times New Roman" w:hAnsi="Arial" w:cs="Arial"/>
                    <w:vertAlign w:val="superscript"/>
                    <w:lang w:eastAsia="en-GB"/>
                  </w:rPr>
                  <w:t>2</w:t>
                </w:r>
              </w:p>
            </w:tc>
            <w:tc>
              <w:tcPr>
                <w:tcW w:w="1513"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08F642BB" w14:textId="77777777" w:rsidR="00825643" w:rsidRDefault="009B6163" w:rsidP="00825643">
                <w:pPr>
                  <w:spacing w:before="120" w:after="120" w:line="240" w:lineRule="auto"/>
                  <w:jc w:val="center"/>
                  <w:rPr>
                    <w:rFonts w:ascii="Arial" w:eastAsia="Times New Roman" w:hAnsi="Arial" w:cs="Arial"/>
                    <w:lang w:eastAsia="en-GB"/>
                  </w:rPr>
                </w:pPr>
                <w:r w:rsidRPr="005D65FA">
                  <w:rPr>
                    <w:rFonts w:ascii="Arial" w:eastAsia="Times New Roman" w:hAnsi="Arial" w:cs="Arial"/>
                    <w:lang w:eastAsia="en-GB"/>
                  </w:rPr>
                  <w:t xml:space="preserve">Closed culverts used for footpaths, cycle route, single track roads </w:t>
                </w:r>
              </w:p>
              <w:p w14:paraId="68D92A02" w14:textId="2D96B04D" w:rsidR="009B6163" w:rsidRPr="005D65FA" w:rsidRDefault="009B6163" w:rsidP="00825643">
                <w:pPr>
                  <w:spacing w:before="120" w:after="120" w:line="240" w:lineRule="auto"/>
                  <w:jc w:val="center"/>
                  <w:rPr>
                    <w:rFonts w:ascii="Arial" w:eastAsia="Times New Roman" w:hAnsi="Arial" w:cs="Arial"/>
                    <w:lang w:eastAsia="en-GB"/>
                  </w:rPr>
                </w:pPr>
                <w:r w:rsidRPr="005D65FA">
                  <w:rPr>
                    <w:rFonts w:ascii="Arial" w:eastAsia="Times New Roman" w:hAnsi="Arial" w:cs="Arial"/>
                    <w:lang w:eastAsia="en-GB"/>
                  </w:rPr>
                  <w:t>or single-track railways in rivers ≤2m wide*.</w:t>
                </w:r>
              </w:p>
              <w:p w14:paraId="12EF22B1" w14:textId="6E2D8051" w:rsidR="009B6163" w:rsidRPr="0096745E" w:rsidRDefault="009B6163" w:rsidP="005D65FA">
                <w:pPr>
                  <w:spacing w:before="120" w:after="120" w:line="240" w:lineRule="auto"/>
                  <w:jc w:val="center"/>
                  <w:rPr>
                    <w:rFonts w:ascii="Arial" w:eastAsia="Times New Roman" w:hAnsi="Arial" w:cs="Arial"/>
                    <w:lang w:eastAsia="en-GB"/>
                  </w:rPr>
                </w:pPr>
                <w:r w:rsidRPr="005D65FA">
                  <w:rPr>
                    <w:rFonts w:ascii="Arial" w:eastAsia="Times New Roman" w:hAnsi="Arial" w:cs="Arial"/>
                    <w:lang w:eastAsia="en-GB"/>
                  </w:rPr>
                  <w:t>(Activity G)</w:t>
                </w:r>
              </w:p>
            </w:tc>
            <w:tc>
              <w:tcPr>
                <w:tcW w:w="1909"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AA53FF0" w14:textId="77777777" w:rsidR="006D47B1" w:rsidRDefault="009B6163" w:rsidP="00231834">
                <w:pPr>
                  <w:spacing w:before="120" w:after="120" w:line="240" w:lineRule="auto"/>
                  <w:jc w:val="center"/>
                  <w:rPr>
                    <w:rFonts w:ascii="Arial" w:eastAsia="Times New Roman" w:hAnsi="Arial" w:cs="Arial"/>
                    <w:lang w:eastAsia="en-GB"/>
                  </w:rPr>
                </w:pPr>
                <w:r w:rsidRPr="00231834">
                  <w:rPr>
                    <w:rFonts w:ascii="Arial" w:eastAsia="Times New Roman" w:hAnsi="Arial" w:cs="Arial"/>
                    <w:lang w:eastAsia="en-GB"/>
                  </w:rPr>
                  <w:t>All other bridges, fords and</w:t>
                </w:r>
                <w:r>
                  <w:rPr>
                    <w:rFonts w:ascii="Arial" w:eastAsia="Times New Roman" w:hAnsi="Arial" w:cs="Arial"/>
                    <w:lang w:eastAsia="en-GB"/>
                  </w:rPr>
                  <w:t xml:space="preserve"> </w:t>
                </w:r>
              </w:p>
              <w:p w14:paraId="7B128FE1" w14:textId="5282AFF6" w:rsidR="009B6163" w:rsidRPr="0096745E" w:rsidRDefault="009B6163" w:rsidP="00231834">
                <w:pPr>
                  <w:spacing w:before="120" w:after="120" w:line="240" w:lineRule="auto"/>
                  <w:jc w:val="center"/>
                  <w:rPr>
                    <w:rFonts w:ascii="Arial" w:eastAsia="Times New Roman" w:hAnsi="Arial" w:cs="Arial"/>
                    <w:lang w:eastAsia="en-GB"/>
                  </w:rPr>
                </w:pPr>
                <w:r w:rsidRPr="00231834">
                  <w:rPr>
                    <w:rFonts w:ascii="Arial" w:eastAsia="Times New Roman" w:hAnsi="Arial" w:cs="Arial"/>
                    <w:lang w:eastAsia="en-GB"/>
                  </w:rPr>
                  <w:t>causeways</w:t>
                </w:r>
              </w:p>
            </w:tc>
            <w:tc>
              <w:tcPr>
                <w:tcW w:w="375"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22691B1" w14:textId="70B09B6B" w:rsidR="009B6163" w:rsidRPr="0096745E" w:rsidRDefault="009B6163" w:rsidP="00B808EA">
                <w:pPr>
                  <w:spacing w:before="120" w:after="120" w:line="240" w:lineRule="auto"/>
                  <w:jc w:val="center"/>
                  <w:rPr>
                    <w:rFonts w:ascii="Arial" w:eastAsia="Times New Roman" w:hAnsi="Arial" w:cs="Arial"/>
                    <w:lang w:eastAsia="en-GB"/>
                  </w:rPr>
                </w:pPr>
                <w:r>
                  <w:rPr>
                    <w:rFonts w:ascii="Arial" w:eastAsia="Times New Roman" w:hAnsi="Arial" w:cs="Arial"/>
                    <w:lang w:eastAsia="en-GB"/>
                  </w:rPr>
                  <w:t>n/a</w:t>
                </w:r>
              </w:p>
            </w:tc>
          </w:tr>
          <w:tr w:rsidR="009B6163" w:rsidRPr="0096745E" w14:paraId="2A01FBC8" w14:textId="77777777" w:rsidTr="006D47B1">
            <w:trPr>
              <w:trHeight w:val="300"/>
            </w:trPr>
            <w:tc>
              <w:tcPr>
                <w:tcW w:w="1203" w:type="pct"/>
                <w:vMerge/>
                <w:tcBorders>
                  <w:left w:val="single" w:sz="8" w:space="0" w:color="A6A6A6"/>
                  <w:right w:val="single" w:sz="8" w:space="0" w:color="A6A6A6"/>
                </w:tcBorders>
                <w:noWrap/>
                <w:tcMar>
                  <w:top w:w="0" w:type="dxa"/>
                  <w:left w:w="108" w:type="dxa"/>
                  <w:bottom w:w="0" w:type="dxa"/>
                  <w:right w:w="108" w:type="dxa"/>
                </w:tcMar>
                <w:vAlign w:val="center"/>
                <w:hideMark/>
              </w:tcPr>
              <w:p w14:paraId="36880BAF" w14:textId="0CAD705A" w:rsidR="009B6163" w:rsidRPr="0096745E" w:rsidRDefault="009B6163" w:rsidP="00B808EA">
                <w:pPr>
                  <w:spacing w:before="120" w:after="120" w:line="240" w:lineRule="auto"/>
                  <w:jc w:val="center"/>
                  <w:rPr>
                    <w:rFonts w:ascii="Arial" w:eastAsia="Times New Roman" w:hAnsi="Arial" w:cs="Arial"/>
                    <w:lang w:eastAsia="en-GB"/>
                  </w:rPr>
                </w:pPr>
              </w:p>
            </w:tc>
            <w:tc>
              <w:tcPr>
                <w:tcW w:w="1513" w:type="pct"/>
                <w:tcBorders>
                  <w:top w:val="nil"/>
                  <w:left w:val="nil"/>
                  <w:bottom w:val="single" w:sz="4" w:space="0" w:color="auto"/>
                  <w:right w:val="single" w:sz="8" w:space="0" w:color="A6A6A6"/>
                </w:tcBorders>
                <w:noWrap/>
                <w:tcMar>
                  <w:top w:w="0" w:type="dxa"/>
                  <w:left w:w="108" w:type="dxa"/>
                  <w:bottom w:w="0" w:type="dxa"/>
                  <w:right w:w="108" w:type="dxa"/>
                </w:tcMar>
                <w:vAlign w:val="center"/>
                <w:hideMark/>
              </w:tcPr>
              <w:p w14:paraId="1C3519E9" w14:textId="584D9CEC" w:rsidR="009B6163" w:rsidRPr="0096745E" w:rsidRDefault="009B6163" w:rsidP="00B808EA">
                <w:pPr>
                  <w:spacing w:before="120" w:after="120" w:line="240" w:lineRule="auto"/>
                  <w:jc w:val="center"/>
                  <w:rPr>
                    <w:rFonts w:ascii="Arial" w:eastAsia="Times New Roman" w:hAnsi="Arial" w:cs="Arial"/>
                    <w:lang w:eastAsia="en-GB"/>
                  </w:rPr>
                </w:pPr>
              </w:p>
            </w:tc>
            <w:tc>
              <w:tcPr>
                <w:tcW w:w="1909" w:type="pct"/>
                <w:tcBorders>
                  <w:top w:val="nil"/>
                  <w:left w:val="nil"/>
                  <w:bottom w:val="single" w:sz="4" w:space="0" w:color="auto"/>
                  <w:right w:val="single" w:sz="8" w:space="0" w:color="A6A6A6"/>
                </w:tcBorders>
                <w:noWrap/>
                <w:tcMar>
                  <w:top w:w="0" w:type="dxa"/>
                  <w:left w:w="108" w:type="dxa"/>
                  <w:bottom w:w="0" w:type="dxa"/>
                  <w:right w:w="108" w:type="dxa"/>
                </w:tcMar>
                <w:vAlign w:val="center"/>
                <w:hideMark/>
              </w:tcPr>
              <w:p w14:paraId="0CAFA12C" w14:textId="280A0769" w:rsidR="009B6163" w:rsidRPr="0096745E" w:rsidRDefault="009B6163" w:rsidP="00B808EA">
                <w:pPr>
                  <w:spacing w:before="120" w:after="120" w:line="240" w:lineRule="auto"/>
                  <w:jc w:val="center"/>
                  <w:rPr>
                    <w:rFonts w:ascii="Arial" w:eastAsia="Times New Roman" w:hAnsi="Arial" w:cs="Arial"/>
                    <w:lang w:eastAsia="en-GB"/>
                  </w:rPr>
                </w:pPr>
                <w:r w:rsidRPr="00B842B7">
                  <w:rPr>
                    <w:rFonts w:ascii="Arial" w:eastAsia="Times New Roman" w:hAnsi="Arial" w:cs="Arial"/>
                    <w:lang w:eastAsia="en-GB"/>
                  </w:rPr>
                  <w:t>All other closed culverts used for crossings</w:t>
                </w:r>
              </w:p>
            </w:tc>
            <w:tc>
              <w:tcPr>
                <w:tcW w:w="375" w:type="pct"/>
                <w:tcBorders>
                  <w:top w:val="nil"/>
                  <w:left w:val="nil"/>
                  <w:bottom w:val="single" w:sz="4" w:space="0" w:color="auto"/>
                  <w:right w:val="single" w:sz="8" w:space="0" w:color="A6A6A6"/>
                </w:tcBorders>
                <w:noWrap/>
                <w:tcMar>
                  <w:top w:w="0" w:type="dxa"/>
                  <w:left w:w="108" w:type="dxa"/>
                  <w:bottom w:w="0" w:type="dxa"/>
                  <w:right w:w="108" w:type="dxa"/>
                </w:tcMar>
                <w:vAlign w:val="center"/>
                <w:hideMark/>
              </w:tcPr>
              <w:p w14:paraId="0B251E24" w14:textId="6D77A7CD" w:rsidR="009B6163" w:rsidRPr="0096745E" w:rsidRDefault="009B6163" w:rsidP="00B808EA">
                <w:pPr>
                  <w:spacing w:before="120" w:after="120" w:line="240" w:lineRule="auto"/>
                  <w:jc w:val="center"/>
                  <w:rPr>
                    <w:rFonts w:ascii="Arial" w:eastAsia="Times New Roman" w:hAnsi="Arial" w:cs="Arial"/>
                    <w:lang w:eastAsia="en-GB"/>
                  </w:rPr>
                </w:pPr>
                <w:r>
                  <w:rPr>
                    <w:rFonts w:ascii="Arial" w:eastAsia="Times New Roman" w:hAnsi="Arial" w:cs="Arial"/>
                    <w:lang w:eastAsia="en-GB"/>
                  </w:rPr>
                  <w:t>n/a</w:t>
                </w:r>
              </w:p>
            </w:tc>
          </w:tr>
          <w:tr w:rsidR="009B6163" w:rsidRPr="0096745E" w14:paraId="1563E2E7" w14:textId="77777777" w:rsidTr="006D47B1">
            <w:trPr>
              <w:trHeight w:val="300"/>
            </w:trPr>
            <w:tc>
              <w:tcPr>
                <w:tcW w:w="1203" w:type="pct"/>
                <w:vMerge/>
                <w:tcBorders>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925040B" w14:textId="74BBE8C9" w:rsidR="009B6163" w:rsidRPr="007B7953" w:rsidRDefault="009B6163" w:rsidP="00B808EA">
                <w:pPr>
                  <w:spacing w:before="120" w:after="120" w:line="240" w:lineRule="auto"/>
                  <w:jc w:val="center"/>
                  <w:rPr>
                    <w:rFonts w:ascii="Arial" w:eastAsia="Times New Roman" w:hAnsi="Arial" w:cs="Arial"/>
                    <w:lang w:eastAsia="en-GB"/>
                  </w:rPr>
                </w:pPr>
              </w:p>
            </w:tc>
            <w:tc>
              <w:tcPr>
                <w:tcW w:w="1513" w:type="pct"/>
                <w:tcBorders>
                  <w:top w:val="single" w:sz="4" w:space="0" w:color="auto"/>
                  <w:left w:val="nil"/>
                  <w:bottom w:val="single" w:sz="8" w:space="0" w:color="A6A6A6"/>
                  <w:right w:val="single" w:sz="8" w:space="0" w:color="A6A6A6"/>
                </w:tcBorders>
                <w:noWrap/>
                <w:tcMar>
                  <w:top w:w="0" w:type="dxa"/>
                  <w:left w:w="108" w:type="dxa"/>
                  <w:bottom w:w="0" w:type="dxa"/>
                  <w:right w:w="108" w:type="dxa"/>
                </w:tcMar>
                <w:vAlign w:val="center"/>
              </w:tcPr>
              <w:p w14:paraId="31CF53CB" w14:textId="77777777" w:rsidR="00825643" w:rsidRDefault="009B6163" w:rsidP="00B808EA">
                <w:pPr>
                  <w:spacing w:before="120" w:after="120" w:line="240" w:lineRule="auto"/>
                  <w:jc w:val="center"/>
                  <w:rPr>
                    <w:rFonts w:ascii="Arial" w:eastAsia="Times New Roman" w:hAnsi="Arial" w:cs="Arial"/>
                    <w:lang w:eastAsia="en-GB"/>
                  </w:rPr>
                </w:pPr>
                <w:r w:rsidRPr="002D04C1">
                  <w:rPr>
                    <w:rFonts w:ascii="Arial" w:eastAsia="Times New Roman" w:hAnsi="Arial" w:cs="Arial"/>
                    <w:lang w:eastAsia="en-GB"/>
                  </w:rPr>
                  <w:t xml:space="preserve">Pipeline or cable crossings beneath </w:t>
                </w:r>
              </w:p>
              <w:p w14:paraId="0C18F26A" w14:textId="130E974E" w:rsidR="009B6163" w:rsidRPr="000C39A6" w:rsidRDefault="009B6163" w:rsidP="00B808EA">
                <w:pPr>
                  <w:spacing w:before="120" w:after="120" w:line="240" w:lineRule="auto"/>
                  <w:jc w:val="center"/>
                  <w:rPr>
                    <w:rFonts w:ascii="Arial" w:eastAsia="Times New Roman" w:hAnsi="Arial" w:cs="Arial"/>
                    <w:lang w:eastAsia="en-GB"/>
                  </w:rPr>
                </w:pPr>
                <w:r w:rsidRPr="002D04C1">
                  <w:rPr>
                    <w:rFonts w:ascii="Arial" w:eastAsia="Times New Roman" w:hAnsi="Arial" w:cs="Arial"/>
                    <w:lang w:eastAsia="en-GB"/>
                  </w:rPr>
                  <w:t>bed by isolated open-cut or mole plough.0 (Activity H)</w:t>
                </w:r>
              </w:p>
            </w:tc>
            <w:tc>
              <w:tcPr>
                <w:tcW w:w="1909" w:type="pct"/>
                <w:tcBorders>
                  <w:top w:val="single" w:sz="4" w:space="0" w:color="auto"/>
                  <w:left w:val="nil"/>
                  <w:bottom w:val="single" w:sz="8" w:space="0" w:color="A6A6A6"/>
                  <w:right w:val="single" w:sz="8" w:space="0" w:color="A6A6A6"/>
                </w:tcBorders>
                <w:noWrap/>
                <w:tcMar>
                  <w:top w:w="0" w:type="dxa"/>
                  <w:left w:w="108" w:type="dxa"/>
                  <w:bottom w:w="0" w:type="dxa"/>
                  <w:right w:w="108" w:type="dxa"/>
                </w:tcMar>
                <w:vAlign w:val="center"/>
              </w:tcPr>
              <w:p w14:paraId="6C805A21" w14:textId="77777777" w:rsidR="00825643" w:rsidRDefault="009B6163" w:rsidP="00825643">
                <w:pPr>
                  <w:spacing w:before="120" w:after="120" w:line="240" w:lineRule="auto"/>
                  <w:jc w:val="center"/>
                  <w:rPr>
                    <w:rFonts w:ascii="Arial" w:eastAsia="Times New Roman" w:hAnsi="Arial" w:cs="Arial"/>
                    <w:lang w:eastAsia="en-GB"/>
                  </w:rPr>
                </w:pPr>
                <w:r w:rsidRPr="009B6163">
                  <w:rPr>
                    <w:rFonts w:ascii="Arial" w:eastAsia="Times New Roman" w:hAnsi="Arial" w:cs="Arial"/>
                    <w:lang w:eastAsia="en-GB"/>
                  </w:rPr>
                  <w:t xml:space="preserve">All other pipeline or cable crossings, </w:t>
                </w:r>
              </w:p>
              <w:p w14:paraId="2CE121FA" w14:textId="770649E6" w:rsidR="009B6163" w:rsidRPr="00C85790" w:rsidRDefault="00997418" w:rsidP="00825643">
                <w:pPr>
                  <w:spacing w:before="120" w:after="120" w:line="240" w:lineRule="auto"/>
                  <w:jc w:val="center"/>
                  <w:rPr>
                    <w:rFonts w:ascii="Arial" w:eastAsia="Times New Roman" w:hAnsi="Arial" w:cs="Arial"/>
                    <w:lang w:eastAsia="en-GB"/>
                  </w:rPr>
                </w:pPr>
                <w:r w:rsidRPr="009B6163">
                  <w:rPr>
                    <w:rFonts w:ascii="Arial" w:eastAsia="Times New Roman" w:hAnsi="Arial" w:cs="Arial"/>
                    <w:lang w:eastAsia="en-GB"/>
                  </w:rPr>
                  <w:t>e.g.</w:t>
                </w:r>
                <w:r>
                  <w:rPr>
                    <w:rFonts w:ascii="Arial" w:eastAsia="Times New Roman" w:hAnsi="Arial" w:cs="Arial"/>
                    <w:lang w:eastAsia="en-GB"/>
                  </w:rPr>
                  <w:t xml:space="preserve"> </w:t>
                </w:r>
                <w:r w:rsidR="009B6163" w:rsidRPr="009B6163">
                  <w:rPr>
                    <w:rFonts w:ascii="Arial" w:eastAsia="Times New Roman" w:hAnsi="Arial" w:cs="Arial"/>
                    <w:lang w:eastAsia="en-GB"/>
                  </w:rPr>
                  <w:t>by direct open cut or laid on channel bed</w:t>
                </w:r>
              </w:p>
            </w:tc>
            <w:tc>
              <w:tcPr>
                <w:tcW w:w="375" w:type="pct"/>
                <w:tcBorders>
                  <w:top w:val="single" w:sz="4" w:space="0" w:color="auto"/>
                  <w:left w:val="nil"/>
                  <w:bottom w:val="single" w:sz="8" w:space="0" w:color="A6A6A6"/>
                  <w:right w:val="single" w:sz="8" w:space="0" w:color="A6A6A6"/>
                </w:tcBorders>
                <w:noWrap/>
                <w:tcMar>
                  <w:top w:w="0" w:type="dxa"/>
                  <w:left w:w="108" w:type="dxa"/>
                  <w:bottom w:w="0" w:type="dxa"/>
                  <w:right w:w="108" w:type="dxa"/>
                </w:tcMar>
                <w:vAlign w:val="center"/>
              </w:tcPr>
              <w:p w14:paraId="029E7E67" w14:textId="59A456C1" w:rsidR="009B6163" w:rsidRPr="00AB7964" w:rsidRDefault="009B6163" w:rsidP="00B808EA">
                <w:pPr>
                  <w:spacing w:before="120" w:after="120" w:line="240" w:lineRule="auto"/>
                  <w:jc w:val="center"/>
                  <w:rPr>
                    <w:rFonts w:ascii="Arial" w:eastAsia="Times New Roman" w:hAnsi="Arial" w:cs="Arial"/>
                    <w:lang w:eastAsia="en-GB"/>
                  </w:rPr>
                </w:pPr>
                <w:r>
                  <w:rPr>
                    <w:rFonts w:ascii="Arial" w:eastAsia="Times New Roman" w:hAnsi="Arial" w:cs="Arial"/>
                    <w:lang w:eastAsia="en-GB"/>
                  </w:rPr>
                  <w:t>n/a</w:t>
                </w:r>
              </w:p>
            </w:tc>
          </w:tr>
        </w:tbl>
        <w:p w14:paraId="27A3C4D8" w14:textId="77777777" w:rsidR="00B27FF5" w:rsidRDefault="00B27FF5" w:rsidP="009A5FB4"/>
        <w:p w14:paraId="4A4150CA" w14:textId="34A3EB3F" w:rsidR="00FF040D" w:rsidRDefault="00FF040D" w:rsidP="00FF040D">
          <w:pPr>
            <w:pStyle w:val="ListParagraph"/>
            <w:numPr>
              <w:ilvl w:val="0"/>
              <w:numId w:val="40"/>
            </w:numPr>
          </w:pPr>
          <w:r>
            <w:t>The width is the straight-line distance measured between the toe of the banks of any watercourse, which spans the bed of the watercourse, including any exposed bars and vegetated islands.</w:t>
          </w:r>
        </w:p>
        <w:p w14:paraId="178E99EA" w14:textId="07CF2430" w:rsidR="00FF040D" w:rsidRDefault="00FF040D" w:rsidP="00FF040D">
          <w:pPr>
            <w:pStyle w:val="ListParagraph"/>
            <w:numPr>
              <w:ilvl w:val="0"/>
              <w:numId w:val="40"/>
            </w:numPr>
          </w:pPr>
          <w:r>
            <w:lastRenderedPageBreak/>
            <w:t>Repairs to existing crossings may be carried out without authorisation provided, similar materials are used, the size is not increasing and no more than 50% is replaced.</w:t>
          </w:r>
        </w:p>
        <w:p w14:paraId="0C701510" w14:textId="7B59B7D0" w:rsidR="00FF040D" w:rsidRDefault="00FF040D" w:rsidP="00FF040D">
          <w:r>
            <w:t>NB: fees are as per 20023/24 financial year.</w:t>
          </w:r>
        </w:p>
        <w:p w14:paraId="4AF6F605" w14:textId="5CB190B6" w:rsidR="00997418" w:rsidRPr="002E5855" w:rsidRDefault="005E3935" w:rsidP="00997418">
          <w:pPr>
            <w:spacing w:after="0"/>
            <w:rPr>
              <w:rFonts w:ascii="Arial" w:eastAsiaTheme="majorEastAsia" w:hAnsi="Arial" w:cstheme="majorBidi"/>
              <w:bCs/>
            </w:rPr>
          </w:pPr>
          <w:r w:rsidRPr="005E3935">
            <w:rPr>
              <w:rFonts w:ascii="Arial" w:eastAsiaTheme="majorEastAsia" w:hAnsi="Arial" w:cstheme="majorBidi"/>
              <w:b/>
              <w:sz w:val="28"/>
            </w:rPr>
            <w:t>Sediment Management (removal, manipulation)</w:t>
          </w:r>
        </w:p>
        <w:tbl>
          <w:tblPr>
            <w:tblW w:w="5000" w:type="pct"/>
            <w:tblLayout w:type="fixed"/>
            <w:tblCellMar>
              <w:left w:w="0" w:type="dxa"/>
              <w:right w:w="0" w:type="dxa"/>
            </w:tblCellMar>
            <w:tblLook w:val="04A0" w:firstRow="1" w:lastRow="0" w:firstColumn="1" w:lastColumn="0" w:noHBand="0" w:noVBand="1"/>
            <w:tblCaption w:val="Table x: xxxx"/>
            <w:tblDescription w:val="Add alt text"/>
          </w:tblPr>
          <w:tblGrid>
            <w:gridCol w:w="3393"/>
            <w:gridCol w:w="6524"/>
            <w:gridCol w:w="3507"/>
            <w:gridCol w:w="1956"/>
          </w:tblGrid>
          <w:tr w:rsidR="003B5C2C" w:rsidRPr="0096745E" w14:paraId="4B7E5786" w14:textId="77777777" w:rsidTr="00066742">
            <w:trPr>
              <w:trHeight w:val="610"/>
              <w:tblHeader/>
            </w:trPr>
            <w:tc>
              <w:tcPr>
                <w:tcW w:w="1103" w:type="pct"/>
                <w:vMerge w:val="restart"/>
                <w:tcBorders>
                  <w:top w:val="single" w:sz="8" w:space="0" w:color="auto"/>
                  <w:left w:val="single" w:sz="8" w:space="0" w:color="auto"/>
                  <w:right w:val="single" w:sz="8" w:space="0" w:color="auto"/>
                </w:tcBorders>
                <w:shd w:val="clear" w:color="auto" w:fill="016574"/>
                <w:tcMar>
                  <w:top w:w="0" w:type="dxa"/>
                  <w:left w:w="108" w:type="dxa"/>
                  <w:bottom w:w="0" w:type="dxa"/>
                  <w:right w:w="108" w:type="dxa"/>
                </w:tcMar>
                <w:vAlign w:val="center"/>
                <w:hideMark/>
              </w:tcPr>
              <w:p w14:paraId="68C2ACE5" w14:textId="77777777" w:rsidR="002E64D7" w:rsidRPr="0096745E" w:rsidRDefault="002E64D7" w:rsidP="00B808E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Activity</w:t>
                </w:r>
              </w:p>
            </w:tc>
            <w:tc>
              <w:tcPr>
                <w:tcW w:w="3897" w:type="pct"/>
                <w:gridSpan w:val="3"/>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F6FB4F8" w14:textId="77777777" w:rsidR="002E64D7" w:rsidRPr="0096745E" w:rsidRDefault="002E64D7" w:rsidP="00B808EA">
                <w:pPr>
                  <w:spacing w:before="120" w:after="120" w:line="276" w:lineRule="auto"/>
                  <w:jc w:val="center"/>
                  <w:rPr>
                    <w:rFonts w:ascii="Arial" w:eastAsia="Times New Roman" w:hAnsi="Arial" w:cs="Arial"/>
                    <w:b/>
                    <w:bCs/>
                    <w:color w:val="FFFFFF"/>
                    <w:lang w:eastAsia="en-GB"/>
                  </w:rPr>
                </w:pPr>
                <w:r w:rsidRPr="000A6E1B">
                  <w:rPr>
                    <w:rFonts w:ascii="Arial" w:eastAsia="Times New Roman" w:hAnsi="Arial" w:cs="Arial"/>
                    <w:b/>
                    <w:bCs/>
                    <w:color w:val="FFFFFF"/>
                    <w:lang w:eastAsia="en-GB"/>
                  </w:rPr>
                  <w:t>Level of authorisation</w:t>
                </w:r>
              </w:p>
            </w:tc>
          </w:tr>
          <w:tr w:rsidR="00066742" w:rsidRPr="0096745E" w14:paraId="79AC74C1" w14:textId="77777777" w:rsidTr="00066742">
            <w:trPr>
              <w:trHeight w:val="610"/>
              <w:tblHeader/>
            </w:trPr>
            <w:tc>
              <w:tcPr>
                <w:tcW w:w="1103" w:type="pct"/>
                <w:vMerge/>
                <w:tcBorders>
                  <w:left w:val="single" w:sz="8" w:space="0" w:color="auto"/>
                  <w:right w:val="single" w:sz="8" w:space="0" w:color="auto"/>
                </w:tcBorders>
                <w:shd w:val="clear" w:color="auto" w:fill="016574"/>
                <w:tcMar>
                  <w:top w:w="0" w:type="dxa"/>
                  <w:left w:w="108" w:type="dxa"/>
                  <w:bottom w:w="0" w:type="dxa"/>
                  <w:right w:w="108" w:type="dxa"/>
                </w:tcMar>
                <w:vAlign w:val="center"/>
              </w:tcPr>
              <w:p w14:paraId="48F089D1" w14:textId="77777777" w:rsidR="002E64D7" w:rsidRPr="0096745E" w:rsidRDefault="002E64D7" w:rsidP="00B808EA">
                <w:pPr>
                  <w:spacing w:before="120" w:after="120" w:line="276" w:lineRule="auto"/>
                  <w:jc w:val="center"/>
                  <w:rPr>
                    <w:rFonts w:ascii="Arial" w:eastAsia="Times New Roman" w:hAnsi="Arial" w:cs="Arial"/>
                    <w:b/>
                    <w:bCs/>
                    <w:color w:val="FFFFFF"/>
                    <w:lang w:eastAsia="en-GB"/>
                  </w:rPr>
                </w:pPr>
              </w:p>
            </w:tc>
            <w:tc>
              <w:tcPr>
                <w:tcW w:w="212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EE40478" w14:textId="77777777" w:rsidR="002E64D7" w:rsidRPr="0096745E" w:rsidRDefault="002E64D7" w:rsidP="00B808E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Registration</w:t>
                </w:r>
              </w:p>
            </w:tc>
            <w:tc>
              <w:tcPr>
                <w:tcW w:w="114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C8C5EDD" w14:textId="77777777" w:rsidR="002E64D7" w:rsidRPr="0096745E" w:rsidRDefault="002E64D7" w:rsidP="00B808E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Simple licence</w:t>
                </w:r>
              </w:p>
            </w:tc>
            <w:tc>
              <w:tcPr>
                <w:tcW w:w="636"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0201402" w14:textId="77777777" w:rsidR="002E64D7" w:rsidRPr="0096745E" w:rsidRDefault="002E64D7" w:rsidP="00B808E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Complex licence</w:t>
                </w:r>
              </w:p>
            </w:tc>
          </w:tr>
          <w:tr w:rsidR="00066742" w:rsidRPr="0096745E" w14:paraId="5CB744EC" w14:textId="77777777" w:rsidTr="00066742">
            <w:trPr>
              <w:trHeight w:val="315"/>
            </w:trPr>
            <w:tc>
              <w:tcPr>
                <w:tcW w:w="1103" w:type="pct"/>
                <w:vMerge/>
                <w:tcBorders>
                  <w:left w:val="single" w:sz="8" w:space="0" w:color="auto"/>
                  <w:right w:val="single" w:sz="8" w:space="0" w:color="auto"/>
                </w:tcBorders>
                <w:noWrap/>
                <w:tcMar>
                  <w:top w:w="0" w:type="dxa"/>
                  <w:left w:w="108" w:type="dxa"/>
                  <w:bottom w:w="0" w:type="dxa"/>
                  <w:right w:w="108" w:type="dxa"/>
                </w:tcMar>
                <w:vAlign w:val="center"/>
                <w:hideMark/>
              </w:tcPr>
              <w:p w14:paraId="6807FCC2" w14:textId="77777777" w:rsidR="002E64D7" w:rsidRPr="0096745E" w:rsidRDefault="002E64D7" w:rsidP="00B808EA">
                <w:pPr>
                  <w:spacing w:before="120" w:after="120" w:line="240" w:lineRule="auto"/>
                  <w:jc w:val="center"/>
                  <w:rPr>
                    <w:rFonts w:ascii="Arial" w:eastAsia="Times New Roman" w:hAnsi="Arial" w:cs="Arial"/>
                    <w:lang w:eastAsia="en-GB"/>
                  </w:rPr>
                </w:pPr>
              </w:p>
            </w:tc>
            <w:tc>
              <w:tcPr>
                <w:tcW w:w="2121" w:type="pct"/>
                <w:tcBorders>
                  <w:top w:val="nil"/>
                  <w:left w:val="single" w:sz="8" w:space="0" w:color="auto"/>
                  <w:bottom w:val="single" w:sz="8" w:space="0" w:color="A6A6A6"/>
                  <w:right w:val="single" w:sz="8" w:space="0" w:color="A6A6A6"/>
                </w:tcBorders>
                <w:noWrap/>
                <w:tcMar>
                  <w:top w:w="0" w:type="dxa"/>
                  <w:left w:w="108" w:type="dxa"/>
                  <w:bottom w:w="0" w:type="dxa"/>
                  <w:right w:w="108" w:type="dxa"/>
                </w:tcMar>
                <w:vAlign w:val="center"/>
                <w:hideMark/>
              </w:tcPr>
              <w:p w14:paraId="15788701" w14:textId="77777777" w:rsidR="002E64D7" w:rsidRPr="0096745E" w:rsidRDefault="002E64D7" w:rsidP="00B808EA">
                <w:pPr>
                  <w:spacing w:before="120" w:after="120" w:line="240" w:lineRule="auto"/>
                  <w:jc w:val="center"/>
                  <w:rPr>
                    <w:rFonts w:ascii="Arial" w:eastAsia="Times New Roman" w:hAnsi="Arial" w:cs="Arial"/>
                    <w:lang w:eastAsia="en-GB"/>
                  </w:rPr>
                </w:pPr>
                <w:r>
                  <w:rPr>
                    <w:rFonts w:ascii="Arial" w:eastAsia="Times New Roman" w:hAnsi="Arial" w:cs="Arial"/>
                    <w:lang w:eastAsia="en-GB"/>
                  </w:rPr>
                  <w:t>£170</w:t>
                </w:r>
              </w:p>
            </w:tc>
            <w:tc>
              <w:tcPr>
                <w:tcW w:w="114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BDFF3C0" w14:textId="77777777" w:rsidR="002E64D7" w:rsidRPr="0096745E" w:rsidRDefault="002E64D7" w:rsidP="00B808EA">
                <w:pPr>
                  <w:spacing w:before="120" w:after="120" w:line="240" w:lineRule="auto"/>
                  <w:jc w:val="center"/>
                  <w:rPr>
                    <w:rFonts w:ascii="Arial" w:eastAsia="Times New Roman" w:hAnsi="Arial" w:cs="Arial"/>
                    <w:lang w:eastAsia="en-GB"/>
                  </w:rPr>
                </w:pPr>
                <w:r>
                  <w:rPr>
                    <w:rFonts w:ascii="Arial" w:eastAsia="Times New Roman" w:hAnsi="Arial" w:cs="Arial"/>
                    <w:lang w:eastAsia="en-GB"/>
                  </w:rPr>
                  <w:t>£782</w:t>
                </w:r>
              </w:p>
            </w:tc>
            <w:tc>
              <w:tcPr>
                <w:tcW w:w="636"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6996E40A" w14:textId="77777777" w:rsidR="002E64D7" w:rsidRPr="0096745E" w:rsidRDefault="002E64D7" w:rsidP="00B808EA">
                <w:pPr>
                  <w:spacing w:before="120" w:after="120" w:line="240" w:lineRule="auto"/>
                  <w:jc w:val="center"/>
                  <w:rPr>
                    <w:rFonts w:ascii="Arial" w:eastAsia="Times New Roman" w:hAnsi="Arial" w:cs="Arial"/>
                    <w:lang w:eastAsia="en-GB"/>
                  </w:rPr>
                </w:pPr>
                <w:r>
                  <w:rPr>
                    <w:rFonts w:ascii="Arial" w:eastAsia="Times New Roman" w:hAnsi="Arial" w:cs="Arial"/>
                    <w:lang w:eastAsia="en-GB"/>
                  </w:rPr>
                  <w:t>£3911</w:t>
                </w:r>
              </w:p>
            </w:tc>
          </w:tr>
          <w:tr w:rsidR="00066742" w:rsidRPr="0096745E" w14:paraId="63792FCB" w14:textId="77777777" w:rsidTr="00066742">
            <w:trPr>
              <w:trHeight w:val="300"/>
            </w:trPr>
            <w:tc>
              <w:tcPr>
                <w:tcW w:w="1103" w:type="pct"/>
                <w:vMerge/>
                <w:tcBorders>
                  <w:left w:val="single" w:sz="8" w:space="0" w:color="auto"/>
                  <w:bottom w:val="single" w:sz="8" w:space="0" w:color="A6A6A6"/>
                  <w:right w:val="single" w:sz="8" w:space="0" w:color="auto"/>
                </w:tcBorders>
                <w:noWrap/>
                <w:tcMar>
                  <w:top w:w="0" w:type="dxa"/>
                  <w:left w:w="108" w:type="dxa"/>
                  <w:bottom w:w="0" w:type="dxa"/>
                  <w:right w:w="108" w:type="dxa"/>
                </w:tcMar>
                <w:vAlign w:val="center"/>
                <w:hideMark/>
              </w:tcPr>
              <w:p w14:paraId="7DDC0425" w14:textId="77777777" w:rsidR="002E64D7" w:rsidRPr="0096745E" w:rsidRDefault="002E64D7" w:rsidP="00B808EA">
                <w:pPr>
                  <w:spacing w:before="120" w:after="120" w:line="240" w:lineRule="auto"/>
                  <w:jc w:val="center"/>
                  <w:rPr>
                    <w:rFonts w:ascii="Arial" w:eastAsia="Times New Roman" w:hAnsi="Arial" w:cs="Arial"/>
                    <w:lang w:eastAsia="en-GB"/>
                  </w:rPr>
                </w:pPr>
              </w:p>
            </w:tc>
            <w:tc>
              <w:tcPr>
                <w:tcW w:w="2121" w:type="pct"/>
                <w:tcBorders>
                  <w:top w:val="nil"/>
                  <w:left w:val="single" w:sz="8" w:space="0" w:color="auto"/>
                  <w:bottom w:val="single" w:sz="8" w:space="0" w:color="A6A6A6"/>
                  <w:right w:val="single" w:sz="8" w:space="0" w:color="A6A6A6"/>
                </w:tcBorders>
                <w:noWrap/>
                <w:tcMar>
                  <w:top w:w="0" w:type="dxa"/>
                  <w:left w:w="108" w:type="dxa"/>
                  <w:bottom w:w="0" w:type="dxa"/>
                  <w:right w:w="108" w:type="dxa"/>
                </w:tcMar>
                <w:vAlign w:val="center"/>
                <w:hideMark/>
              </w:tcPr>
              <w:p w14:paraId="7C980DA7" w14:textId="77777777" w:rsidR="002E64D7" w:rsidRPr="0096745E" w:rsidRDefault="002E64D7" w:rsidP="00B808EA">
                <w:pPr>
                  <w:spacing w:before="120" w:after="120" w:line="240" w:lineRule="auto"/>
                  <w:jc w:val="center"/>
                  <w:rPr>
                    <w:rFonts w:ascii="Arial" w:eastAsia="Times New Roman" w:hAnsi="Arial" w:cs="Arial"/>
                    <w:lang w:eastAsia="en-GB"/>
                  </w:rPr>
                </w:pPr>
                <w:r>
                  <w:rPr>
                    <w:rFonts w:ascii="Arial" w:eastAsia="Times New Roman" w:hAnsi="Arial" w:cs="Arial"/>
                    <w:lang w:eastAsia="en-GB"/>
                  </w:rPr>
                  <w:t>28 days</w:t>
                </w:r>
              </w:p>
            </w:tc>
            <w:tc>
              <w:tcPr>
                <w:tcW w:w="1776" w:type="pct"/>
                <w:gridSpan w:val="2"/>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050B694" w14:textId="77777777" w:rsidR="002E64D7" w:rsidRPr="0096745E" w:rsidRDefault="002E64D7" w:rsidP="00B808EA">
                <w:pPr>
                  <w:spacing w:before="120" w:after="120" w:line="240" w:lineRule="auto"/>
                  <w:jc w:val="center"/>
                  <w:rPr>
                    <w:rFonts w:ascii="Arial" w:eastAsia="Times New Roman" w:hAnsi="Arial" w:cs="Arial"/>
                    <w:lang w:eastAsia="en-GB"/>
                  </w:rPr>
                </w:pPr>
                <w:r>
                  <w:rPr>
                    <w:rFonts w:ascii="Arial" w:eastAsia="Times New Roman" w:hAnsi="Arial" w:cs="Arial"/>
                    <w:lang w:eastAsia="en-GB"/>
                  </w:rPr>
                  <w:t>4 months max</w:t>
                </w:r>
              </w:p>
            </w:tc>
          </w:tr>
          <w:tr w:rsidR="00066742" w:rsidRPr="0096745E" w14:paraId="536FFC25" w14:textId="77777777" w:rsidTr="00337922">
            <w:trPr>
              <w:trHeight w:val="300"/>
            </w:trPr>
            <w:tc>
              <w:tcPr>
                <w:tcW w:w="1103" w:type="pct"/>
                <w:vMerge w:val="restart"/>
                <w:tcBorders>
                  <w:top w:val="nil"/>
                  <w:left w:val="single" w:sz="8" w:space="0" w:color="A6A6A6"/>
                  <w:right w:val="single" w:sz="8" w:space="0" w:color="A6A6A6"/>
                </w:tcBorders>
                <w:noWrap/>
                <w:tcMar>
                  <w:top w:w="0" w:type="dxa"/>
                  <w:left w:w="108" w:type="dxa"/>
                  <w:bottom w:w="0" w:type="dxa"/>
                  <w:right w:w="108" w:type="dxa"/>
                </w:tcMar>
                <w:vAlign w:val="center"/>
                <w:hideMark/>
              </w:tcPr>
              <w:p w14:paraId="3B2B6B78" w14:textId="58A8C4AB" w:rsidR="00066742" w:rsidRPr="0096745E" w:rsidRDefault="00066742" w:rsidP="00B808EA">
                <w:pPr>
                  <w:spacing w:before="120" w:after="120" w:line="240" w:lineRule="auto"/>
                  <w:jc w:val="center"/>
                  <w:rPr>
                    <w:rFonts w:ascii="Arial" w:eastAsia="Times New Roman" w:hAnsi="Arial" w:cs="Arial"/>
                    <w:lang w:eastAsia="en-GB"/>
                  </w:rPr>
                </w:pPr>
                <w:r w:rsidRPr="00431EE5">
                  <w:rPr>
                    <w:rFonts w:ascii="Arial" w:eastAsia="Times New Roman" w:hAnsi="Arial" w:cs="Arial"/>
                    <w:lang w:eastAsia="en-GB"/>
                  </w:rPr>
                  <w:t>Sediment Management</w:t>
                </w:r>
              </w:p>
            </w:tc>
            <w:tc>
              <w:tcPr>
                <w:tcW w:w="2121"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0BC6A394" w14:textId="7ACBF029" w:rsidR="00066742" w:rsidRPr="0096745E" w:rsidRDefault="00066742" w:rsidP="00B808EA">
                <w:pPr>
                  <w:spacing w:before="120" w:after="120" w:line="240" w:lineRule="auto"/>
                  <w:jc w:val="center"/>
                  <w:rPr>
                    <w:rFonts w:ascii="Arial" w:eastAsia="Times New Roman" w:hAnsi="Arial" w:cs="Arial"/>
                    <w:lang w:eastAsia="en-GB"/>
                  </w:rPr>
                </w:pPr>
                <w:r w:rsidRPr="004C3429">
                  <w:rPr>
                    <w:rFonts w:ascii="Arial" w:eastAsia="Times New Roman" w:hAnsi="Arial" w:cs="Arial"/>
                    <w:lang w:eastAsia="en-GB"/>
                  </w:rPr>
                  <w:t>Sediment management within 10m of a bridge (Activity B)</w:t>
                </w:r>
              </w:p>
            </w:tc>
            <w:tc>
              <w:tcPr>
                <w:tcW w:w="114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E7E1518" w14:textId="63510CBD" w:rsidR="00066742" w:rsidRPr="0096745E" w:rsidRDefault="00066742" w:rsidP="00B808EA">
                <w:pPr>
                  <w:spacing w:before="120" w:after="120" w:line="240" w:lineRule="auto"/>
                  <w:jc w:val="center"/>
                  <w:rPr>
                    <w:rFonts w:ascii="Arial" w:eastAsia="Times New Roman" w:hAnsi="Arial" w:cs="Arial"/>
                    <w:lang w:eastAsia="en-GB"/>
                  </w:rPr>
                </w:pPr>
                <w:r w:rsidRPr="007B774D">
                  <w:rPr>
                    <w:rFonts w:ascii="Arial" w:eastAsia="Times New Roman" w:hAnsi="Arial" w:cs="Arial"/>
                    <w:lang w:eastAsia="en-GB"/>
                  </w:rPr>
                  <w:t>All other sediment management in rivers ≤3m wide* and wetlands</w:t>
                </w:r>
              </w:p>
            </w:tc>
            <w:tc>
              <w:tcPr>
                <w:tcW w:w="636"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64415D29" w14:textId="77777777" w:rsidR="00066742" w:rsidRPr="00D84A3F" w:rsidRDefault="00066742" w:rsidP="00D84A3F">
                <w:pPr>
                  <w:spacing w:before="120" w:after="120" w:line="240" w:lineRule="auto"/>
                  <w:jc w:val="center"/>
                  <w:rPr>
                    <w:rFonts w:ascii="Arial" w:eastAsia="Times New Roman" w:hAnsi="Arial" w:cs="Arial"/>
                    <w:lang w:eastAsia="en-GB"/>
                  </w:rPr>
                </w:pPr>
                <w:r w:rsidRPr="00D84A3F">
                  <w:rPr>
                    <w:rFonts w:ascii="Arial" w:eastAsia="Times New Roman" w:hAnsi="Arial" w:cs="Arial"/>
                    <w:lang w:eastAsia="en-GB"/>
                  </w:rPr>
                  <w:t>All other sediment management</w:t>
                </w:r>
              </w:p>
              <w:p w14:paraId="25FC19A1" w14:textId="3A9FD91E" w:rsidR="00066742" w:rsidRPr="0096745E" w:rsidRDefault="00066742" w:rsidP="00D84A3F">
                <w:pPr>
                  <w:spacing w:before="120" w:after="120" w:line="240" w:lineRule="auto"/>
                  <w:jc w:val="center"/>
                  <w:rPr>
                    <w:rFonts w:ascii="Arial" w:eastAsia="Times New Roman" w:hAnsi="Arial" w:cs="Arial"/>
                    <w:lang w:eastAsia="en-GB"/>
                  </w:rPr>
                </w:pPr>
                <w:r w:rsidRPr="00D84A3F">
                  <w:rPr>
                    <w:rFonts w:ascii="Arial" w:eastAsia="Times New Roman" w:hAnsi="Arial" w:cs="Arial"/>
                    <w:lang w:eastAsia="en-GB"/>
                  </w:rPr>
                  <w:t>&gt;50m in length in rivers &gt;3m wide*</w:t>
                </w:r>
              </w:p>
            </w:tc>
          </w:tr>
          <w:tr w:rsidR="00066742" w:rsidRPr="0096745E" w14:paraId="552F6EFB" w14:textId="77777777" w:rsidTr="002C5170">
            <w:trPr>
              <w:trHeight w:val="300"/>
            </w:trPr>
            <w:tc>
              <w:tcPr>
                <w:tcW w:w="1103" w:type="pct"/>
                <w:vMerge/>
                <w:tcBorders>
                  <w:left w:val="single" w:sz="8" w:space="0" w:color="A6A6A6"/>
                  <w:right w:val="single" w:sz="8" w:space="0" w:color="A6A6A6"/>
                </w:tcBorders>
                <w:noWrap/>
                <w:tcMar>
                  <w:top w:w="0" w:type="dxa"/>
                  <w:left w:w="108" w:type="dxa"/>
                  <w:bottom w:w="0" w:type="dxa"/>
                  <w:right w:w="108" w:type="dxa"/>
                </w:tcMar>
                <w:vAlign w:val="center"/>
                <w:hideMark/>
              </w:tcPr>
              <w:p w14:paraId="0A28FC4C" w14:textId="28DE26C9" w:rsidR="00066742" w:rsidRPr="0096745E" w:rsidRDefault="00066742" w:rsidP="00B808EA">
                <w:pPr>
                  <w:spacing w:before="120" w:after="120" w:line="240" w:lineRule="auto"/>
                  <w:jc w:val="center"/>
                  <w:rPr>
                    <w:rFonts w:ascii="Arial" w:eastAsia="Times New Roman" w:hAnsi="Arial" w:cs="Arial"/>
                    <w:lang w:eastAsia="en-GB"/>
                  </w:rPr>
                </w:pPr>
              </w:p>
            </w:tc>
            <w:tc>
              <w:tcPr>
                <w:tcW w:w="2121" w:type="pct"/>
                <w:tcBorders>
                  <w:top w:val="nil"/>
                  <w:left w:val="nil"/>
                  <w:bottom w:val="single" w:sz="4" w:space="0" w:color="auto"/>
                  <w:right w:val="single" w:sz="8" w:space="0" w:color="A6A6A6"/>
                </w:tcBorders>
                <w:noWrap/>
                <w:tcMar>
                  <w:top w:w="0" w:type="dxa"/>
                  <w:left w:w="108" w:type="dxa"/>
                  <w:bottom w:w="0" w:type="dxa"/>
                  <w:right w:w="108" w:type="dxa"/>
                </w:tcMar>
                <w:vAlign w:val="center"/>
                <w:hideMark/>
              </w:tcPr>
              <w:p w14:paraId="382EB901" w14:textId="77777777" w:rsidR="00066742" w:rsidRPr="00EE76DA" w:rsidRDefault="00066742" w:rsidP="00EE76DA">
                <w:pPr>
                  <w:spacing w:before="120" w:after="120" w:line="240" w:lineRule="auto"/>
                  <w:jc w:val="center"/>
                  <w:rPr>
                    <w:rFonts w:ascii="Arial" w:eastAsia="Times New Roman" w:hAnsi="Arial" w:cs="Arial"/>
                    <w:lang w:eastAsia="en-GB"/>
                  </w:rPr>
                </w:pPr>
                <w:r w:rsidRPr="00EE76DA">
                  <w:rPr>
                    <w:rFonts w:ascii="Arial" w:eastAsia="Times New Roman" w:hAnsi="Arial" w:cs="Arial"/>
                    <w:lang w:eastAsia="en-GB"/>
                  </w:rPr>
                  <w:t>Sediment management in open culverts ≤2m wide*</w:t>
                </w:r>
              </w:p>
              <w:p w14:paraId="6163B5D1" w14:textId="737C2816" w:rsidR="00066742" w:rsidRPr="0096745E" w:rsidRDefault="00066742" w:rsidP="00EE76DA">
                <w:pPr>
                  <w:spacing w:before="120" w:after="120" w:line="240" w:lineRule="auto"/>
                  <w:jc w:val="center"/>
                  <w:rPr>
                    <w:rFonts w:ascii="Arial" w:eastAsia="Times New Roman" w:hAnsi="Arial" w:cs="Arial"/>
                    <w:lang w:eastAsia="en-GB"/>
                  </w:rPr>
                </w:pPr>
                <w:r w:rsidRPr="00EE76DA">
                  <w:rPr>
                    <w:rFonts w:ascii="Arial" w:eastAsia="Times New Roman" w:hAnsi="Arial" w:cs="Arial"/>
                    <w:lang w:eastAsia="en-GB"/>
                  </w:rPr>
                  <w:t>(Activity C)</w:t>
                </w:r>
              </w:p>
            </w:tc>
            <w:tc>
              <w:tcPr>
                <w:tcW w:w="1140" w:type="pct"/>
                <w:tcBorders>
                  <w:top w:val="nil"/>
                  <w:left w:val="nil"/>
                  <w:bottom w:val="single" w:sz="4" w:space="0" w:color="auto"/>
                  <w:right w:val="single" w:sz="8" w:space="0" w:color="A6A6A6"/>
                </w:tcBorders>
                <w:noWrap/>
                <w:tcMar>
                  <w:top w:w="0" w:type="dxa"/>
                  <w:left w:w="108" w:type="dxa"/>
                  <w:bottom w:w="0" w:type="dxa"/>
                  <w:right w:w="108" w:type="dxa"/>
                </w:tcMar>
                <w:vAlign w:val="center"/>
                <w:hideMark/>
              </w:tcPr>
              <w:p w14:paraId="1C4E93A8" w14:textId="77777777" w:rsidR="00066742" w:rsidRPr="00C82B7E" w:rsidRDefault="00066742" w:rsidP="00C82B7E">
                <w:pPr>
                  <w:spacing w:before="120" w:after="120" w:line="240" w:lineRule="auto"/>
                  <w:jc w:val="center"/>
                  <w:rPr>
                    <w:rFonts w:ascii="Arial" w:eastAsia="Times New Roman" w:hAnsi="Arial" w:cs="Arial"/>
                    <w:lang w:eastAsia="en-GB"/>
                  </w:rPr>
                </w:pPr>
                <w:r w:rsidRPr="00C82B7E">
                  <w:rPr>
                    <w:rFonts w:ascii="Arial" w:eastAsia="Times New Roman" w:hAnsi="Arial" w:cs="Arial"/>
                    <w:lang w:eastAsia="en-GB"/>
                  </w:rPr>
                  <w:t>All other sediment</w:t>
                </w:r>
              </w:p>
              <w:p w14:paraId="0D834C61" w14:textId="77777777" w:rsidR="00066742" w:rsidRPr="00C82B7E" w:rsidRDefault="00066742" w:rsidP="00C82B7E">
                <w:pPr>
                  <w:spacing w:before="120" w:after="120" w:line="240" w:lineRule="auto"/>
                  <w:jc w:val="center"/>
                  <w:rPr>
                    <w:rFonts w:ascii="Arial" w:eastAsia="Times New Roman" w:hAnsi="Arial" w:cs="Arial"/>
                    <w:lang w:eastAsia="en-GB"/>
                  </w:rPr>
                </w:pPr>
                <w:r w:rsidRPr="00C82B7E">
                  <w:rPr>
                    <w:rFonts w:ascii="Arial" w:eastAsia="Times New Roman" w:hAnsi="Arial" w:cs="Arial"/>
                    <w:lang w:eastAsia="en-GB"/>
                  </w:rPr>
                  <w:t>management ≤50m in length in</w:t>
                </w:r>
              </w:p>
              <w:p w14:paraId="28A43FD1" w14:textId="0115EF7F" w:rsidR="00066742" w:rsidRPr="0096745E" w:rsidRDefault="00066742" w:rsidP="00C82B7E">
                <w:pPr>
                  <w:spacing w:before="120" w:after="120" w:line="240" w:lineRule="auto"/>
                  <w:jc w:val="center"/>
                  <w:rPr>
                    <w:rFonts w:ascii="Arial" w:eastAsia="Times New Roman" w:hAnsi="Arial" w:cs="Arial"/>
                    <w:lang w:eastAsia="en-GB"/>
                  </w:rPr>
                </w:pPr>
                <w:r w:rsidRPr="00C82B7E">
                  <w:rPr>
                    <w:rFonts w:ascii="Arial" w:eastAsia="Times New Roman" w:hAnsi="Arial" w:cs="Arial"/>
                    <w:lang w:eastAsia="en-GB"/>
                  </w:rPr>
                  <w:t>rivers &gt;3m wide*</w:t>
                </w:r>
              </w:p>
            </w:tc>
            <w:tc>
              <w:tcPr>
                <w:tcW w:w="636" w:type="pct"/>
                <w:tcBorders>
                  <w:top w:val="nil"/>
                  <w:left w:val="nil"/>
                  <w:bottom w:val="single" w:sz="4" w:space="0" w:color="auto"/>
                  <w:right w:val="single" w:sz="8" w:space="0" w:color="A6A6A6"/>
                </w:tcBorders>
                <w:noWrap/>
                <w:tcMar>
                  <w:top w:w="0" w:type="dxa"/>
                  <w:left w:w="108" w:type="dxa"/>
                  <w:bottom w:w="0" w:type="dxa"/>
                  <w:right w:w="108" w:type="dxa"/>
                </w:tcMar>
                <w:vAlign w:val="center"/>
                <w:hideMark/>
              </w:tcPr>
              <w:p w14:paraId="301C9FE9" w14:textId="717FEC90" w:rsidR="00066742" w:rsidRPr="0096745E" w:rsidRDefault="00066742" w:rsidP="00B808EA">
                <w:pPr>
                  <w:spacing w:before="120" w:after="120" w:line="240" w:lineRule="auto"/>
                  <w:jc w:val="center"/>
                  <w:rPr>
                    <w:rFonts w:ascii="Arial" w:eastAsia="Times New Roman" w:hAnsi="Arial" w:cs="Arial"/>
                    <w:lang w:eastAsia="en-GB"/>
                  </w:rPr>
                </w:pPr>
              </w:p>
            </w:tc>
          </w:tr>
          <w:tr w:rsidR="00066742" w:rsidRPr="0096745E" w14:paraId="3DEBFCED" w14:textId="77777777" w:rsidTr="002C5170">
            <w:trPr>
              <w:trHeight w:val="300"/>
            </w:trPr>
            <w:tc>
              <w:tcPr>
                <w:tcW w:w="1103" w:type="pct"/>
                <w:vMerge/>
                <w:tcBorders>
                  <w:left w:val="single" w:sz="8" w:space="0" w:color="A6A6A6"/>
                  <w:right w:val="single" w:sz="8" w:space="0" w:color="A6A6A6"/>
                </w:tcBorders>
                <w:noWrap/>
                <w:tcMar>
                  <w:top w:w="0" w:type="dxa"/>
                  <w:left w:w="108" w:type="dxa"/>
                  <w:bottom w:w="0" w:type="dxa"/>
                  <w:right w:w="108" w:type="dxa"/>
                </w:tcMar>
                <w:vAlign w:val="center"/>
              </w:tcPr>
              <w:p w14:paraId="17C17C03" w14:textId="56EEF948" w:rsidR="00066742" w:rsidRPr="007B7953" w:rsidRDefault="00066742" w:rsidP="00B808EA">
                <w:pPr>
                  <w:spacing w:before="120" w:after="120" w:line="240" w:lineRule="auto"/>
                  <w:jc w:val="center"/>
                  <w:rPr>
                    <w:rFonts w:ascii="Arial" w:eastAsia="Times New Roman" w:hAnsi="Arial" w:cs="Arial"/>
                    <w:lang w:eastAsia="en-GB"/>
                  </w:rPr>
                </w:pPr>
              </w:p>
            </w:tc>
            <w:tc>
              <w:tcPr>
                <w:tcW w:w="2121" w:type="pct"/>
                <w:tcBorders>
                  <w:top w:val="single" w:sz="4" w:space="0" w:color="auto"/>
                  <w:left w:val="nil"/>
                  <w:bottom w:val="single" w:sz="4" w:space="0" w:color="auto"/>
                  <w:right w:val="single" w:sz="8" w:space="0" w:color="A6A6A6"/>
                </w:tcBorders>
                <w:noWrap/>
                <w:tcMar>
                  <w:top w:w="0" w:type="dxa"/>
                  <w:left w:w="108" w:type="dxa"/>
                  <w:bottom w:w="0" w:type="dxa"/>
                  <w:right w:w="108" w:type="dxa"/>
                </w:tcMar>
                <w:vAlign w:val="center"/>
              </w:tcPr>
              <w:p w14:paraId="51BAC08A" w14:textId="77777777" w:rsidR="00066742" w:rsidRPr="003B5C2C" w:rsidRDefault="00066742" w:rsidP="003B5C2C">
                <w:pPr>
                  <w:spacing w:before="120" w:after="120" w:line="240" w:lineRule="auto"/>
                  <w:jc w:val="center"/>
                  <w:rPr>
                    <w:rFonts w:ascii="Arial" w:eastAsia="Times New Roman" w:hAnsi="Arial" w:cs="Arial"/>
                    <w:lang w:eastAsia="en-GB"/>
                  </w:rPr>
                </w:pPr>
                <w:r w:rsidRPr="003B5C2C">
                  <w:rPr>
                    <w:rFonts w:ascii="Arial" w:eastAsia="Times New Roman" w:hAnsi="Arial" w:cs="Arial"/>
                    <w:lang w:eastAsia="en-GB"/>
                  </w:rPr>
                  <w:t xml:space="preserve">Sediment management in canals, </w:t>
                </w:r>
                <w:proofErr w:type="spellStart"/>
                <w:r w:rsidRPr="003B5C2C">
                  <w:rPr>
                    <w:rFonts w:ascii="Arial" w:eastAsia="Times New Roman" w:hAnsi="Arial" w:cs="Arial"/>
                    <w:lang w:eastAsia="en-GB"/>
                  </w:rPr>
                  <w:t>lades</w:t>
                </w:r>
                <w:proofErr w:type="spellEnd"/>
                <w:r w:rsidRPr="003B5C2C">
                  <w:rPr>
                    <w:rFonts w:ascii="Arial" w:eastAsia="Times New Roman" w:hAnsi="Arial" w:cs="Arial"/>
                    <w:lang w:eastAsia="en-GB"/>
                  </w:rPr>
                  <w:t xml:space="preserve"> and other artificial inland surface </w:t>
                </w:r>
                <w:proofErr w:type="gramStart"/>
                <w:r w:rsidRPr="003B5C2C">
                  <w:rPr>
                    <w:rFonts w:ascii="Arial" w:eastAsia="Times New Roman" w:hAnsi="Arial" w:cs="Arial"/>
                    <w:lang w:eastAsia="en-GB"/>
                  </w:rPr>
                  <w:t>water</w:t>
                </w:r>
                <w:proofErr w:type="gramEnd"/>
              </w:p>
              <w:p w14:paraId="74BF36FC" w14:textId="04795B75" w:rsidR="00066742" w:rsidRPr="000C39A6" w:rsidRDefault="00066742" w:rsidP="003B5C2C">
                <w:pPr>
                  <w:spacing w:before="120" w:after="120" w:line="240" w:lineRule="auto"/>
                  <w:jc w:val="center"/>
                  <w:rPr>
                    <w:rFonts w:ascii="Arial" w:eastAsia="Times New Roman" w:hAnsi="Arial" w:cs="Arial"/>
                    <w:lang w:eastAsia="en-GB"/>
                  </w:rPr>
                </w:pPr>
                <w:r w:rsidRPr="003B5C2C">
                  <w:rPr>
                    <w:rFonts w:ascii="Arial" w:eastAsia="Times New Roman" w:hAnsi="Arial" w:cs="Arial"/>
                    <w:lang w:eastAsia="en-GB"/>
                  </w:rPr>
                  <w:t>(Activity A)</w:t>
                </w:r>
              </w:p>
            </w:tc>
            <w:tc>
              <w:tcPr>
                <w:tcW w:w="1140" w:type="pct"/>
                <w:tcBorders>
                  <w:top w:val="single" w:sz="4" w:space="0" w:color="auto"/>
                  <w:left w:val="nil"/>
                  <w:bottom w:val="single" w:sz="4" w:space="0" w:color="auto"/>
                  <w:right w:val="single" w:sz="8" w:space="0" w:color="A6A6A6"/>
                </w:tcBorders>
                <w:noWrap/>
                <w:tcMar>
                  <w:top w:w="0" w:type="dxa"/>
                  <w:left w:w="108" w:type="dxa"/>
                  <w:bottom w:w="0" w:type="dxa"/>
                  <w:right w:w="108" w:type="dxa"/>
                </w:tcMar>
                <w:vAlign w:val="center"/>
              </w:tcPr>
              <w:p w14:paraId="21B1B559" w14:textId="63A21DF7" w:rsidR="00066742" w:rsidRPr="00C85790" w:rsidRDefault="00066742" w:rsidP="00B808EA">
                <w:pPr>
                  <w:spacing w:before="120" w:after="120" w:line="240" w:lineRule="auto"/>
                  <w:jc w:val="center"/>
                  <w:rPr>
                    <w:rFonts w:ascii="Arial" w:eastAsia="Times New Roman" w:hAnsi="Arial" w:cs="Arial"/>
                    <w:lang w:eastAsia="en-GB"/>
                  </w:rPr>
                </w:pPr>
              </w:p>
            </w:tc>
            <w:tc>
              <w:tcPr>
                <w:tcW w:w="636" w:type="pct"/>
                <w:tcBorders>
                  <w:top w:val="single" w:sz="4" w:space="0" w:color="auto"/>
                  <w:left w:val="nil"/>
                  <w:bottom w:val="single" w:sz="4" w:space="0" w:color="auto"/>
                  <w:right w:val="single" w:sz="8" w:space="0" w:color="A6A6A6"/>
                </w:tcBorders>
                <w:noWrap/>
                <w:tcMar>
                  <w:top w:w="0" w:type="dxa"/>
                  <w:left w:w="108" w:type="dxa"/>
                  <w:bottom w:w="0" w:type="dxa"/>
                  <w:right w:w="108" w:type="dxa"/>
                </w:tcMar>
                <w:vAlign w:val="center"/>
              </w:tcPr>
              <w:p w14:paraId="05BCFABE" w14:textId="2ED3FA38" w:rsidR="00066742" w:rsidRPr="00AB7964" w:rsidRDefault="00066742" w:rsidP="00B808EA">
                <w:pPr>
                  <w:spacing w:before="120" w:after="120" w:line="240" w:lineRule="auto"/>
                  <w:jc w:val="center"/>
                  <w:rPr>
                    <w:rFonts w:ascii="Arial" w:eastAsia="Times New Roman" w:hAnsi="Arial" w:cs="Arial"/>
                    <w:lang w:eastAsia="en-GB"/>
                  </w:rPr>
                </w:pPr>
              </w:p>
            </w:tc>
          </w:tr>
          <w:tr w:rsidR="00066742" w:rsidRPr="0096745E" w14:paraId="4EC0FCDD" w14:textId="77777777" w:rsidTr="00CE2912">
            <w:trPr>
              <w:trHeight w:val="300"/>
            </w:trPr>
            <w:tc>
              <w:tcPr>
                <w:tcW w:w="1103" w:type="pct"/>
                <w:vMerge/>
                <w:tcBorders>
                  <w:left w:val="single" w:sz="8" w:space="0" w:color="A6A6A6"/>
                  <w:right w:val="single" w:sz="8" w:space="0" w:color="A6A6A6"/>
                </w:tcBorders>
                <w:noWrap/>
                <w:tcMar>
                  <w:top w:w="0" w:type="dxa"/>
                  <w:left w:w="108" w:type="dxa"/>
                  <w:bottom w:w="0" w:type="dxa"/>
                  <w:right w:w="108" w:type="dxa"/>
                </w:tcMar>
                <w:vAlign w:val="center"/>
              </w:tcPr>
              <w:p w14:paraId="3E986633" w14:textId="77777777" w:rsidR="00066742" w:rsidRPr="007B7953" w:rsidRDefault="00066742" w:rsidP="00B808EA">
                <w:pPr>
                  <w:spacing w:before="120" w:after="120" w:line="240" w:lineRule="auto"/>
                  <w:jc w:val="center"/>
                  <w:rPr>
                    <w:rFonts w:ascii="Arial" w:eastAsia="Times New Roman" w:hAnsi="Arial" w:cs="Arial"/>
                    <w:lang w:eastAsia="en-GB"/>
                  </w:rPr>
                </w:pPr>
              </w:p>
            </w:tc>
            <w:tc>
              <w:tcPr>
                <w:tcW w:w="2121" w:type="pct"/>
                <w:tcBorders>
                  <w:top w:val="single" w:sz="4" w:space="0" w:color="auto"/>
                  <w:left w:val="nil"/>
                  <w:bottom w:val="single" w:sz="4" w:space="0" w:color="auto"/>
                  <w:right w:val="single" w:sz="8" w:space="0" w:color="A6A6A6"/>
                </w:tcBorders>
                <w:noWrap/>
                <w:tcMar>
                  <w:top w:w="0" w:type="dxa"/>
                  <w:left w:w="108" w:type="dxa"/>
                  <w:bottom w:w="0" w:type="dxa"/>
                  <w:right w:w="108" w:type="dxa"/>
                </w:tcMar>
                <w:vAlign w:val="center"/>
              </w:tcPr>
              <w:p w14:paraId="417B8DD3" w14:textId="77777777" w:rsidR="00066742" w:rsidRPr="00387A87" w:rsidRDefault="00066742" w:rsidP="00387A87">
                <w:pPr>
                  <w:spacing w:before="120" w:after="120" w:line="240" w:lineRule="auto"/>
                  <w:jc w:val="center"/>
                  <w:rPr>
                    <w:rFonts w:ascii="Arial" w:eastAsia="Times New Roman" w:hAnsi="Arial" w:cs="Arial"/>
                    <w:lang w:eastAsia="en-GB"/>
                  </w:rPr>
                </w:pPr>
                <w:r w:rsidRPr="00387A87">
                  <w:rPr>
                    <w:rFonts w:ascii="Arial" w:eastAsia="Times New Roman" w:hAnsi="Arial" w:cs="Arial"/>
                    <w:lang w:eastAsia="en-GB"/>
                  </w:rPr>
                  <w:t xml:space="preserve">Removal of sand, silt or clay from the bed of previously straightened rivers and burns which are ≥1m and &lt;5m wide* over a length up to </w:t>
                </w:r>
                <w:proofErr w:type="gramStart"/>
                <w:r w:rsidRPr="00387A87">
                  <w:rPr>
                    <w:rFonts w:ascii="Arial" w:eastAsia="Times New Roman" w:hAnsi="Arial" w:cs="Arial"/>
                    <w:lang w:eastAsia="en-GB"/>
                  </w:rPr>
                  <w:t>500m</w:t>
                </w:r>
                <w:proofErr w:type="gramEnd"/>
              </w:p>
              <w:p w14:paraId="779587B8" w14:textId="3BFC9D1D" w:rsidR="00066742" w:rsidRPr="003B5C2C" w:rsidRDefault="00066742" w:rsidP="00387A87">
                <w:pPr>
                  <w:spacing w:before="120" w:after="120" w:line="240" w:lineRule="auto"/>
                  <w:jc w:val="center"/>
                  <w:rPr>
                    <w:rFonts w:ascii="Arial" w:eastAsia="Times New Roman" w:hAnsi="Arial" w:cs="Arial"/>
                    <w:lang w:eastAsia="en-GB"/>
                  </w:rPr>
                </w:pPr>
                <w:r w:rsidRPr="00387A87">
                  <w:rPr>
                    <w:rFonts w:ascii="Arial" w:eastAsia="Times New Roman" w:hAnsi="Arial" w:cs="Arial"/>
                    <w:lang w:eastAsia="en-GB"/>
                  </w:rPr>
                  <w:t>(Activity L)</w:t>
                </w:r>
              </w:p>
            </w:tc>
            <w:tc>
              <w:tcPr>
                <w:tcW w:w="1140" w:type="pct"/>
                <w:tcBorders>
                  <w:top w:val="single" w:sz="4" w:space="0" w:color="auto"/>
                  <w:left w:val="nil"/>
                  <w:bottom w:val="single" w:sz="4" w:space="0" w:color="auto"/>
                  <w:right w:val="single" w:sz="8" w:space="0" w:color="A6A6A6"/>
                </w:tcBorders>
                <w:noWrap/>
                <w:tcMar>
                  <w:top w:w="0" w:type="dxa"/>
                  <w:left w:w="108" w:type="dxa"/>
                  <w:bottom w:w="0" w:type="dxa"/>
                  <w:right w:w="108" w:type="dxa"/>
                </w:tcMar>
                <w:vAlign w:val="center"/>
              </w:tcPr>
              <w:p w14:paraId="3E848BD7" w14:textId="77777777" w:rsidR="00066742" w:rsidRPr="00C85790" w:rsidRDefault="00066742" w:rsidP="00B808EA">
                <w:pPr>
                  <w:spacing w:before="120" w:after="120" w:line="240" w:lineRule="auto"/>
                  <w:jc w:val="center"/>
                  <w:rPr>
                    <w:rFonts w:ascii="Arial" w:eastAsia="Times New Roman" w:hAnsi="Arial" w:cs="Arial"/>
                    <w:lang w:eastAsia="en-GB"/>
                  </w:rPr>
                </w:pPr>
              </w:p>
            </w:tc>
            <w:tc>
              <w:tcPr>
                <w:tcW w:w="636" w:type="pct"/>
                <w:tcBorders>
                  <w:top w:val="single" w:sz="4" w:space="0" w:color="auto"/>
                  <w:left w:val="nil"/>
                  <w:bottom w:val="single" w:sz="4" w:space="0" w:color="auto"/>
                  <w:right w:val="single" w:sz="8" w:space="0" w:color="A6A6A6"/>
                </w:tcBorders>
                <w:noWrap/>
                <w:tcMar>
                  <w:top w:w="0" w:type="dxa"/>
                  <w:left w:w="108" w:type="dxa"/>
                  <w:bottom w:w="0" w:type="dxa"/>
                  <w:right w:w="108" w:type="dxa"/>
                </w:tcMar>
                <w:vAlign w:val="center"/>
              </w:tcPr>
              <w:p w14:paraId="7DF58374" w14:textId="77777777" w:rsidR="00066742" w:rsidRPr="00AB7964" w:rsidRDefault="00066742" w:rsidP="00B808EA">
                <w:pPr>
                  <w:spacing w:before="120" w:after="120" w:line="240" w:lineRule="auto"/>
                  <w:jc w:val="center"/>
                  <w:rPr>
                    <w:rFonts w:ascii="Arial" w:eastAsia="Times New Roman" w:hAnsi="Arial" w:cs="Arial"/>
                    <w:lang w:eastAsia="en-GB"/>
                  </w:rPr>
                </w:pPr>
              </w:p>
            </w:tc>
          </w:tr>
          <w:tr w:rsidR="00066742" w:rsidRPr="0096745E" w14:paraId="3BDD2E5E" w14:textId="77777777" w:rsidTr="00CE2912">
            <w:trPr>
              <w:trHeight w:val="300"/>
            </w:trPr>
            <w:tc>
              <w:tcPr>
                <w:tcW w:w="1103" w:type="pct"/>
                <w:vMerge/>
                <w:tcBorders>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DA1B81A" w14:textId="77777777" w:rsidR="00066742" w:rsidRPr="007B7953" w:rsidRDefault="00066742" w:rsidP="00B808EA">
                <w:pPr>
                  <w:spacing w:before="120" w:after="120" w:line="240" w:lineRule="auto"/>
                  <w:jc w:val="center"/>
                  <w:rPr>
                    <w:rFonts w:ascii="Arial" w:eastAsia="Times New Roman" w:hAnsi="Arial" w:cs="Arial"/>
                    <w:lang w:eastAsia="en-GB"/>
                  </w:rPr>
                </w:pPr>
              </w:p>
            </w:tc>
            <w:tc>
              <w:tcPr>
                <w:tcW w:w="2121" w:type="pct"/>
                <w:tcBorders>
                  <w:top w:val="single" w:sz="4" w:space="0" w:color="auto"/>
                  <w:left w:val="nil"/>
                  <w:bottom w:val="single" w:sz="8" w:space="0" w:color="A6A6A6"/>
                  <w:right w:val="single" w:sz="8" w:space="0" w:color="A6A6A6"/>
                </w:tcBorders>
                <w:noWrap/>
                <w:tcMar>
                  <w:top w:w="0" w:type="dxa"/>
                  <w:left w:w="108" w:type="dxa"/>
                  <w:bottom w:w="0" w:type="dxa"/>
                  <w:right w:w="108" w:type="dxa"/>
                </w:tcMar>
                <w:vAlign w:val="center"/>
              </w:tcPr>
              <w:p w14:paraId="302093B0" w14:textId="330F2D63" w:rsidR="00066742" w:rsidRPr="00387A87" w:rsidRDefault="00066742" w:rsidP="00387A87">
                <w:pPr>
                  <w:spacing w:before="120" w:after="120" w:line="240" w:lineRule="auto"/>
                  <w:jc w:val="center"/>
                  <w:rPr>
                    <w:rFonts w:ascii="Arial" w:eastAsia="Times New Roman" w:hAnsi="Arial" w:cs="Arial"/>
                    <w:lang w:eastAsia="en-GB"/>
                  </w:rPr>
                </w:pPr>
                <w:r w:rsidRPr="00066742">
                  <w:rPr>
                    <w:rFonts w:ascii="Arial" w:eastAsia="Times New Roman" w:hAnsi="Arial" w:cs="Arial"/>
                    <w:lang w:eastAsia="en-GB"/>
                  </w:rPr>
                  <w:t>Removal of sediment from individual and discrete areas of exposed sediment such as gravel bars within a length of river or burn not exceeding 1 kilometre (Activity K)</w:t>
                </w:r>
              </w:p>
            </w:tc>
            <w:tc>
              <w:tcPr>
                <w:tcW w:w="1140" w:type="pct"/>
                <w:tcBorders>
                  <w:top w:val="single" w:sz="4" w:space="0" w:color="auto"/>
                  <w:left w:val="nil"/>
                  <w:bottom w:val="single" w:sz="8" w:space="0" w:color="A6A6A6"/>
                  <w:right w:val="single" w:sz="8" w:space="0" w:color="A6A6A6"/>
                </w:tcBorders>
                <w:noWrap/>
                <w:tcMar>
                  <w:top w:w="0" w:type="dxa"/>
                  <w:left w:w="108" w:type="dxa"/>
                  <w:bottom w:w="0" w:type="dxa"/>
                  <w:right w:w="108" w:type="dxa"/>
                </w:tcMar>
                <w:vAlign w:val="center"/>
              </w:tcPr>
              <w:p w14:paraId="6CCEA366" w14:textId="77777777" w:rsidR="00066742" w:rsidRPr="00C85790" w:rsidRDefault="00066742" w:rsidP="00B808EA">
                <w:pPr>
                  <w:spacing w:before="120" w:after="120" w:line="240" w:lineRule="auto"/>
                  <w:jc w:val="center"/>
                  <w:rPr>
                    <w:rFonts w:ascii="Arial" w:eastAsia="Times New Roman" w:hAnsi="Arial" w:cs="Arial"/>
                    <w:lang w:eastAsia="en-GB"/>
                  </w:rPr>
                </w:pPr>
              </w:p>
            </w:tc>
            <w:tc>
              <w:tcPr>
                <w:tcW w:w="636" w:type="pct"/>
                <w:tcBorders>
                  <w:top w:val="single" w:sz="4" w:space="0" w:color="auto"/>
                  <w:left w:val="nil"/>
                  <w:bottom w:val="single" w:sz="8" w:space="0" w:color="A6A6A6"/>
                  <w:right w:val="single" w:sz="8" w:space="0" w:color="A6A6A6"/>
                </w:tcBorders>
                <w:noWrap/>
                <w:tcMar>
                  <w:top w:w="0" w:type="dxa"/>
                  <w:left w:w="108" w:type="dxa"/>
                  <w:bottom w:w="0" w:type="dxa"/>
                  <w:right w:w="108" w:type="dxa"/>
                </w:tcMar>
                <w:vAlign w:val="center"/>
              </w:tcPr>
              <w:p w14:paraId="4E5F5F70" w14:textId="77777777" w:rsidR="00066742" w:rsidRPr="00AB7964" w:rsidRDefault="00066742" w:rsidP="00B808EA">
                <w:pPr>
                  <w:spacing w:before="120" w:after="120" w:line="240" w:lineRule="auto"/>
                  <w:jc w:val="center"/>
                  <w:rPr>
                    <w:rFonts w:ascii="Arial" w:eastAsia="Times New Roman" w:hAnsi="Arial" w:cs="Arial"/>
                    <w:lang w:eastAsia="en-GB"/>
                  </w:rPr>
                </w:pPr>
              </w:p>
            </w:tc>
          </w:tr>
        </w:tbl>
        <w:p w14:paraId="16118E5C" w14:textId="77777777" w:rsidR="00997418" w:rsidRDefault="00997418" w:rsidP="00FF040D"/>
        <w:p w14:paraId="503ED5FB" w14:textId="74F9F479" w:rsidR="000C0A60" w:rsidRDefault="000C0A60" w:rsidP="000C0A60">
          <w:pPr>
            <w:pStyle w:val="ListParagraph"/>
            <w:numPr>
              <w:ilvl w:val="0"/>
              <w:numId w:val="41"/>
            </w:numPr>
          </w:pPr>
          <w:r>
            <w:t>The width is the straight-line distance measured between the toe of the banks of any watercourse, which spans the bed of the watercourse, including any exposed bars and vegetated islands.</w:t>
          </w:r>
        </w:p>
        <w:p w14:paraId="674B09A8" w14:textId="088060C1" w:rsidR="00066742" w:rsidRDefault="000C0A60" w:rsidP="000C0A60">
          <w:r w:rsidRPr="000C0A60">
            <w:rPr>
              <w:i/>
              <w:iCs/>
            </w:rPr>
            <w:t>NB: Fees are as per 2023/24 financial year</w:t>
          </w:r>
          <w:r>
            <w:t>.</w:t>
          </w:r>
        </w:p>
        <w:p w14:paraId="3E43E1C9" w14:textId="77777777" w:rsidR="000D684B" w:rsidRDefault="000D684B" w:rsidP="003C078A">
          <w:pPr>
            <w:pStyle w:val="Heading3"/>
            <w:rPr>
              <w:color w:val="016574" w:themeColor="accent2"/>
              <w:sz w:val="32"/>
              <w:szCs w:val="26"/>
            </w:rPr>
          </w:pPr>
          <w:r w:rsidRPr="000D684B">
            <w:rPr>
              <w:color w:val="016574" w:themeColor="accent2"/>
              <w:sz w:val="32"/>
              <w:szCs w:val="26"/>
            </w:rPr>
            <w:lastRenderedPageBreak/>
            <w:t xml:space="preserve">General Conditions of registrations </w:t>
          </w:r>
        </w:p>
        <w:p w14:paraId="4427D485" w14:textId="77777777" w:rsidR="009C5565" w:rsidRPr="009C5565" w:rsidRDefault="009C5565" w:rsidP="009C5565">
          <w:pPr>
            <w:pStyle w:val="Heading3"/>
            <w:rPr>
              <w:rFonts w:asciiTheme="minorHAnsi" w:eastAsiaTheme="minorEastAsia" w:hAnsiTheme="minorHAnsi" w:cstheme="minorBidi"/>
              <w:b w:val="0"/>
              <w:sz w:val="24"/>
            </w:rPr>
          </w:pPr>
          <w:r w:rsidRPr="009C5565">
            <w:rPr>
              <w:rFonts w:asciiTheme="minorHAnsi" w:eastAsiaTheme="minorEastAsia" w:hAnsiTheme="minorHAnsi" w:cstheme="minorBidi"/>
              <w:b w:val="0"/>
              <w:sz w:val="24"/>
            </w:rPr>
            <w:t>The engineering works must not:</w:t>
          </w:r>
        </w:p>
        <w:p w14:paraId="7658E837" w14:textId="77777777" w:rsidR="00BC5C21" w:rsidRDefault="009C5565" w:rsidP="00BC5C21">
          <w:pPr>
            <w:pStyle w:val="Heading3"/>
            <w:numPr>
              <w:ilvl w:val="0"/>
              <w:numId w:val="42"/>
            </w:numPr>
            <w:rPr>
              <w:rFonts w:asciiTheme="minorHAnsi" w:eastAsiaTheme="minorEastAsia" w:hAnsiTheme="minorHAnsi" w:cstheme="minorBidi"/>
              <w:b w:val="0"/>
              <w:sz w:val="24"/>
            </w:rPr>
          </w:pPr>
          <w:r w:rsidRPr="009C5565">
            <w:rPr>
              <w:rFonts w:asciiTheme="minorHAnsi" w:eastAsiaTheme="minorEastAsia" w:hAnsiTheme="minorHAnsi" w:cstheme="minorBidi"/>
              <w:b w:val="0"/>
              <w:sz w:val="24"/>
            </w:rPr>
            <w:t xml:space="preserve">Cause significant erosion of the bed or banks and/or deposition of sediment in the water </w:t>
          </w:r>
          <w:proofErr w:type="gramStart"/>
          <w:r w:rsidRPr="009C5565">
            <w:rPr>
              <w:rFonts w:asciiTheme="minorHAnsi" w:eastAsiaTheme="minorEastAsia" w:hAnsiTheme="minorHAnsi" w:cstheme="minorBidi"/>
              <w:b w:val="0"/>
              <w:sz w:val="24"/>
            </w:rPr>
            <w:t>environment;</w:t>
          </w:r>
          <w:proofErr w:type="gramEnd"/>
        </w:p>
        <w:p w14:paraId="6838F167" w14:textId="2E2FAEFD" w:rsidR="009C5565" w:rsidRPr="00BC5C21" w:rsidRDefault="009C5565" w:rsidP="00BC5C21">
          <w:pPr>
            <w:pStyle w:val="Heading3"/>
            <w:numPr>
              <w:ilvl w:val="0"/>
              <w:numId w:val="42"/>
            </w:numPr>
            <w:rPr>
              <w:rFonts w:asciiTheme="minorHAnsi" w:eastAsiaTheme="minorEastAsia" w:hAnsiTheme="minorHAnsi" w:cstheme="minorBidi"/>
              <w:b w:val="0"/>
              <w:sz w:val="24"/>
            </w:rPr>
          </w:pPr>
          <w:r w:rsidRPr="00BC5C21">
            <w:rPr>
              <w:rFonts w:asciiTheme="minorHAnsi" w:eastAsiaTheme="minorEastAsia" w:hAnsiTheme="minorHAnsi" w:cstheme="minorBidi"/>
              <w:b w:val="0"/>
              <w:sz w:val="24"/>
            </w:rPr>
            <w:t xml:space="preserve">Cause harm to freshwater pearl </w:t>
          </w:r>
          <w:proofErr w:type="gramStart"/>
          <w:r w:rsidRPr="00BC5C21">
            <w:rPr>
              <w:rFonts w:asciiTheme="minorHAnsi" w:eastAsiaTheme="minorEastAsia" w:hAnsiTheme="minorHAnsi" w:cstheme="minorBidi"/>
              <w:b w:val="0"/>
              <w:sz w:val="24"/>
            </w:rPr>
            <w:t>mussels;</w:t>
          </w:r>
          <w:proofErr w:type="gramEnd"/>
        </w:p>
        <w:p w14:paraId="6B91DC40" w14:textId="309ED8DB" w:rsidR="009C5565" w:rsidRPr="009C5565" w:rsidRDefault="009C5565" w:rsidP="009C5565">
          <w:pPr>
            <w:pStyle w:val="Heading3"/>
            <w:numPr>
              <w:ilvl w:val="0"/>
              <w:numId w:val="42"/>
            </w:numPr>
            <w:rPr>
              <w:rFonts w:asciiTheme="minorHAnsi" w:eastAsiaTheme="minorEastAsia" w:hAnsiTheme="minorHAnsi" w:cstheme="minorBidi"/>
              <w:b w:val="0"/>
              <w:sz w:val="24"/>
            </w:rPr>
          </w:pPr>
          <w:r w:rsidRPr="009C5565">
            <w:rPr>
              <w:rFonts w:asciiTheme="minorHAnsi" w:eastAsiaTheme="minorEastAsia" w:hAnsiTheme="minorHAnsi" w:cstheme="minorBidi"/>
              <w:b w:val="0"/>
              <w:sz w:val="24"/>
            </w:rPr>
            <w:t xml:space="preserve">Cause harm to </w:t>
          </w:r>
          <w:proofErr w:type="gramStart"/>
          <w:r w:rsidRPr="009C5565">
            <w:rPr>
              <w:rFonts w:asciiTheme="minorHAnsi" w:eastAsiaTheme="minorEastAsia" w:hAnsiTheme="minorHAnsi" w:cstheme="minorBidi"/>
              <w:b w:val="0"/>
              <w:sz w:val="24"/>
            </w:rPr>
            <w:t>fish;</w:t>
          </w:r>
          <w:proofErr w:type="gramEnd"/>
        </w:p>
        <w:p w14:paraId="55BB694D" w14:textId="0C54B625" w:rsidR="009C5565" w:rsidRPr="009C5565" w:rsidRDefault="009C5565" w:rsidP="009C5565">
          <w:pPr>
            <w:pStyle w:val="Heading3"/>
            <w:numPr>
              <w:ilvl w:val="0"/>
              <w:numId w:val="42"/>
            </w:numPr>
            <w:rPr>
              <w:rFonts w:asciiTheme="minorHAnsi" w:eastAsiaTheme="minorEastAsia" w:hAnsiTheme="minorHAnsi" w:cstheme="minorBidi"/>
              <w:b w:val="0"/>
              <w:sz w:val="24"/>
            </w:rPr>
          </w:pPr>
          <w:r w:rsidRPr="009C5565">
            <w:rPr>
              <w:rFonts w:asciiTheme="minorHAnsi" w:eastAsiaTheme="minorEastAsia" w:hAnsiTheme="minorHAnsi" w:cstheme="minorBidi"/>
              <w:b w:val="0"/>
              <w:sz w:val="24"/>
            </w:rPr>
            <w:t>Cause the spread of invasive non-native species within the water environment; (</w:t>
          </w:r>
        </w:p>
        <w:p w14:paraId="11C3981A" w14:textId="1C8AE69D" w:rsidR="009C5565" w:rsidRPr="009C5565" w:rsidRDefault="009C5565" w:rsidP="009C5565">
          <w:pPr>
            <w:pStyle w:val="Heading3"/>
            <w:numPr>
              <w:ilvl w:val="0"/>
              <w:numId w:val="42"/>
            </w:numPr>
            <w:rPr>
              <w:rFonts w:asciiTheme="minorHAnsi" w:eastAsiaTheme="minorEastAsia" w:hAnsiTheme="minorHAnsi" w:cstheme="minorBidi"/>
              <w:b w:val="0"/>
              <w:sz w:val="24"/>
            </w:rPr>
          </w:pPr>
          <w:r w:rsidRPr="009C5565">
            <w:rPr>
              <w:rFonts w:asciiTheme="minorHAnsi" w:eastAsiaTheme="minorEastAsia" w:hAnsiTheme="minorHAnsi" w:cstheme="minorBidi"/>
              <w:b w:val="0"/>
              <w:sz w:val="24"/>
            </w:rPr>
            <w:t>Prevent the passage of migratory fish; or</w:t>
          </w:r>
        </w:p>
        <w:p w14:paraId="16215108" w14:textId="1C1EF0DA" w:rsidR="009C5565" w:rsidRDefault="009C5565" w:rsidP="009C5565">
          <w:pPr>
            <w:pStyle w:val="Heading3"/>
            <w:numPr>
              <w:ilvl w:val="0"/>
              <w:numId w:val="42"/>
            </w:numPr>
            <w:rPr>
              <w:rFonts w:asciiTheme="minorHAnsi" w:eastAsiaTheme="minorEastAsia" w:hAnsiTheme="minorHAnsi" w:cstheme="minorBidi"/>
              <w:b w:val="0"/>
              <w:sz w:val="24"/>
            </w:rPr>
          </w:pPr>
          <w:r w:rsidRPr="009C5565">
            <w:rPr>
              <w:rFonts w:asciiTheme="minorHAnsi" w:eastAsiaTheme="minorEastAsia" w:hAnsiTheme="minorHAnsi" w:cstheme="minorBidi"/>
              <w:b w:val="0"/>
              <w:sz w:val="24"/>
            </w:rPr>
            <w:t>Have significant adverse impact on private drinking water supplies</w:t>
          </w:r>
          <w:r>
            <w:rPr>
              <w:rFonts w:asciiTheme="minorHAnsi" w:eastAsiaTheme="minorEastAsia" w:hAnsiTheme="minorHAnsi" w:cstheme="minorBidi"/>
              <w:b w:val="0"/>
              <w:sz w:val="24"/>
            </w:rPr>
            <w:t>.</w:t>
          </w:r>
        </w:p>
        <w:p w14:paraId="0650F67D" w14:textId="77777777" w:rsidR="00BC5C21" w:rsidRDefault="00BC5C21" w:rsidP="00BC5C21">
          <w:r>
            <w:t xml:space="preserve">The engineering works must not have a significant adverse impact on the water environment </w:t>
          </w:r>
          <w:proofErr w:type="gramStart"/>
          <w:r>
            <w:t>as a result of</w:t>
          </w:r>
          <w:proofErr w:type="gramEnd"/>
          <w:r>
            <w:t>:</w:t>
          </w:r>
        </w:p>
        <w:p w14:paraId="0ABC80F0" w14:textId="77777777" w:rsidR="00BC5C21" w:rsidRDefault="00BC5C21" w:rsidP="00BC5C21">
          <w:pPr>
            <w:pStyle w:val="ListParagraph"/>
            <w:numPr>
              <w:ilvl w:val="0"/>
              <w:numId w:val="43"/>
            </w:numPr>
          </w:pPr>
          <w:r>
            <w:t>Iridescence/</w:t>
          </w:r>
          <w:proofErr w:type="gramStart"/>
          <w:r>
            <w:t>sheen;</w:t>
          </w:r>
          <w:proofErr w:type="gramEnd"/>
        </w:p>
        <w:p w14:paraId="433883C5" w14:textId="77777777" w:rsidR="00BC5C21" w:rsidRDefault="00BC5C21" w:rsidP="00BC5C21">
          <w:pPr>
            <w:pStyle w:val="ListParagraph"/>
            <w:numPr>
              <w:ilvl w:val="0"/>
              <w:numId w:val="43"/>
            </w:numPr>
          </w:pPr>
          <w:r>
            <w:t>Discolouration</w:t>
          </w:r>
        </w:p>
        <w:p w14:paraId="79A15965" w14:textId="77777777" w:rsidR="00BC5C21" w:rsidRDefault="00BC5C21" w:rsidP="00BC5C21">
          <w:pPr>
            <w:pStyle w:val="ListParagraph"/>
            <w:numPr>
              <w:ilvl w:val="0"/>
              <w:numId w:val="43"/>
            </w:numPr>
          </w:pPr>
          <w:r>
            <w:t xml:space="preserve">Deposition of </w:t>
          </w:r>
          <w:proofErr w:type="gramStart"/>
          <w:r>
            <w:t>solids;</w:t>
          </w:r>
          <w:proofErr w:type="gramEnd"/>
        </w:p>
        <w:p w14:paraId="293C3E25" w14:textId="3C7BEF8A" w:rsidR="00BC5C21" w:rsidRDefault="00BC5C21" w:rsidP="00BC5C21">
          <w:pPr>
            <w:pStyle w:val="ListParagraph"/>
            <w:numPr>
              <w:ilvl w:val="0"/>
              <w:numId w:val="43"/>
            </w:numPr>
          </w:pPr>
          <w:r>
            <w:t>Increased foaming.</w:t>
          </w:r>
        </w:p>
        <w:p w14:paraId="709975EC" w14:textId="6CD91AA2" w:rsidR="003D47D8" w:rsidRPr="00BC5C21" w:rsidRDefault="003D47D8" w:rsidP="003D47D8">
          <w:r>
            <w:t xml:space="preserve">Where the channel, </w:t>
          </w:r>
          <w:proofErr w:type="gramStart"/>
          <w:r>
            <w:t>bed</w:t>
          </w:r>
          <w:proofErr w:type="gramEnd"/>
          <w:r>
            <w:t xml:space="preserve"> or banks immediately adjacent to the engineering works have been adversely impacted by the works, they must be restored to at least their previous condition as soon as reasonably practical.</w:t>
          </w:r>
        </w:p>
        <w:p w14:paraId="53959200" w14:textId="6EEEA508" w:rsidR="00ED4D56" w:rsidRDefault="00ED4D56" w:rsidP="000D684B">
          <w:pPr>
            <w:pStyle w:val="Heading4"/>
            <w:rPr>
              <w:iCs w:val="0"/>
              <w:sz w:val="28"/>
            </w:rPr>
          </w:pPr>
          <w:r w:rsidRPr="00ED4D56">
            <w:rPr>
              <w:iCs w:val="0"/>
              <w:sz w:val="28"/>
            </w:rPr>
            <w:lastRenderedPageBreak/>
            <w:t xml:space="preserve">Registration </w:t>
          </w:r>
          <w:r w:rsidR="004C45A8">
            <w:rPr>
              <w:iCs w:val="0"/>
              <w:sz w:val="28"/>
            </w:rPr>
            <w:t>a</w:t>
          </w:r>
          <w:r w:rsidRPr="00ED4D56">
            <w:rPr>
              <w:iCs w:val="0"/>
              <w:sz w:val="28"/>
            </w:rPr>
            <w:t xml:space="preserve">ctivity A </w:t>
          </w:r>
        </w:p>
        <w:p w14:paraId="00ED131A" w14:textId="77777777" w:rsidR="00F63FD2" w:rsidRDefault="00F63FD2" w:rsidP="001B587C">
          <w:pPr>
            <w:pStyle w:val="Heading3"/>
            <w:rPr>
              <w:iCs/>
              <w:sz w:val="24"/>
            </w:rPr>
          </w:pPr>
          <w:r w:rsidRPr="00F63FD2">
            <w:rPr>
              <w:iCs/>
              <w:sz w:val="24"/>
            </w:rPr>
            <w:t xml:space="preserve">Sediment management in canals, </w:t>
          </w:r>
          <w:proofErr w:type="spellStart"/>
          <w:r w:rsidRPr="00F63FD2">
            <w:rPr>
              <w:iCs/>
              <w:sz w:val="24"/>
            </w:rPr>
            <w:t>lades</w:t>
          </w:r>
          <w:proofErr w:type="spellEnd"/>
          <w:r w:rsidRPr="00F63FD2">
            <w:rPr>
              <w:iCs/>
              <w:sz w:val="24"/>
            </w:rPr>
            <w:t xml:space="preserve"> and other artificial </w:t>
          </w:r>
          <w:proofErr w:type="gramStart"/>
          <w:r w:rsidRPr="00F63FD2">
            <w:rPr>
              <w:iCs/>
              <w:sz w:val="24"/>
            </w:rPr>
            <w:t>waterbodies</w:t>
          </w:r>
          <w:proofErr w:type="gramEnd"/>
        </w:p>
        <w:p w14:paraId="556DECD8" w14:textId="420A08D9" w:rsidR="00F63FD2" w:rsidRPr="00F63FD2" w:rsidRDefault="00686CDB" w:rsidP="00210FD2">
          <w:pPr>
            <w:pStyle w:val="ListParagraph"/>
            <w:numPr>
              <w:ilvl w:val="0"/>
              <w:numId w:val="45"/>
            </w:numPr>
          </w:pPr>
          <w:r w:rsidRPr="00686CDB">
            <w:t>Must not be undertaken during the period in which fish are likely to be spawning in the affected watercourse nor in the period between such spawning and the subsequent emergence of the juvenile fish</w:t>
          </w:r>
          <w:r>
            <w:t>.</w:t>
          </w:r>
          <w:r w:rsidRPr="00210FD2">
            <w:rPr>
              <w:vertAlign w:val="superscript"/>
            </w:rPr>
            <w:t>1</w:t>
          </w:r>
        </w:p>
        <w:p w14:paraId="0A2E0CA6" w14:textId="7EFF624C" w:rsidR="004C45A8" w:rsidRDefault="004C45A8" w:rsidP="004C45A8">
          <w:pPr>
            <w:pStyle w:val="Heading4"/>
            <w:rPr>
              <w:iCs w:val="0"/>
              <w:sz w:val="28"/>
            </w:rPr>
          </w:pPr>
          <w:r w:rsidRPr="004C45A8">
            <w:rPr>
              <w:iCs w:val="0"/>
              <w:sz w:val="28"/>
            </w:rPr>
            <w:t>Registration</w:t>
          </w:r>
          <w:r>
            <w:rPr>
              <w:iCs w:val="0"/>
              <w:sz w:val="28"/>
            </w:rPr>
            <w:t xml:space="preserve"> a</w:t>
          </w:r>
          <w:r w:rsidRPr="004C45A8">
            <w:rPr>
              <w:iCs w:val="0"/>
              <w:sz w:val="28"/>
            </w:rPr>
            <w:t xml:space="preserve">ctivity B </w:t>
          </w:r>
        </w:p>
        <w:p w14:paraId="1034845C" w14:textId="15983645" w:rsidR="001B587C" w:rsidRDefault="00402964" w:rsidP="001B587C">
          <w:pPr>
            <w:rPr>
              <w:rFonts w:ascii="Arial" w:eastAsiaTheme="majorEastAsia" w:hAnsi="Arial" w:cstheme="majorBidi"/>
              <w:b/>
              <w:iCs/>
            </w:rPr>
          </w:pPr>
          <w:r w:rsidRPr="00402964">
            <w:rPr>
              <w:rFonts w:ascii="Arial" w:eastAsiaTheme="majorEastAsia" w:hAnsi="Arial" w:cstheme="majorBidi"/>
              <w:b/>
              <w:iCs/>
            </w:rPr>
            <w:t>Sediment management within 10m of bridges</w:t>
          </w:r>
        </w:p>
        <w:p w14:paraId="7A7AEFF2" w14:textId="075E6A60" w:rsidR="00210FD2" w:rsidRPr="00210FD2" w:rsidRDefault="00210FD2" w:rsidP="00210FD2">
          <w:pPr>
            <w:pStyle w:val="ListParagraph"/>
            <w:numPr>
              <w:ilvl w:val="0"/>
              <w:numId w:val="44"/>
            </w:numPr>
            <w:rPr>
              <w:bCs/>
            </w:rPr>
          </w:pPr>
          <w:r w:rsidRPr="00210FD2">
            <w:rPr>
              <w:bCs/>
            </w:rPr>
            <w:t>Sediment must only be removed within 10 metres of a bridge.</w:t>
          </w:r>
        </w:p>
        <w:p w14:paraId="0A11C96A" w14:textId="4B14DD4F" w:rsidR="00210FD2" w:rsidRPr="00210FD2" w:rsidRDefault="00210FD2" w:rsidP="00210FD2">
          <w:pPr>
            <w:pStyle w:val="ListParagraph"/>
            <w:numPr>
              <w:ilvl w:val="0"/>
              <w:numId w:val="44"/>
            </w:numPr>
            <w:rPr>
              <w:bCs/>
            </w:rPr>
          </w:pPr>
          <w:r w:rsidRPr="00210FD2">
            <w:rPr>
              <w:bCs/>
            </w:rPr>
            <w:t>Must not heighten the banks of the watercourse.</w:t>
          </w:r>
        </w:p>
        <w:p w14:paraId="7D70A1C0" w14:textId="45F6045A" w:rsidR="00402964" w:rsidRPr="00210FD2" w:rsidRDefault="00210FD2" w:rsidP="00210FD2">
          <w:pPr>
            <w:pStyle w:val="ListParagraph"/>
            <w:numPr>
              <w:ilvl w:val="0"/>
              <w:numId w:val="44"/>
            </w:numPr>
            <w:rPr>
              <w:bCs/>
            </w:rPr>
          </w:pPr>
          <w:r w:rsidRPr="00210FD2">
            <w:rPr>
              <w:bCs/>
            </w:rPr>
            <w:t>Must not be undertaken during the period in which fish are likely to be spawning in the affected watercourse nor in the period between such spawning and the subsequent emergence of the juvenile fish.</w:t>
          </w:r>
          <w:r w:rsidRPr="00210FD2">
            <w:rPr>
              <w:bCs/>
              <w:vertAlign w:val="superscript"/>
            </w:rPr>
            <w:t>1</w:t>
          </w:r>
        </w:p>
        <w:p w14:paraId="58EDBD9B" w14:textId="77777777" w:rsidR="00287FE3" w:rsidRDefault="00287FE3" w:rsidP="001B587C">
          <w:pPr>
            <w:pStyle w:val="Heading4"/>
            <w:rPr>
              <w:iCs w:val="0"/>
              <w:sz w:val="28"/>
            </w:rPr>
          </w:pPr>
          <w:r w:rsidRPr="004C45A8">
            <w:rPr>
              <w:iCs w:val="0"/>
              <w:sz w:val="28"/>
            </w:rPr>
            <w:t>Registration</w:t>
          </w:r>
          <w:r>
            <w:rPr>
              <w:iCs w:val="0"/>
              <w:sz w:val="28"/>
            </w:rPr>
            <w:t xml:space="preserve"> a</w:t>
          </w:r>
          <w:r w:rsidRPr="004C45A8">
            <w:rPr>
              <w:iCs w:val="0"/>
              <w:sz w:val="28"/>
            </w:rPr>
            <w:t xml:space="preserve">ctivity </w:t>
          </w:r>
          <w:r>
            <w:rPr>
              <w:iCs w:val="0"/>
              <w:sz w:val="28"/>
            </w:rPr>
            <w:t>C</w:t>
          </w:r>
        </w:p>
        <w:p w14:paraId="728EFC7A" w14:textId="3C77FA15" w:rsidR="001B587C" w:rsidRDefault="004A2AE2" w:rsidP="001B587C">
          <w:pPr>
            <w:rPr>
              <w:rFonts w:ascii="Arial" w:eastAsiaTheme="majorEastAsia" w:hAnsi="Arial" w:cstheme="majorBidi"/>
              <w:b/>
              <w:iCs/>
            </w:rPr>
          </w:pPr>
          <w:r w:rsidRPr="004A2AE2">
            <w:rPr>
              <w:rFonts w:ascii="Arial" w:eastAsiaTheme="majorEastAsia" w:hAnsi="Arial" w:cstheme="majorBidi"/>
              <w:b/>
              <w:iCs/>
            </w:rPr>
            <w:t>Sediment management in open culverts</w:t>
          </w:r>
        </w:p>
        <w:p w14:paraId="647C4F88" w14:textId="45D7CD20" w:rsidR="004A2AE2" w:rsidRPr="00FD2954" w:rsidRDefault="00FD2954" w:rsidP="00FD2954">
          <w:pPr>
            <w:pStyle w:val="ListParagraph"/>
            <w:numPr>
              <w:ilvl w:val="0"/>
              <w:numId w:val="46"/>
            </w:numPr>
            <w:rPr>
              <w:bCs/>
            </w:rPr>
          </w:pPr>
          <w:r w:rsidRPr="00FD2954">
            <w:rPr>
              <w:bCs/>
            </w:rPr>
            <w:t>Must only be undertaken where bed width is less than 2 metres. Must not be undertaken during the period in which fish are likely to be spawning in the affected watercourse nor in the period between such spawning and the subsequent emergence of the juvenile fish.</w:t>
          </w:r>
          <w:r w:rsidRPr="00FD2954">
            <w:rPr>
              <w:bCs/>
              <w:vertAlign w:val="superscript"/>
            </w:rPr>
            <w:t>1</w:t>
          </w:r>
        </w:p>
        <w:p w14:paraId="28FC22B8" w14:textId="77777777" w:rsidR="00FD2954" w:rsidRDefault="00FD2954">
          <w:pPr>
            <w:spacing w:after="0" w:line="240" w:lineRule="auto"/>
            <w:rPr>
              <w:rFonts w:ascii="Arial" w:eastAsiaTheme="majorEastAsia" w:hAnsi="Arial" w:cstheme="majorBidi"/>
              <w:b/>
              <w:sz w:val="28"/>
            </w:rPr>
          </w:pPr>
          <w:r>
            <w:rPr>
              <w:iCs/>
              <w:sz w:val="28"/>
            </w:rPr>
            <w:br w:type="page"/>
          </w:r>
        </w:p>
        <w:p w14:paraId="53F795BA" w14:textId="6BD6C2CD" w:rsidR="00FD2954" w:rsidRDefault="00FD2954" w:rsidP="00FD2954">
          <w:pPr>
            <w:pStyle w:val="Heading4"/>
            <w:rPr>
              <w:iCs w:val="0"/>
              <w:sz w:val="28"/>
            </w:rPr>
          </w:pPr>
          <w:r w:rsidRPr="004C45A8">
            <w:rPr>
              <w:iCs w:val="0"/>
              <w:sz w:val="28"/>
            </w:rPr>
            <w:lastRenderedPageBreak/>
            <w:t>Registration</w:t>
          </w:r>
          <w:r>
            <w:rPr>
              <w:iCs w:val="0"/>
              <w:sz w:val="28"/>
            </w:rPr>
            <w:t xml:space="preserve"> a</w:t>
          </w:r>
          <w:r w:rsidRPr="004C45A8">
            <w:rPr>
              <w:iCs w:val="0"/>
              <w:sz w:val="28"/>
            </w:rPr>
            <w:t xml:space="preserve">ctivity </w:t>
          </w:r>
          <w:r>
            <w:rPr>
              <w:iCs w:val="0"/>
              <w:sz w:val="28"/>
            </w:rPr>
            <w:t>D</w:t>
          </w:r>
        </w:p>
        <w:p w14:paraId="58B335FE" w14:textId="77777777" w:rsidR="00313FF7" w:rsidRDefault="00313FF7" w:rsidP="00FD2954">
          <w:pPr>
            <w:pStyle w:val="Heading4"/>
          </w:pPr>
          <w:r w:rsidRPr="00313FF7">
            <w:t>Greenbank reinforcement</w:t>
          </w:r>
        </w:p>
        <w:p w14:paraId="01B4269B" w14:textId="7ED44972" w:rsidR="00CF00CD" w:rsidRDefault="00CF00CD" w:rsidP="00CF00CD">
          <w:pPr>
            <w:pStyle w:val="ListParagraph"/>
            <w:numPr>
              <w:ilvl w:val="0"/>
              <w:numId w:val="46"/>
            </w:numPr>
          </w:pPr>
          <w:r>
            <w:t>Reinforcement must be no more than 50 metres in total length.</w:t>
          </w:r>
        </w:p>
        <w:p w14:paraId="52E0074C" w14:textId="31129EF7" w:rsidR="00CF00CD" w:rsidRDefault="00CF00CD" w:rsidP="00CF00CD">
          <w:pPr>
            <w:pStyle w:val="ListParagraph"/>
            <w:numPr>
              <w:ilvl w:val="0"/>
              <w:numId w:val="46"/>
            </w:numPr>
          </w:pPr>
          <w:r>
            <w:t>Must be constructed of:</w:t>
          </w:r>
        </w:p>
        <w:p w14:paraId="7784CE37" w14:textId="2D8C9195" w:rsidR="00CF00CD" w:rsidRDefault="00CF00CD" w:rsidP="00CF00CD">
          <w:pPr>
            <w:pStyle w:val="ListParagraph"/>
            <w:numPr>
              <w:ilvl w:val="1"/>
              <w:numId w:val="46"/>
            </w:numPr>
          </w:pPr>
          <w:r>
            <w:t>Vegetation; and/or</w:t>
          </w:r>
        </w:p>
        <w:p w14:paraId="3CE80B7E" w14:textId="4FE558A1" w:rsidR="00CF00CD" w:rsidRDefault="00CF00CD" w:rsidP="00CF00CD">
          <w:pPr>
            <w:pStyle w:val="ListParagraph"/>
            <w:numPr>
              <w:ilvl w:val="1"/>
              <w:numId w:val="46"/>
            </w:numPr>
          </w:pPr>
          <w:r>
            <w:t>Biodegradable geotextiles; and/or</w:t>
          </w:r>
        </w:p>
        <w:p w14:paraId="2D0DAFD3" w14:textId="6DFECB0B" w:rsidR="00CF00CD" w:rsidRDefault="00CF00CD" w:rsidP="00CF00CD">
          <w:pPr>
            <w:pStyle w:val="ListParagraph"/>
            <w:numPr>
              <w:ilvl w:val="1"/>
              <w:numId w:val="46"/>
            </w:numPr>
          </w:pPr>
          <w:r>
            <w:t>Un-treated wood; and/or</w:t>
          </w:r>
        </w:p>
        <w:p w14:paraId="011EFD56" w14:textId="2245A6B7" w:rsidR="00CF00CD" w:rsidRDefault="00CF00CD" w:rsidP="00CF00CD">
          <w:pPr>
            <w:pStyle w:val="ListParagraph"/>
            <w:numPr>
              <w:ilvl w:val="1"/>
              <w:numId w:val="46"/>
            </w:numPr>
          </w:pPr>
          <w:r>
            <w:t xml:space="preserve">Non-grouted stone </w:t>
          </w:r>
          <w:proofErr w:type="gramStart"/>
          <w:r>
            <w:t>rip-rap</w:t>
          </w:r>
          <w:proofErr w:type="gramEnd"/>
          <w:r>
            <w:t>.</w:t>
          </w:r>
        </w:p>
        <w:p w14:paraId="1CE96AE4" w14:textId="7B9B1F23" w:rsidR="00CF00CD" w:rsidRDefault="00CF00CD" w:rsidP="00CF00CD">
          <w:pPr>
            <w:pStyle w:val="ListParagraph"/>
            <w:numPr>
              <w:ilvl w:val="0"/>
              <w:numId w:val="46"/>
            </w:numPr>
          </w:pPr>
          <w:r>
            <w:t xml:space="preserve">Wood and non-grouted stone </w:t>
          </w:r>
          <w:proofErr w:type="gramStart"/>
          <w:r>
            <w:t>rip-rap</w:t>
          </w:r>
          <w:proofErr w:type="gramEnd"/>
          <w:r>
            <w:t xml:space="preserve"> must only be placed at the bank toe.</w:t>
          </w:r>
        </w:p>
        <w:p w14:paraId="2BE5DF05" w14:textId="022807FE" w:rsidR="00CF00CD" w:rsidRDefault="00CF00CD" w:rsidP="00CF00CD">
          <w:pPr>
            <w:pStyle w:val="ListParagraph"/>
            <w:numPr>
              <w:ilvl w:val="0"/>
              <w:numId w:val="46"/>
            </w:numPr>
          </w:pPr>
          <w:r>
            <w:t>Must not heighten the banks of the watercourse.</w:t>
          </w:r>
        </w:p>
        <w:p w14:paraId="09D9F287" w14:textId="4BE50461" w:rsidR="00CF00CD" w:rsidRPr="00CF00CD" w:rsidRDefault="00CF00CD" w:rsidP="00CF00CD">
          <w:pPr>
            <w:pStyle w:val="ListParagraph"/>
            <w:numPr>
              <w:ilvl w:val="0"/>
              <w:numId w:val="46"/>
            </w:numPr>
          </w:pPr>
          <w:r>
            <w:t>Must not alter the existing bed width of the watercourse.</w:t>
          </w:r>
        </w:p>
        <w:p w14:paraId="35977CD1" w14:textId="02F0532A" w:rsidR="00FD2954" w:rsidRDefault="00FD2954" w:rsidP="00FD2954">
          <w:pPr>
            <w:pStyle w:val="Heading4"/>
            <w:rPr>
              <w:iCs w:val="0"/>
              <w:sz w:val="28"/>
            </w:rPr>
          </w:pPr>
          <w:r w:rsidRPr="004C45A8">
            <w:rPr>
              <w:iCs w:val="0"/>
              <w:sz w:val="28"/>
            </w:rPr>
            <w:t>Registration</w:t>
          </w:r>
          <w:r>
            <w:rPr>
              <w:iCs w:val="0"/>
              <w:sz w:val="28"/>
            </w:rPr>
            <w:t xml:space="preserve"> a</w:t>
          </w:r>
          <w:r w:rsidRPr="004C45A8">
            <w:rPr>
              <w:iCs w:val="0"/>
              <w:sz w:val="28"/>
            </w:rPr>
            <w:t xml:space="preserve">ctivity </w:t>
          </w:r>
          <w:r w:rsidR="006F2625">
            <w:rPr>
              <w:iCs w:val="0"/>
              <w:sz w:val="28"/>
            </w:rPr>
            <w:t>G</w:t>
          </w:r>
        </w:p>
        <w:p w14:paraId="3BCA0177" w14:textId="77777777" w:rsidR="00A9748E" w:rsidRDefault="00A9748E" w:rsidP="006F2625">
          <w:pPr>
            <w:pStyle w:val="Heading4"/>
          </w:pPr>
          <w:r w:rsidRPr="00A9748E">
            <w:t>Closed culvert</w:t>
          </w:r>
        </w:p>
        <w:p w14:paraId="6E50178E" w14:textId="72C8F98B" w:rsidR="00C733BD" w:rsidRDefault="00C733BD" w:rsidP="00C733BD">
          <w:pPr>
            <w:pStyle w:val="ListParagraph"/>
            <w:numPr>
              <w:ilvl w:val="0"/>
              <w:numId w:val="47"/>
            </w:numPr>
          </w:pPr>
          <w:r>
            <w:t>Must only be undertaken where bed width is less than 2 metres.</w:t>
          </w:r>
        </w:p>
        <w:p w14:paraId="11A48E1C" w14:textId="66129AC9" w:rsidR="00C733BD" w:rsidRDefault="00C733BD" w:rsidP="00C733BD">
          <w:pPr>
            <w:pStyle w:val="ListParagraph"/>
            <w:numPr>
              <w:ilvl w:val="0"/>
              <w:numId w:val="47"/>
            </w:numPr>
          </w:pPr>
          <w:r>
            <w:t>The culvert base must be laid below the existing bed level.</w:t>
          </w:r>
        </w:p>
        <w:p w14:paraId="70EC94D2" w14:textId="33BC9E53" w:rsidR="00C733BD" w:rsidRDefault="00C733BD" w:rsidP="00C733BD">
          <w:pPr>
            <w:pStyle w:val="ListParagraph"/>
            <w:numPr>
              <w:ilvl w:val="0"/>
              <w:numId w:val="47"/>
            </w:numPr>
          </w:pPr>
          <w:r>
            <w:t>Must not create a step in the bed of the watercourse.</w:t>
          </w:r>
        </w:p>
        <w:p w14:paraId="3F163586" w14:textId="5B50543D" w:rsidR="00C733BD" w:rsidRDefault="00C733BD" w:rsidP="00C733BD">
          <w:pPr>
            <w:pStyle w:val="ListParagraph"/>
            <w:numPr>
              <w:ilvl w:val="0"/>
              <w:numId w:val="47"/>
            </w:numPr>
          </w:pPr>
          <w:r>
            <w:t>Must not reduce the existing bed width of the watercourse.</w:t>
          </w:r>
        </w:p>
        <w:p w14:paraId="49C938B4" w14:textId="4BAD883C" w:rsidR="00C733BD" w:rsidRPr="00C733BD" w:rsidRDefault="00C733BD" w:rsidP="00C733BD">
          <w:pPr>
            <w:pStyle w:val="ListParagraph"/>
            <w:numPr>
              <w:ilvl w:val="0"/>
              <w:numId w:val="47"/>
            </w:numPr>
          </w:pPr>
          <w:r>
            <w:lastRenderedPageBreak/>
            <w:t>Must not be undertaken during the period in which fish are likely to be spawning in the affected watercourse nor in the period between such spawning and the subsequent emergence of the juvenile fish.</w:t>
          </w:r>
          <w:r w:rsidRPr="00C733BD">
            <w:rPr>
              <w:vertAlign w:val="superscript"/>
            </w:rPr>
            <w:t>1</w:t>
          </w:r>
        </w:p>
        <w:p w14:paraId="275970D3" w14:textId="6ECCA45A" w:rsidR="006F2625" w:rsidRDefault="006F2625" w:rsidP="006F2625">
          <w:pPr>
            <w:pStyle w:val="Heading4"/>
            <w:rPr>
              <w:iCs w:val="0"/>
              <w:sz w:val="28"/>
            </w:rPr>
          </w:pPr>
          <w:r w:rsidRPr="004C45A8">
            <w:rPr>
              <w:iCs w:val="0"/>
              <w:sz w:val="28"/>
            </w:rPr>
            <w:t>Registration</w:t>
          </w:r>
          <w:r>
            <w:rPr>
              <w:iCs w:val="0"/>
              <w:sz w:val="28"/>
            </w:rPr>
            <w:t xml:space="preserve"> a</w:t>
          </w:r>
          <w:r w:rsidRPr="004C45A8">
            <w:rPr>
              <w:iCs w:val="0"/>
              <w:sz w:val="28"/>
            </w:rPr>
            <w:t xml:space="preserve">ctivity </w:t>
          </w:r>
          <w:r>
            <w:rPr>
              <w:iCs w:val="0"/>
              <w:sz w:val="28"/>
            </w:rPr>
            <w:t>H</w:t>
          </w:r>
        </w:p>
        <w:p w14:paraId="357A1E9C" w14:textId="77777777" w:rsidR="004142F3" w:rsidRDefault="004142F3" w:rsidP="006F2625">
          <w:pPr>
            <w:pStyle w:val="Heading4"/>
          </w:pPr>
          <w:r w:rsidRPr="004142F3">
            <w:t>Pipeline or cable crossing</w:t>
          </w:r>
        </w:p>
        <w:p w14:paraId="79B60B58" w14:textId="3319A63E" w:rsidR="007C6EA2" w:rsidRDefault="007C6EA2" w:rsidP="007C6EA2">
          <w:pPr>
            <w:pStyle w:val="ListParagraph"/>
            <w:numPr>
              <w:ilvl w:val="0"/>
              <w:numId w:val="48"/>
            </w:numPr>
          </w:pPr>
          <w:r>
            <w:t>Must be laid beneath the existing bed of the watercourse.</w:t>
          </w:r>
        </w:p>
        <w:p w14:paraId="484B9869" w14:textId="608C0811" w:rsidR="00C733BD" w:rsidRPr="00C733BD" w:rsidRDefault="007C6EA2" w:rsidP="007C6EA2">
          <w:pPr>
            <w:pStyle w:val="ListParagraph"/>
            <w:numPr>
              <w:ilvl w:val="0"/>
              <w:numId w:val="48"/>
            </w:numPr>
          </w:pPr>
          <w:r>
            <w:t>Must not be undertaken during the period in which fish are likely to be spawning in the affected watercourse nor in the period between such spawning and the subsequent emergence of the juvenile fish.</w:t>
          </w:r>
          <w:r w:rsidRPr="007C6EA2">
            <w:rPr>
              <w:vertAlign w:val="superscript"/>
            </w:rPr>
            <w:t>1</w:t>
          </w:r>
        </w:p>
        <w:p w14:paraId="58A523A0" w14:textId="02E20F85" w:rsidR="006F2625" w:rsidRDefault="006F2625" w:rsidP="006F2625">
          <w:pPr>
            <w:pStyle w:val="Heading4"/>
            <w:rPr>
              <w:iCs w:val="0"/>
              <w:sz w:val="28"/>
            </w:rPr>
          </w:pPr>
          <w:r w:rsidRPr="004C45A8">
            <w:rPr>
              <w:iCs w:val="0"/>
              <w:sz w:val="28"/>
            </w:rPr>
            <w:t>Registration</w:t>
          </w:r>
          <w:r>
            <w:rPr>
              <w:iCs w:val="0"/>
              <w:sz w:val="28"/>
            </w:rPr>
            <w:t xml:space="preserve"> a</w:t>
          </w:r>
          <w:r w:rsidRPr="004C45A8">
            <w:rPr>
              <w:iCs w:val="0"/>
              <w:sz w:val="28"/>
            </w:rPr>
            <w:t xml:space="preserve">ctivity </w:t>
          </w:r>
          <w:r>
            <w:rPr>
              <w:iCs w:val="0"/>
              <w:sz w:val="28"/>
            </w:rPr>
            <w:t>K</w:t>
          </w:r>
        </w:p>
        <w:p w14:paraId="74C58784" w14:textId="77777777" w:rsidR="0016007A" w:rsidRDefault="0016007A" w:rsidP="006F2625">
          <w:pPr>
            <w:pStyle w:val="Heading4"/>
          </w:pPr>
          <w:r w:rsidRPr="0016007A">
            <w:t>Removal of sediment from individual exposed sediment deposits</w:t>
          </w:r>
        </w:p>
        <w:p w14:paraId="214689B3" w14:textId="77777777" w:rsidR="00D11E3A" w:rsidRDefault="00D11E3A" w:rsidP="00D11E3A">
          <w:pPr>
            <w:pStyle w:val="ListParagraph"/>
            <w:numPr>
              <w:ilvl w:val="0"/>
              <w:numId w:val="49"/>
            </w:numPr>
          </w:pPr>
          <w:r>
            <w:t>Sediment must not be removed from:</w:t>
          </w:r>
        </w:p>
        <w:p w14:paraId="2A1D5971" w14:textId="3CA60218" w:rsidR="00D11E3A" w:rsidRDefault="00D11E3A" w:rsidP="006134A8">
          <w:pPr>
            <w:pStyle w:val="ListParagraph"/>
            <w:numPr>
              <w:ilvl w:val="1"/>
              <w:numId w:val="49"/>
            </w:numPr>
          </w:pPr>
          <w:r>
            <w:t>more than one third of the total number of individual exposed sediment deposits in a 1km stretch of the affected watercourse; and</w:t>
          </w:r>
        </w:p>
        <w:p w14:paraId="42FD0D7B" w14:textId="3A3C76CA" w:rsidR="00D11E3A" w:rsidRDefault="00D11E3A" w:rsidP="006134A8">
          <w:pPr>
            <w:pStyle w:val="ListParagraph"/>
            <w:numPr>
              <w:ilvl w:val="1"/>
              <w:numId w:val="49"/>
            </w:numPr>
          </w:pPr>
          <w:r>
            <w:t>the same individual exposed sediment deposit more frequently than once every three years.</w:t>
          </w:r>
        </w:p>
        <w:p w14:paraId="3881C2D6" w14:textId="1423BDFE" w:rsidR="00D11E3A" w:rsidRDefault="00D11E3A" w:rsidP="00D11E3A">
          <w:pPr>
            <w:pStyle w:val="ListParagraph"/>
            <w:numPr>
              <w:ilvl w:val="0"/>
              <w:numId w:val="49"/>
            </w:numPr>
          </w:pPr>
          <w:r>
            <w:t>Sediment must only be removed from:</w:t>
          </w:r>
        </w:p>
        <w:p w14:paraId="651C54A6" w14:textId="6EE2920B" w:rsidR="00D11E3A" w:rsidRDefault="00D11E3A" w:rsidP="006134A8">
          <w:pPr>
            <w:pStyle w:val="ListParagraph"/>
            <w:numPr>
              <w:ilvl w:val="1"/>
              <w:numId w:val="49"/>
            </w:numPr>
          </w:pPr>
          <w:r>
            <w:t>a total length of no more than 30 metres (when measured along the bank) within; and</w:t>
          </w:r>
        </w:p>
        <w:p w14:paraId="0AE83F7F" w14:textId="18EA4841" w:rsidR="00D11E3A" w:rsidRDefault="00D11E3A" w:rsidP="006134A8">
          <w:pPr>
            <w:pStyle w:val="ListParagraph"/>
            <w:numPr>
              <w:ilvl w:val="1"/>
              <w:numId w:val="49"/>
            </w:numPr>
          </w:pPr>
          <w:r>
            <w:t>no more than 50% of the surface area of any individual exposed sediment deposit.</w:t>
          </w:r>
        </w:p>
        <w:p w14:paraId="0AD8A0CA" w14:textId="41F96D7E" w:rsidR="00D11E3A" w:rsidRDefault="00D11E3A" w:rsidP="00D11E3A">
          <w:pPr>
            <w:pStyle w:val="ListParagraph"/>
            <w:numPr>
              <w:ilvl w:val="0"/>
              <w:numId w:val="49"/>
            </w:numPr>
          </w:pPr>
          <w:r>
            <w:t>Sediment must not be removed from any part of an individual exposed sediment deposit that is:</w:t>
          </w:r>
        </w:p>
        <w:p w14:paraId="339D1AF5" w14:textId="357AC58C" w:rsidR="00D11E3A" w:rsidRDefault="00D11E3A" w:rsidP="006134A8">
          <w:pPr>
            <w:pStyle w:val="ListParagraph"/>
            <w:numPr>
              <w:ilvl w:val="1"/>
              <w:numId w:val="49"/>
            </w:numPr>
          </w:pPr>
          <w:r>
            <w:t xml:space="preserve">within a buffer zone of 1 metre from the wetted edge of that deposit, for sediment deposits that are less than </w:t>
          </w:r>
          <w:proofErr w:type="gramStart"/>
          <w:r>
            <w:t>10</w:t>
          </w:r>
          <w:proofErr w:type="gramEnd"/>
        </w:p>
        <w:p w14:paraId="2D1FFDF9" w14:textId="77777777" w:rsidR="00D11E3A" w:rsidRDefault="00D11E3A" w:rsidP="006134A8">
          <w:pPr>
            <w:pStyle w:val="ListParagraph"/>
            <w:numPr>
              <w:ilvl w:val="1"/>
              <w:numId w:val="49"/>
            </w:numPr>
          </w:pPr>
          <w:r>
            <w:t xml:space="preserve">metres wide at their widest </w:t>
          </w:r>
          <w:proofErr w:type="gramStart"/>
          <w:r>
            <w:t>points;</w:t>
          </w:r>
          <w:proofErr w:type="gramEnd"/>
        </w:p>
        <w:p w14:paraId="3F5F128C" w14:textId="46974D3C" w:rsidR="00D11E3A" w:rsidRDefault="00D11E3A" w:rsidP="006134A8">
          <w:pPr>
            <w:pStyle w:val="ListParagraph"/>
            <w:numPr>
              <w:ilvl w:val="1"/>
              <w:numId w:val="49"/>
            </w:numPr>
          </w:pPr>
          <w:r>
            <w:lastRenderedPageBreak/>
            <w:t>within a buffer zone of 2 metres from the wetted edge of that deposit, for sediment deposits that are 10 metres wide or more at their widest points; and</w:t>
          </w:r>
        </w:p>
        <w:p w14:paraId="3D575D93" w14:textId="007FEC42" w:rsidR="00D11E3A" w:rsidRDefault="00D11E3A" w:rsidP="006134A8">
          <w:pPr>
            <w:pStyle w:val="ListParagraph"/>
            <w:numPr>
              <w:ilvl w:val="1"/>
              <w:numId w:val="49"/>
            </w:numPr>
          </w:pPr>
          <w:r>
            <w:t>below the level of the highest point of the buffer zone.</w:t>
          </w:r>
        </w:p>
        <w:p w14:paraId="5BADACA3" w14:textId="0D7299B8" w:rsidR="00D11E3A" w:rsidRDefault="00D11E3A" w:rsidP="00D11E3A">
          <w:pPr>
            <w:pStyle w:val="ListParagraph"/>
            <w:numPr>
              <w:ilvl w:val="0"/>
              <w:numId w:val="49"/>
            </w:numPr>
          </w:pPr>
          <w:r>
            <w:t>Removed sediment must not be left on the banks of any watercourse, such that its placement heightens the banks.</w:t>
          </w:r>
        </w:p>
        <w:p w14:paraId="0E8D6CCE" w14:textId="19C74A1A" w:rsidR="0016007A" w:rsidRPr="0016007A" w:rsidRDefault="00D11E3A" w:rsidP="00D11E3A">
          <w:pPr>
            <w:pStyle w:val="ListParagraph"/>
            <w:numPr>
              <w:ilvl w:val="0"/>
              <w:numId w:val="49"/>
            </w:numPr>
          </w:pPr>
          <w:r>
            <w:t>Must not be undertaken during the period in which fish are likely to be spawning in the affected watercourse nor in the period between such spawning and the subsequent emergence of the juvenile fish.</w:t>
          </w:r>
          <w:r w:rsidRPr="00D11E3A">
            <w:rPr>
              <w:vertAlign w:val="superscript"/>
            </w:rPr>
            <w:t>1</w:t>
          </w:r>
        </w:p>
        <w:p w14:paraId="467F5C72" w14:textId="641AD761" w:rsidR="006F2625" w:rsidRDefault="006F2625" w:rsidP="006F2625">
          <w:pPr>
            <w:pStyle w:val="Heading4"/>
            <w:rPr>
              <w:iCs w:val="0"/>
              <w:sz w:val="28"/>
            </w:rPr>
          </w:pPr>
          <w:r w:rsidRPr="004C45A8">
            <w:rPr>
              <w:iCs w:val="0"/>
              <w:sz w:val="28"/>
            </w:rPr>
            <w:t>Registration</w:t>
          </w:r>
          <w:r>
            <w:rPr>
              <w:iCs w:val="0"/>
              <w:sz w:val="28"/>
            </w:rPr>
            <w:t xml:space="preserve"> a</w:t>
          </w:r>
          <w:r w:rsidRPr="004C45A8">
            <w:rPr>
              <w:iCs w:val="0"/>
              <w:sz w:val="28"/>
            </w:rPr>
            <w:t xml:space="preserve">ctivity </w:t>
          </w:r>
          <w:r>
            <w:rPr>
              <w:iCs w:val="0"/>
              <w:sz w:val="28"/>
            </w:rPr>
            <w:t>L</w:t>
          </w:r>
        </w:p>
        <w:p w14:paraId="558BF513" w14:textId="2ECDA5C2" w:rsidR="0013704E" w:rsidRDefault="0013704E" w:rsidP="0013704E">
          <w:pPr>
            <w:pStyle w:val="Heading4"/>
          </w:pPr>
          <w:r>
            <w:t xml:space="preserve">Removal of sand, silt or clay from up to 500m of the bed of previously straightened rivers and burns which are ≥1m and &lt;5m </w:t>
          </w:r>
          <w:proofErr w:type="gramStart"/>
          <w:r>
            <w:t>wide</w:t>
          </w:r>
          <w:proofErr w:type="gramEnd"/>
        </w:p>
        <w:p w14:paraId="2B537953" w14:textId="3ADAFEE7" w:rsidR="0088680E" w:rsidRDefault="0088680E" w:rsidP="0088680E">
          <w:pPr>
            <w:pStyle w:val="ListParagraph"/>
            <w:numPr>
              <w:ilvl w:val="0"/>
              <w:numId w:val="50"/>
            </w:numPr>
          </w:pPr>
          <w:r>
            <w:t>The total length of the bed of the affected watercourse from which sand, silt or clay can be removed must not exceed 500 metres.</w:t>
          </w:r>
        </w:p>
        <w:p w14:paraId="3C62394C" w14:textId="69D7AC2F" w:rsidR="0088680E" w:rsidRDefault="0088680E" w:rsidP="0088680E">
          <w:pPr>
            <w:pStyle w:val="ListParagraph"/>
            <w:numPr>
              <w:ilvl w:val="0"/>
              <w:numId w:val="50"/>
            </w:numPr>
          </w:pPr>
          <w:r>
            <w:t>Sand, silt or clay must only be removed from a watercourse with a bed width of less than 5 metres.</w:t>
          </w:r>
        </w:p>
        <w:p w14:paraId="1F3CF1C7" w14:textId="11F57E97" w:rsidR="0088680E" w:rsidRDefault="0088680E" w:rsidP="0088680E">
          <w:pPr>
            <w:pStyle w:val="ListParagraph"/>
            <w:numPr>
              <w:ilvl w:val="0"/>
              <w:numId w:val="50"/>
            </w:numPr>
          </w:pPr>
          <w:r>
            <w:t>The bed of the worked channel must be graded at an angle to tie in with the existing bed levels upstream and downstream.</w:t>
          </w:r>
        </w:p>
        <w:p w14:paraId="0014189E" w14:textId="12060F78" w:rsidR="0088680E" w:rsidRDefault="0088680E" w:rsidP="0088680E">
          <w:pPr>
            <w:pStyle w:val="ListParagraph"/>
            <w:numPr>
              <w:ilvl w:val="0"/>
              <w:numId w:val="50"/>
            </w:numPr>
          </w:pPr>
          <w:r>
            <w:t>Must not alter the existing bed width of the watercourse.</w:t>
          </w:r>
        </w:p>
        <w:p w14:paraId="1E011727" w14:textId="0D8C334E" w:rsidR="0088680E" w:rsidRDefault="0088680E" w:rsidP="0088680E">
          <w:pPr>
            <w:pStyle w:val="ListParagraph"/>
            <w:numPr>
              <w:ilvl w:val="0"/>
              <w:numId w:val="50"/>
            </w:numPr>
          </w:pPr>
          <w:r>
            <w:t>Removed sediment must not be left on the banks of any watercourse, such that its placement heightens the banks.</w:t>
          </w:r>
        </w:p>
        <w:p w14:paraId="60557614" w14:textId="77EE0496" w:rsidR="0013704E" w:rsidRPr="0013704E" w:rsidRDefault="0088680E" w:rsidP="0088680E">
          <w:pPr>
            <w:pStyle w:val="ListParagraph"/>
            <w:numPr>
              <w:ilvl w:val="0"/>
              <w:numId w:val="50"/>
            </w:numPr>
          </w:pPr>
          <w:r>
            <w:t>Must not be undertaken during the period in which fish are likely to be spawning in the affected watercourse nor in the period between such spawning and the subsequent emergence of the juvenile fish.</w:t>
          </w:r>
          <w:r w:rsidRPr="0088680E">
            <w:rPr>
              <w:vertAlign w:val="superscript"/>
            </w:rPr>
            <w:t>1</w:t>
          </w:r>
        </w:p>
        <w:p w14:paraId="71B09E3E" w14:textId="77777777" w:rsidR="007D1AE6" w:rsidRDefault="007D1AE6">
          <w:pPr>
            <w:spacing w:after="0" w:line="240" w:lineRule="auto"/>
            <w:rPr>
              <w:rFonts w:ascii="Arial" w:eastAsiaTheme="majorEastAsia" w:hAnsi="Arial" w:cstheme="majorBidi"/>
              <w:b/>
              <w:sz w:val="28"/>
            </w:rPr>
          </w:pPr>
          <w:r>
            <w:rPr>
              <w:iCs/>
              <w:sz w:val="28"/>
            </w:rPr>
            <w:br w:type="page"/>
          </w:r>
        </w:p>
        <w:p w14:paraId="1A6650D0" w14:textId="2707CF83" w:rsidR="006F2625" w:rsidRDefault="006F2625" w:rsidP="0013704E">
          <w:pPr>
            <w:pStyle w:val="Heading4"/>
            <w:rPr>
              <w:iCs w:val="0"/>
              <w:sz w:val="28"/>
            </w:rPr>
          </w:pPr>
          <w:r w:rsidRPr="004C45A8">
            <w:rPr>
              <w:iCs w:val="0"/>
              <w:sz w:val="28"/>
            </w:rPr>
            <w:lastRenderedPageBreak/>
            <w:t>Registration</w:t>
          </w:r>
          <w:r>
            <w:rPr>
              <w:iCs w:val="0"/>
              <w:sz w:val="28"/>
            </w:rPr>
            <w:t xml:space="preserve"> a</w:t>
          </w:r>
          <w:r w:rsidRPr="004C45A8">
            <w:rPr>
              <w:iCs w:val="0"/>
              <w:sz w:val="28"/>
            </w:rPr>
            <w:t xml:space="preserve">ctivity </w:t>
          </w:r>
          <w:r>
            <w:rPr>
              <w:iCs w:val="0"/>
              <w:sz w:val="28"/>
            </w:rPr>
            <w:t>O</w:t>
          </w:r>
        </w:p>
        <w:p w14:paraId="790817A0" w14:textId="2FF39DC4" w:rsidR="006F2625" w:rsidRDefault="00EE60FD" w:rsidP="006F2625">
          <w:pPr>
            <w:rPr>
              <w:rFonts w:ascii="Arial" w:eastAsiaTheme="majorEastAsia" w:hAnsi="Arial" w:cstheme="majorBidi"/>
              <w:b/>
              <w:iCs/>
            </w:rPr>
          </w:pPr>
          <w:r w:rsidRPr="00EE60FD">
            <w:rPr>
              <w:rFonts w:ascii="Arial" w:eastAsiaTheme="majorEastAsia" w:hAnsi="Arial" w:cstheme="majorBidi"/>
              <w:b/>
              <w:iCs/>
            </w:rPr>
            <w:t>Grey Bank reinforcement</w:t>
          </w:r>
        </w:p>
        <w:p w14:paraId="3A18ED8D" w14:textId="443D797E" w:rsidR="001F6F44" w:rsidRPr="001F6F44" w:rsidRDefault="001F6F44" w:rsidP="001F6F44">
          <w:pPr>
            <w:pStyle w:val="ListParagraph"/>
            <w:numPr>
              <w:ilvl w:val="0"/>
              <w:numId w:val="51"/>
            </w:numPr>
            <w:rPr>
              <w:rFonts w:ascii="Arial" w:eastAsiaTheme="majorEastAsia" w:hAnsi="Arial" w:cstheme="majorBidi"/>
              <w:bCs/>
              <w:iCs/>
            </w:rPr>
          </w:pPr>
          <w:r w:rsidRPr="001F6F44">
            <w:rPr>
              <w:rFonts w:ascii="Arial" w:eastAsiaTheme="majorEastAsia" w:hAnsi="Arial" w:cstheme="majorBidi"/>
              <w:bCs/>
              <w:iCs/>
            </w:rPr>
            <w:t>Reinforcement must be no more than 20 metres in total length.</w:t>
          </w:r>
        </w:p>
        <w:p w14:paraId="695E1A81" w14:textId="6B988B17" w:rsidR="001F6F44" w:rsidRPr="001F6F44" w:rsidRDefault="001F6F44" w:rsidP="001F6F44">
          <w:pPr>
            <w:pStyle w:val="ListParagraph"/>
            <w:numPr>
              <w:ilvl w:val="0"/>
              <w:numId w:val="51"/>
            </w:numPr>
            <w:rPr>
              <w:rFonts w:ascii="Arial" w:eastAsiaTheme="majorEastAsia" w:hAnsi="Arial" w:cstheme="majorBidi"/>
              <w:bCs/>
              <w:iCs/>
            </w:rPr>
          </w:pPr>
          <w:r w:rsidRPr="001F6F44">
            <w:rPr>
              <w:rFonts w:ascii="Arial" w:eastAsiaTheme="majorEastAsia" w:hAnsi="Arial" w:cstheme="majorBidi"/>
              <w:bCs/>
              <w:iCs/>
            </w:rPr>
            <w:t>Must not heighten the banks of the watercourse.</w:t>
          </w:r>
        </w:p>
        <w:p w14:paraId="5A2BB05C" w14:textId="2BE81540" w:rsidR="001F6F44" w:rsidRPr="001F6F44" w:rsidRDefault="001F6F44" w:rsidP="001F6F44">
          <w:pPr>
            <w:pStyle w:val="ListParagraph"/>
            <w:numPr>
              <w:ilvl w:val="0"/>
              <w:numId w:val="51"/>
            </w:numPr>
            <w:rPr>
              <w:rFonts w:ascii="Arial" w:eastAsiaTheme="majorEastAsia" w:hAnsi="Arial" w:cstheme="majorBidi"/>
              <w:bCs/>
              <w:iCs/>
            </w:rPr>
          </w:pPr>
          <w:r w:rsidRPr="001F6F44">
            <w:rPr>
              <w:rFonts w:ascii="Arial" w:eastAsiaTheme="majorEastAsia" w:hAnsi="Arial" w:cstheme="majorBidi"/>
              <w:bCs/>
              <w:iCs/>
            </w:rPr>
            <w:t>Must not alter the existing bed width of the watercourse.</w:t>
          </w:r>
        </w:p>
        <w:p w14:paraId="5FEB2A1C" w14:textId="42916FB5" w:rsidR="00EE60FD" w:rsidRDefault="001F6F44" w:rsidP="001F6F44">
          <w:pPr>
            <w:pStyle w:val="ListParagraph"/>
            <w:numPr>
              <w:ilvl w:val="0"/>
              <w:numId w:val="51"/>
            </w:numPr>
            <w:rPr>
              <w:rFonts w:ascii="Arial" w:eastAsiaTheme="majorEastAsia" w:hAnsi="Arial" w:cstheme="majorBidi"/>
              <w:bCs/>
              <w:iCs/>
            </w:rPr>
          </w:pPr>
          <w:r w:rsidRPr="001F6F44">
            <w:rPr>
              <w:rFonts w:ascii="Arial" w:eastAsiaTheme="majorEastAsia" w:hAnsi="Arial" w:cstheme="majorBidi"/>
              <w:bCs/>
              <w:iCs/>
            </w:rPr>
            <w:t>Must be adjacent to and for the protection of, an existing engineered structure.</w:t>
          </w:r>
        </w:p>
        <w:p w14:paraId="26471206" w14:textId="77777777" w:rsidR="001F6F44" w:rsidRDefault="001F6F44" w:rsidP="001F6F44">
          <w:pPr>
            <w:rPr>
              <w:rFonts w:ascii="Arial" w:eastAsiaTheme="majorEastAsia" w:hAnsi="Arial" w:cstheme="majorBidi"/>
              <w:bCs/>
              <w:iCs/>
            </w:rPr>
          </w:pPr>
        </w:p>
        <w:p w14:paraId="50904B74" w14:textId="78CBF116" w:rsidR="0096745E" w:rsidRPr="000E5BA3" w:rsidRDefault="00C41332" w:rsidP="0096745E">
          <w:pPr>
            <w:pStyle w:val="ListParagraph"/>
            <w:numPr>
              <w:ilvl w:val="0"/>
              <w:numId w:val="52"/>
            </w:numPr>
            <w:rPr>
              <w:rFonts w:ascii="Arial" w:eastAsia="Times New Roman" w:hAnsi="Arial" w:cs="Arial"/>
            </w:rPr>
          </w:pPr>
          <w:r w:rsidRPr="0046594E">
            <w:rPr>
              <w:rFonts w:ascii="Arial" w:eastAsiaTheme="majorEastAsia" w:hAnsi="Arial" w:cstheme="majorBidi"/>
              <w:bCs/>
              <w:i/>
            </w:rPr>
            <w:t xml:space="preserve">For advice on the presence of fish please consult with </w:t>
          </w:r>
          <w:hyperlink r:id="rId27" w:history="1">
            <w:r w:rsidRPr="0046594E">
              <w:rPr>
                <w:rStyle w:val="Hyperlink"/>
                <w:rFonts w:ascii="Arial" w:eastAsiaTheme="majorEastAsia" w:hAnsi="Arial" w:cstheme="majorBidi"/>
                <w:bCs/>
                <w:i/>
              </w:rPr>
              <w:t>NatureScot</w:t>
            </w:r>
          </w:hyperlink>
          <w:r w:rsidRPr="0046594E">
            <w:rPr>
              <w:rFonts w:ascii="Arial" w:eastAsiaTheme="majorEastAsia" w:hAnsi="Arial" w:cstheme="majorBidi"/>
              <w:bCs/>
              <w:i/>
            </w:rPr>
            <w:t xml:space="preserve"> (www.nature.scot) and </w:t>
          </w:r>
          <w:hyperlink r:id="rId28" w:history="1">
            <w:r w:rsidRPr="0046594E">
              <w:rPr>
                <w:rStyle w:val="Hyperlink"/>
                <w:rFonts w:ascii="Arial" w:eastAsiaTheme="majorEastAsia" w:hAnsi="Arial" w:cstheme="majorBidi"/>
                <w:bCs/>
                <w:i/>
              </w:rPr>
              <w:t>Fisheries Management Scotland</w:t>
            </w:r>
          </w:hyperlink>
          <w:r w:rsidRPr="0046594E">
            <w:rPr>
              <w:rFonts w:ascii="Arial" w:eastAsiaTheme="majorEastAsia" w:hAnsi="Arial" w:cstheme="majorBidi"/>
              <w:bCs/>
              <w:i/>
            </w:rPr>
            <w:t xml:space="preserve"> (www.fms.scot)</w:t>
          </w:r>
        </w:p>
        <w:p w14:paraId="0C617776" w14:textId="3236FF4A" w:rsidR="006243FF" w:rsidRPr="00CD15F3" w:rsidRDefault="00281BB1" w:rsidP="006243FF">
          <w:pPr>
            <w:rPr>
              <w:b/>
              <w:bCs/>
              <w:color w:val="FFFFFF" w:themeColor="background1"/>
              <w:sz w:val="84"/>
              <w:szCs w:val="84"/>
            </w:rPr>
          </w:pPr>
          <w:r w:rsidRPr="00EA297B">
            <w:rPr>
              <w:noProof/>
            </w:rPr>
            <mc:AlternateContent>
              <mc:Choice Requires="wps">
                <w:drawing>
                  <wp:anchor distT="0" distB="0" distL="114300" distR="114300" simplePos="0" relativeHeight="251668480" behindDoc="0" locked="1" layoutInCell="1" allowOverlap="1" wp14:anchorId="1500D9E7" wp14:editId="5CB43EF8">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39D928A8"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0D9E7" id="Text Box 3" o:spid="_x0000_s1092" type="#_x0000_t202" alt="&quot;&quot;" style="position:absolute;margin-left:9.8pt;margin-top:499.1pt;width:339.25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" filled="f" stroked="f" strokeweight=".5pt">
                    <v:textbox inset="0,0,0,0">
                      <w:txbxContent>
                        <w:p w14:paraId="39D928A8"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v:textbox>
                    <w10:anchorlock/>
                  </v:shape>
                </w:pict>
              </mc:Fallback>
            </mc:AlternateContent>
          </w:r>
        </w:p>
      </w:sdtContent>
    </w:sdt>
    <w:p w14:paraId="704D10E7" w14:textId="218BC396" w:rsidR="00B54CF4" w:rsidRPr="00E245AC" w:rsidRDefault="00B54CF4" w:rsidP="000E5BA3">
      <w:pPr>
        <w:pStyle w:val="Heading4"/>
      </w:pPr>
    </w:p>
    <w:p w14:paraId="578E5F35" w14:textId="77777777" w:rsidR="00B54CF4" w:rsidRPr="00B54CF4" w:rsidRDefault="00B54CF4" w:rsidP="00E245AC">
      <w:pPr>
        <w:pStyle w:val="BodyText1"/>
      </w:pPr>
      <w:r w:rsidRPr="00B54CF4">
        <w:t>For information on accessing this document in an alternative format or language</w:t>
      </w:r>
      <w:r w:rsidR="00760F9A">
        <w:t>,</w:t>
      </w:r>
      <w:r w:rsidRPr="00B54CF4">
        <w:t xml:space="preserve"> please contact SEPA by emailing </w:t>
      </w:r>
      <w:hyperlink r:id="rId29" w:history="1">
        <w:r w:rsidRPr="00760F9A">
          <w:rPr>
            <w:rStyle w:val="Hyperlink"/>
            <w:color w:val="016574"/>
          </w:rPr>
          <w:t>equalities@sepa.org.uk</w:t>
        </w:r>
      </w:hyperlink>
    </w:p>
    <w:p w14:paraId="0BE766AC" w14:textId="77777777" w:rsidR="006243FF" w:rsidRPr="00E245AC" w:rsidRDefault="00B54CF4" w:rsidP="00E245AC">
      <w:pPr>
        <w:pStyle w:val="BodyText1"/>
      </w:pPr>
      <w:r w:rsidRPr="00B54CF4">
        <w:t>If you are a user of British Sign Language (BSL)</w:t>
      </w:r>
      <w:r w:rsidR="00760F9A">
        <w:t>,</w:t>
      </w:r>
      <w:r w:rsidRPr="00B54CF4">
        <w:t xml:space="preserve"> the Contact Scotland BSL service gives you access to an online interpreter</w:t>
      </w:r>
      <w:r w:rsidR="00760F9A">
        <w:t>,</w:t>
      </w:r>
      <w:r w:rsidRPr="00B54CF4">
        <w:t xml:space="preserve"> enabling you to communicate with us using sign language.</w:t>
      </w:r>
      <w:r w:rsidR="00E245AC">
        <w:t xml:space="preserve"> </w:t>
      </w:r>
      <w:hyperlink r:id="rId30" w:history="1">
        <w:r w:rsidR="005D7437" w:rsidRPr="00760F9A">
          <w:rPr>
            <w:rStyle w:val="Hyperlink"/>
            <w:color w:val="016574"/>
          </w:rPr>
          <w:t>contactscotland-bsl.org</w:t>
        </w:r>
      </w:hyperlink>
    </w:p>
    <w:sectPr w:rsidR="006243FF" w:rsidRPr="00E245AC" w:rsidSect="00E45353">
      <w:footerReference w:type="even" r:id="rId31"/>
      <w:footerReference w:type="default" r:id="rId32"/>
      <w:headerReference w:type="first" r:id="rId33"/>
      <w:footerReference w:type="first" r:id="rId34"/>
      <w:pgSz w:w="16840" w:h="11900" w:orient="landscape"/>
      <w:pgMar w:top="720" w:right="720" w:bottom="720" w:left="720" w:header="283" w:footer="5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165E5" w14:textId="77777777" w:rsidR="0064407B" w:rsidRDefault="0064407B" w:rsidP="00660C79">
      <w:pPr>
        <w:spacing w:line="240" w:lineRule="auto"/>
      </w:pPr>
      <w:r>
        <w:separator/>
      </w:r>
    </w:p>
  </w:endnote>
  <w:endnote w:type="continuationSeparator" w:id="0">
    <w:p w14:paraId="066C7783" w14:textId="77777777" w:rsidR="0064407B" w:rsidRDefault="0064407B" w:rsidP="00660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6994185"/>
      <w:docPartObj>
        <w:docPartGallery w:val="Page Numbers (Bottom of Page)"/>
        <w:docPartUnique/>
      </w:docPartObj>
    </w:sdtPr>
    <w:sdtEndPr>
      <w:rPr>
        <w:rStyle w:val="PageNumber"/>
      </w:rPr>
    </w:sdtEndPr>
    <w:sdtContent>
      <w:p w14:paraId="5A5A099E" w14:textId="77777777" w:rsidR="00EC6A73" w:rsidRDefault="00EC6A73" w:rsidP="006F4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4B2FE4D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69E76B" w14:textId="77777777" w:rsidR="00917BB1" w:rsidRDefault="00917BB1" w:rsidP="00917BB1">
    <w:pPr>
      <w:pStyle w:val="Footer"/>
      <w:ind w:right="360"/>
    </w:pPr>
  </w:p>
  <w:p w14:paraId="01100050" w14:textId="77777777" w:rsidR="00A00BAE" w:rsidRDefault="00A00B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A34D" w14:textId="2E85D0D5" w:rsidR="00EC6A73" w:rsidRDefault="002369CA" w:rsidP="00917BB1">
    <w:pPr>
      <w:pStyle w:val="Footer"/>
      <w:ind w:right="360"/>
    </w:pPr>
    <w:r>
      <w:rPr>
        <w:noProof/>
      </w:rPr>
      <mc:AlternateContent>
        <mc:Choice Requires="wps">
          <w:drawing>
            <wp:anchor distT="0" distB="0" distL="114300" distR="114300" simplePos="0" relativeHeight="251730944" behindDoc="0" locked="0" layoutInCell="0" allowOverlap="1" wp14:anchorId="1332FFD8" wp14:editId="1F0F2FD9">
              <wp:simplePos x="0" y="0"/>
              <wp:positionH relativeFrom="page">
                <wp:posOffset>0</wp:posOffset>
              </wp:positionH>
              <wp:positionV relativeFrom="page">
                <wp:posOffset>10229215</wp:posOffset>
              </wp:positionV>
              <wp:extent cx="7556500" cy="273050"/>
              <wp:effectExtent l="0" t="0" r="0" b="12700"/>
              <wp:wrapNone/>
              <wp:docPr id="5" name="MSIPCM5e5e4a189a8ec75f16fc991b">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2E6B43"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32FFD8" id="_x0000_t202" coordsize="21600,21600" o:spt="202" path="m,l,21600r21600,l21600,xe">
              <v:stroke joinstyle="miter"/>
              <v:path gradientshapeok="t" o:connecttype="rect"/>
            </v:shapetype>
            <v:shape id="MSIPCM5e5e4a189a8ec75f16fc991b" o:spid="_x0000_s1093" type="#_x0000_t202" alt="&quot;&quot;" style="position:absolute;margin-left:0;margin-top:805.45pt;width:595pt;height:21.5pt;z-index:2517309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7C2E6B43"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sdt>
    <w:sdtPr>
      <w:rPr>
        <w:rStyle w:val="PageNumber"/>
      </w:rPr>
      <w:id w:val="-1560629883"/>
      <w:docPartObj>
        <w:docPartGallery w:val="Page Numbers (Bottom of Page)"/>
        <w:docPartUnique/>
      </w:docPartObj>
    </w:sdtPr>
    <w:sdtEndPr>
      <w:rPr>
        <w:rStyle w:val="PageNumber"/>
      </w:rPr>
    </w:sdtEndPr>
    <w:sdtContent>
      <w:p w14:paraId="2B637CB4" w14:textId="77777777" w:rsidR="00E45353" w:rsidRDefault="00E45353" w:rsidP="00E45353">
        <w:pPr>
          <w:pStyle w:val="Footer"/>
          <w:framePr w:wrap="none" w:vAnchor="text" w:hAnchor="page" w:x="15766" w:y="41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BA8888" w14:textId="5EA946D5" w:rsidR="00917BB1" w:rsidRDefault="00E45353" w:rsidP="00917BB1">
    <w:pPr>
      <w:pStyle w:val="Footer"/>
      <w:ind w:right="360"/>
    </w:pPr>
    <w:r>
      <w:rPr>
        <w:noProof/>
      </w:rPr>
      <mc:AlternateContent>
        <mc:Choice Requires="wps">
          <w:drawing>
            <wp:anchor distT="0" distB="0" distL="114300" distR="114300" simplePos="0" relativeHeight="251632640" behindDoc="0" locked="0" layoutInCell="1" allowOverlap="1" wp14:anchorId="2715860F" wp14:editId="7EE2D01B">
              <wp:simplePos x="0" y="0"/>
              <wp:positionH relativeFrom="column">
                <wp:posOffset>19050</wp:posOffset>
              </wp:positionH>
              <wp:positionV relativeFrom="paragraph">
                <wp:posOffset>52070</wp:posOffset>
              </wp:positionV>
              <wp:extent cx="9620250" cy="19050"/>
              <wp:effectExtent l="0" t="0" r="19050" b="1905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9620250" cy="1905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B75F12" id="Straight Connector 10" o:spid="_x0000_s1026" alt="&quot;&quot;" style="position:absolute;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4.1pt" to="75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" strokecolor="#016574 [3205]" strokeweight=".5pt">
              <v:stroke joinstyle="miter"/>
            </v:line>
          </w:pict>
        </mc:Fallback>
      </mc:AlternateContent>
    </w:r>
  </w:p>
  <w:p w14:paraId="43B6BCDD" w14:textId="77777777" w:rsidR="00917BB1" w:rsidRDefault="00917BB1" w:rsidP="00917BB1">
    <w:pPr>
      <w:pStyle w:val="Footer"/>
      <w:ind w:right="360"/>
    </w:pPr>
    <w:r>
      <w:rPr>
        <w:noProof/>
      </w:rPr>
      <w:drawing>
        <wp:inline distT="0" distB="0" distL="0" distR="0" wp14:anchorId="39C822F2" wp14:editId="4DF16F10">
          <wp:extent cx="1007167" cy="265044"/>
          <wp:effectExtent l="0" t="0" r="0" b="190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p w14:paraId="105144A2" w14:textId="77777777" w:rsidR="00A00BAE" w:rsidRDefault="00A00BA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00DF" w14:textId="77777777" w:rsidR="002369CA" w:rsidRDefault="002369CA">
    <w:pPr>
      <w:pStyle w:val="Footer"/>
    </w:pPr>
    <w:r>
      <w:rPr>
        <w:noProof/>
      </w:rPr>
      <mc:AlternateContent>
        <mc:Choice Requires="wps">
          <w:drawing>
            <wp:anchor distT="0" distB="0" distL="114300" distR="114300" simplePos="0" relativeHeight="251681792" behindDoc="0" locked="0" layoutInCell="0" allowOverlap="1" wp14:anchorId="42F202D9" wp14:editId="59642376">
              <wp:simplePos x="0" y="0"/>
              <wp:positionH relativeFrom="page">
                <wp:posOffset>0</wp:posOffset>
              </wp:positionH>
              <wp:positionV relativeFrom="page">
                <wp:posOffset>10229215</wp:posOffset>
              </wp:positionV>
              <wp:extent cx="7556500" cy="273050"/>
              <wp:effectExtent l="0" t="0" r="0" b="12700"/>
              <wp:wrapNone/>
              <wp:docPr id="8" name="MSIPCM4e4a48088b4676f42cc92ab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F9ACB9"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F202D9" id="_x0000_t202" coordsize="21600,21600" o:spt="202" path="m,l,21600r21600,l21600,xe">
              <v:stroke joinstyle="miter"/>
              <v:path gradientshapeok="t" o:connecttype="rect"/>
            </v:shapetype>
            <v:shape id="MSIPCM4e4a48088b4676f42cc92ab1" o:spid="_x0000_s1095" type="#_x0000_t202" alt="&quot;&quot;" style="position:absolute;margin-left:0;margin-top:805.45pt;width:595pt;height:21.5pt;z-index:2516817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o:allowincell="f" filled="f" stroked="f" strokeweight=".5pt">
              <v:textbox inset=",0,,0">
                <w:txbxContent>
                  <w:p w14:paraId="36F9ACB9"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097F3" w14:textId="77777777" w:rsidR="0064407B" w:rsidRDefault="0064407B" w:rsidP="00660C79">
      <w:pPr>
        <w:spacing w:line="240" w:lineRule="auto"/>
      </w:pPr>
      <w:r>
        <w:separator/>
      </w:r>
    </w:p>
  </w:footnote>
  <w:footnote w:type="continuationSeparator" w:id="0">
    <w:p w14:paraId="7EB6A614" w14:textId="77777777" w:rsidR="0064407B" w:rsidRDefault="0064407B" w:rsidP="00660C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1C7A" w14:textId="77777777" w:rsidR="002369CA" w:rsidRDefault="002369CA">
    <w:pPr>
      <w:pStyle w:val="Header"/>
    </w:pPr>
    <w:r>
      <w:rPr>
        <w:noProof/>
      </w:rPr>
      <mc:AlternateContent>
        <mc:Choice Requires="wps">
          <w:drawing>
            <wp:anchor distT="0" distB="0" distL="114300" distR="114300" simplePos="0" relativeHeight="251657216" behindDoc="0" locked="0" layoutInCell="0" allowOverlap="1" wp14:anchorId="423E87CA" wp14:editId="73EC1517">
              <wp:simplePos x="0" y="0"/>
              <wp:positionH relativeFrom="page">
                <wp:posOffset>0</wp:posOffset>
              </wp:positionH>
              <wp:positionV relativeFrom="page">
                <wp:posOffset>190500</wp:posOffset>
              </wp:positionV>
              <wp:extent cx="7556500" cy="273050"/>
              <wp:effectExtent l="0" t="0" r="0" b="12700"/>
              <wp:wrapNone/>
              <wp:docPr id="4" name="MSIPCMa3a54bf5b0225d2ae74b3b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BAE7D3"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23E87CA" id="_x0000_t202" coordsize="21600,21600" o:spt="202" path="m,l,21600r21600,l21600,xe">
              <v:stroke joinstyle="miter"/>
              <v:path gradientshapeok="t" o:connecttype="rect"/>
            </v:shapetype>
            <v:shape id="MSIPCMa3a54bf5b0225d2ae74b3b10" o:spid="_x0000_s1094" type="#_x0000_t202" alt="&quot;&quot;" style="position:absolute;margin-left:0;margin-top:15pt;width:59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78BAE7D3"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A0D2D"/>
    <w:multiLevelType w:val="hybridMultilevel"/>
    <w:tmpl w:val="62BAE0AE"/>
    <w:lvl w:ilvl="0" w:tplc="08090017">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1" w15:restartNumberingAfterBreak="0">
    <w:nsid w:val="00B709F4"/>
    <w:multiLevelType w:val="hybridMultilevel"/>
    <w:tmpl w:val="DE0E5EE0"/>
    <w:lvl w:ilvl="0" w:tplc="FFFFFFFF">
      <w:start w:val="1"/>
      <w:numFmt w:val="lowerLetter"/>
      <w:lvlText w:val="%1)"/>
      <w:lvlJc w:val="lef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1B643B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30D38D8"/>
    <w:multiLevelType w:val="hybridMultilevel"/>
    <w:tmpl w:val="871821E0"/>
    <w:lvl w:ilvl="0" w:tplc="FFFFFFFF">
      <w:start w:val="1"/>
      <w:numFmt w:val="lowerLetter"/>
      <w:lvlText w:val="%1)"/>
      <w:lvlJc w:val="lef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6DF3F81"/>
    <w:multiLevelType w:val="hybridMultilevel"/>
    <w:tmpl w:val="F7344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9D6766D"/>
    <w:multiLevelType w:val="hybridMultilevel"/>
    <w:tmpl w:val="F844E5E2"/>
    <w:lvl w:ilvl="0" w:tplc="FFFFFFFF">
      <w:start w:val="1"/>
      <w:numFmt w:val="lowerLetter"/>
      <w:lvlText w:val="%1)"/>
      <w:lvlJc w:val="lef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E4C2E19"/>
    <w:multiLevelType w:val="hybridMultilevel"/>
    <w:tmpl w:val="880E2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FD0426A"/>
    <w:multiLevelType w:val="hybridMultilevel"/>
    <w:tmpl w:val="65201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1F35393"/>
    <w:multiLevelType w:val="hybridMultilevel"/>
    <w:tmpl w:val="D8CE07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2E919D9"/>
    <w:multiLevelType w:val="hybridMultilevel"/>
    <w:tmpl w:val="8FF67AD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3C21C94"/>
    <w:multiLevelType w:val="hybridMultilevel"/>
    <w:tmpl w:val="2612C80C"/>
    <w:lvl w:ilvl="0" w:tplc="E78EECB4">
      <w:numFmt w:val="bullet"/>
      <w:lvlText w:val="•"/>
      <w:lvlJc w:val="left"/>
      <w:pPr>
        <w:ind w:left="1624" w:hanging="360"/>
      </w:pPr>
      <w:rPr>
        <w:rFonts w:ascii="Arial" w:eastAsia="Arial" w:hAnsi="Arial" w:cs="Arial" w:hint="default"/>
        <w:b w:val="0"/>
        <w:bCs w:val="0"/>
        <w:i w:val="0"/>
        <w:iCs w:val="0"/>
        <w:spacing w:val="0"/>
        <w:w w:val="100"/>
        <w:sz w:val="36"/>
        <w:szCs w:val="36"/>
        <w:lang w:val="en-US" w:eastAsia="en-US" w:bidi="ar-SA"/>
      </w:rPr>
    </w:lvl>
    <w:lvl w:ilvl="1" w:tplc="3708A0FE">
      <w:numFmt w:val="bullet"/>
      <w:lvlText w:val="•"/>
      <w:lvlJc w:val="left"/>
      <w:pPr>
        <w:ind w:left="2344" w:hanging="360"/>
      </w:pPr>
      <w:rPr>
        <w:rFonts w:ascii="Arial" w:eastAsia="Arial" w:hAnsi="Arial" w:cs="Arial" w:hint="default"/>
        <w:b w:val="0"/>
        <w:bCs w:val="0"/>
        <w:i w:val="0"/>
        <w:iCs w:val="0"/>
        <w:spacing w:val="0"/>
        <w:w w:val="100"/>
        <w:sz w:val="28"/>
        <w:szCs w:val="28"/>
        <w:lang w:val="en-US" w:eastAsia="en-US" w:bidi="ar-SA"/>
      </w:rPr>
    </w:lvl>
    <w:lvl w:ilvl="2" w:tplc="A7026A64">
      <w:numFmt w:val="bullet"/>
      <w:lvlText w:val="•"/>
      <w:lvlJc w:val="left"/>
      <w:pPr>
        <w:ind w:left="4191" w:hanging="360"/>
      </w:pPr>
      <w:rPr>
        <w:rFonts w:hint="default"/>
        <w:lang w:val="en-US" w:eastAsia="en-US" w:bidi="ar-SA"/>
      </w:rPr>
    </w:lvl>
    <w:lvl w:ilvl="3" w:tplc="D8304A62">
      <w:numFmt w:val="bullet"/>
      <w:lvlText w:val="•"/>
      <w:lvlJc w:val="left"/>
      <w:pPr>
        <w:ind w:left="6042" w:hanging="360"/>
      </w:pPr>
      <w:rPr>
        <w:rFonts w:hint="default"/>
        <w:lang w:val="en-US" w:eastAsia="en-US" w:bidi="ar-SA"/>
      </w:rPr>
    </w:lvl>
    <w:lvl w:ilvl="4" w:tplc="EA821C4A">
      <w:numFmt w:val="bullet"/>
      <w:lvlText w:val="•"/>
      <w:lvlJc w:val="left"/>
      <w:pPr>
        <w:ind w:left="7893" w:hanging="360"/>
      </w:pPr>
      <w:rPr>
        <w:rFonts w:hint="default"/>
        <w:lang w:val="en-US" w:eastAsia="en-US" w:bidi="ar-SA"/>
      </w:rPr>
    </w:lvl>
    <w:lvl w:ilvl="5" w:tplc="AE1CEE7C">
      <w:numFmt w:val="bullet"/>
      <w:lvlText w:val="•"/>
      <w:lvlJc w:val="left"/>
      <w:pPr>
        <w:ind w:left="9744" w:hanging="360"/>
      </w:pPr>
      <w:rPr>
        <w:rFonts w:hint="default"/>
        <w:lang w:val="en-US" w:eastAsia="en-US" w:bidi="ar-SA"/>
      </w:rPr>
    </w:lvl>
    <w:lvl w:ilvl="6" w:tplc="B74EC414">
      <w:numFmt w:val="bullet"/>
      <w:lvlText w:val="•"/>
      <w:lvlJc w:val="left"/>
      <w:pPr>
        <w:ind w:left="11595" w:hanging="360"/>
      </w:pPr>
      <w:rPr>
        <w:rFonts w:hint="default"/>
        <w:lang w:val="en-US" w:eastAsia="en-US" w:bidi="ar-SA"/>
      </w:rPr>
    </w:lvl>
    <w:lvl w:ilvl="7" w:tplc="EB162FF2">
      <w:numFmt w:val="bullet"/>
      <w:lvlText w:val="•"/>
      <w:lvlJc w:val="left"/>
      <w:pPr>
        <w:ind w:left="13446" w:hanging="360"/>
      </w:pPr>
      <w:rPr>
        <w:rFonts w:hint="default"/>
        <w:lang w:val="en-US" w:eastAsia="en-US" w:bidi="ar-SA"/>
      </w:rPr>
    </w:lvl>
    <w:lvl w:ilvl="8" w:tplc="C972B2F0">
      <w:numFmt w:val="bullet"/>
      <w:lvlText w:val="•"/>
      <w:lvlJc w:val="left"/>
      <w:pPr>
        <w:ind w:left="15297" w:hanging="360"/>
      </w:pPr>
      <w:rPr>
        <w:rFonts w:hint="default"/>
        <w:lang w:val="en-US" w:eastAsia="en-US" w:bidi="ar-SA"/>
      </w:rPr>
    </w:lvl>
  </w:abstractNum>
  <w:abstractNum w:abstractNumId="21" w15:restartNumberingAfterBreak="0">
    <w:nsid w:val="16FC7A9C"/>
    <w:multiLevelType w:val="hybridMultilevel"/>
    <w:tmpl w:val="2CD0814C"/>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85B1243"/>
    <w:multiLevelType w:val="hybridMultilevel"/>
    <w:tmpl w:val="8D4881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9724D17"/>
    <w:multiLevelType w:val="hybridMultilevel"/>
    <w:tmpl w:val="3E90AE7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9F221BB"/>
    <w:multiLevelType w:val="hybridMultilevel"/>
    <w:tmpl w:val="2D4642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A12570A"/>
    <w:multiLevelType w:val="hybridMultilevel"/>
    <w:tmpl w:val="EAAECF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CFA4EB6"/>
    <w:multiLevelType w:val="hybridMultilevel"/>
    <w:tmpl w:val="AB845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68C793E"/>
    <w:multiLevelType w:val="hybridMultilevel"/>
    <w:tmpl w:val="127A4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75367F9"/>
    <w:multiLevelType w:val="hybridMultilevel"/>
    <w:tmpl w:val="13BED13C"/>
    <w:lvl w:ilvl="0" w:tplc="A11063A4">
      <w:numFmt w:val="bullet"/>
      <w:lvlText w:val="•"/>
      <w:lvlJc w:val="left"/>
      <w:pPr>
        <w:ind w:left="411" w:hanging="272"/>
      </w:pPr>
      <w:rPr>
        <w:rFonts w:ascii="Arial" w:eastAsia="Arial" w:hAnsi="Arial" w:cs="Arial" w:hint="default"/>
        <w:b w:val="0"/>
        <w:bCs w:val="0"/>
        <w:i w:val="0"/>
        <w:iCs w:val="0"/>
        <w:spacing w:val="0"/>
        <w:w w:val="100"/>
        <w:sz w:val="24"/>
        <w:szCs w:val="24"/>
        <w:lang w:val="en-US" w:eastAsia="en-US" w:bidi="ar-SA"/>
      </w:rPr>
    </w:lvl>
    <w:lvl w:ilvl="1" w:tplc="1EF02456">
      <w:numFmt w:val="bullet"/>
      <w:lvlText w:val="•"/>
      <w:lvlJc w:val="left"/>
      <w:pPr>
        <w:ind w:left="723" w:hanging="272"/>
      </w:pPr>
      <w:rPr>
        <w:rFonts w:hint="default"/>
        <w:lang w:val="en-US" w:eastAsia="en-US" w:bidi="ar-SA"/>
      </w:rPr>
    </w:lvl>
    <w:lvl w:ilvl="2" w:tplc="816806DC">
      <w:numFmt w:val="bullet"/>
      <w:lvlText w:val="•"/>
      <w:lvlJc w:val="left"/>
      <w:pPr>
        <w:ind w:left="1026" w:hanging="272"/>
      </w:pPr>
      <w:rPr>
        <w:rFonts w:hint="default"/>
        <w:lang w:val="en-US" w:eastAsia="en-US" w:bidi="ar-SA"/>
      </w:rPr>
    </w:lvl>
    <w:lvl w:ilvl="3" w:tplc="85628800">
      <w:numFmt w:val="bullet"/>
      <w:lvlText w:val="•"/>
      <w:lvlJc w:val="left"/>
      <w:pPr>
        <w:ind w:left="1329" w:hanging="272"/>
      </w:pPr>
      <w:rPr>
        <w:rFonts w:hint="default"/>
        <w:lang w:val="en-US" w:eastAsia="en-US" w:bidi="ar-SA"/>
      </w:rPr>
    </w:lvl>
    <w:lvl w:ilvl="4" w:tplc="E070D4CA">
      <w:numFmt w:val="bullet"/>
      <w:lvlText w:val="•"/>
      <w:lvlJc w:val="left"/>
      <w:pPr>
        <w:ind w:left="1633" w:hanging="272"/>
      </w:pPr>
      <w:rPr>
        <w:rFonts w:hint="default"/>
        <w:lang w:val="en-US" w:eastAsia="en-US" w:bidi="ar-SA"/>
      </w:rPr>
    </w:lvl>
    <w:lvl w:ilvl="5" w:tplc="0832E760">
      <w:numFmt w:val="bullet"/>
      <w:lvlText w:val="•"/>
      <w:lvlJc w:val="left"/>
      <w:pPr>
        <w:ind w:left="1936" w:hanging="272"/>
      </w:pPr>
      <w:rPr>
        <w:rFonts w:hint="default"/>
        <w:lang w:val="en-US" w:eastAsia="en-US" w:bidi="ar-SA"/>
      </w:rPr>
    </w:lvl>
    <w:lvl w:ilvl="6" w:tplc="08C83F86">
      <w:numFmt w:val="bullet"/>
      <w:lvlText w:val="•"/>
      <w:lvlJc w:val="left"/>
      <w:pPr>
        <w:ind w:left="2239" w:hanging="272"/>
      </w:pPr>
      <w:rPr>
        <w:rFonts w:hint="default"/>
        <w:lang w:val="en-US" w:eastAsia="en-US" w:bidi="ar-SA"/>
      </w:rPr>
    </w:lvl>
    <w:lvl w:ilvl="7" w:tplc="41167A00">
      <w:numFmt w:val="bullet"/>
      <w:lvlText w:val="•"/>
      <w:lvlJc w:val="left"/>
      <w:pPr>
        <w:ind w:left="2543" w:hanging="272"/>
      </w:pPr>
      <w:rPr>
        <w:rFonts w:hint="default"/>
        <w:lang w:val="en-US" w:eastAsia="en-US" w:bidi="ar-SA"/>
      </w:rPr>
    </w:lvl>
    <w:lvl w:ilvl="8" w:tplc="AF1AFF66">
      <w:numFmt w:val="bullet"/>
      <w:lvlText w:val="•"/>
      <w:lvlJc w:val="left"/>
      <w:pPr>
        <w:ind w:left="2846" w:hanging="272"/>
      </w:pPr>
      <w:rPr>
        <w:rFonts w:hint="default"/>
        <w:lang w:val="en-US" w:eastAsia="en-US" w:bidi="ar-SA"/>
      </w:rPr>
    </w:lvl>
  </w:abstractNum>
  <w:abstractNum w:abstractNumId="29" w15:restartNumberingAfterBreak="0">
    <w:nsid w:val="28190848"/>
    <w:multiLevelType w:val="hybridMultilevel"/>
    <w:tmpl w:val="B64AC4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755742B"/>
    <w:multiLevelType w:val="hybridMultilevel"/>
    <w:tmpl w:val="B690615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B795260"/>
    <w:multiLevelType w:val="hybridMultilevel"/>
    <w:tmpl w:val="E5904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1F6E2A"/>
    <w:multiLevelType w:val="hybridMultilevel"/>
    <w:tmpl w:val="0B087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F82028"/>
    <w:multiLevelType w:val="hybridMultilevel"/>
    <w:tmpl w:val="B9126CDC"/>
    <w:lvl w:ilvl="0" w:tplc="08090017">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4" w15:restartNumberingAfterBreak="0">
    <w:nsid w:val="44844ABE"/>
    <w:multiLevelType w:val="hybridMultilevel"/>
    <w:tmpl w:val="CA7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A3688B"/>
    <w:multiLevelType w:val="hybridMultilevel"/>
    <w:tmpl w:val="D33C4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68D5488"/>
    <w:multiLevelType w:val="hybridMultilevel"/>
    <w:tmpl w:val="43462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E73BBA"/>
    <w:multiLevelType w:val="hybridMultilevel"/>
    <w:tmpl w:val="2D6E4C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27B752E"/>
    <w:multiLevelType w:val="hybridMultilevel"/>
    <w:tmpl w:val="6FD6E0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28578C7"/>
    <w:multiLevelType w:val="hybridMultilevel"/>
    <w:tmpl w:val="C8889194"/>
    <w:lvl w:ilvl="0" w:tplc="FFFFFFFF">
      <w:start w:val="1"/>
      <w:numFmt w:val="lowerLetter"/>
      <w:lvlText w:val="%1)"/>
      <w:lvlJc w:val="lef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4576095"/>
    <w:multiLevelType w:val="hybridMultilevel"/>
    <w:tmpl w:val="2E5E3C1E"/>
    <w:lvl w:ilvl="0" w:tplc="FFFFFFFF">
      <w:start w:val="1"/>
      <w:numFmt w:val="lowerLetter"/>
      <w:lvlText w:val="%1)"/>
      <w:lvlJc w:val="lef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5C40952"/>
    <w:multiLevelType w:val="hybridMultilevel"/>
    <w:tmpl w:val="65201C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F904F8C"/>
    <w:multiLevelType w:val="hybridMultilevel"/>
    <w:tmpl w:val="02689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AF7874"/>
    <w:multiLevelType w:val="hybridMultilevel"/>
    <w:tmpl w:val="AFD87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CC45B9"/>
    <w:multiLevelType w:val="hybridMultilevel"/>
    <w:tmpl w:val="37C25F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45B5121"/>
    <w:multiLevelType w:val="hybridMultilevel"/>
    <w:tmpl w:val="3CF4B8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87A53F2"/>
    <w:multiLevelType w:val="hybridMultilevel"/>
    <w:tmpl w:val="86E6CC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48C739F"/>
    <w:multiLevelType w:val="hybridMultilevel"/>
    <w:tmpl w:val="DDE67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62F3106"/>
    <w:multiLevelType w:val="hybridMultilevel"/>
    <w:tmpl w:val="2D46427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9D07F18"/>
    <w:multiLevelType w:val="hybridMultilevel"/>
    <w:tmpl w:val="0F601C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DD22E8A"/>
    <w:multiLevelType w:val="hybridMultilevel"/>
    <w:tmpl w:val="40B02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51140664">
    <w:abstractNumId w:val="47"/>
  </w:num>
  <w:num w:numId="12" w16cid:durableId="1462336192">
    <w:abstractNumId w:val="51"/>
  </w:num>
  <w:num w:numId="13" w16cid:durableId="293365855">
    <w:abstractNumId w:val="42"/>
  </w:num>
  <w:num w:numId="14" w16cid:durableId="23796718">
    <w:abstractNumId w:val="20"/>
  </w:num>
  <w:num w:numId="15" w16cid:durableId="512458172">
    <w:abstractNumId w:val="48"/>
  </w:num>
  <w:num w:numId="16" w16cid:durableId="162205428">
    <w:abstractNumId w:val="28"/>
  </w:num>
  <w:num w:numId="17" w16cid:durableId="2061204152">
    <w:abstractNumId w:val="35"/>
  </w:num>
  <w:num w:numId="18" w16cid:durableId="1636519712">
    <w:abstractNumId w:val="37"/>
  </w:num>
  <w:num w:numId="19" w16cid:durableId="314069254">
    <w:abstractNumId w:val="24"/>
  </w:num>
  <w:num w:numId="20" w16cid:durableId="297954490">
    <w:abstractNumId w:val="45"/>
  </w:num>
  <w:num w:numId="21" w16cid:durableId="1253587234">
    <w:abstractNumId w:val="23"/>
  </w:num>
  <w:num w:numId="22" w16cid:durableId="81951468">
    <w:abstractNumId w:val="10"/>
  </w:num>
  <w:num w:numId="23" w16cid:durableId="97529419">
    <w:abstractNumId w:val="33"/>
  </w:num>
  <w:num w:numId="24" w16cid:durableId="782114529">
    <w:abstractNumId w:val="44"/>
  </w:num>
  <w:num w:numId="25" w16cid:durableId="1470367632">
    <w:abstractNumId w:val="38"/>
  </w:num>
  <w:num w:numId="26" w16cid:durableId="1896113727">
    <w:abstractNumId w:val="49"/>
  </w:num>
  <w:num w:numId="27" w16cid:durableId="1676760375">
    <w:abstractNumId w:val="50"/>
  </w:num>
  <w:num w:numId="28" w16cid:durableId="8332807">
    <w:abstractNumId w:val="12"/>
  </w:num>
  <w:num w:numId="29" w16cid:durableId="1142235248">
    <w:abstractNumId w:val="16"/>
  </w:num>
  <w:num w:numId="30" w16cid:durableId="1834445715">
    <w:abstractNumId w:val="13"/>
  </w:num>
  <w:num w:numId="31" w16cid:durableId="1047029090">
    <w:abstractNumId w:val="30"/>
  </w:num>
  <w:num w:numId="32" w16cid:durableId="2093042946">
    <w:abstractNumId w:val="15"/>
  </w:num>
  <w:num w:numId="33" w16cid:durableId="109008862">
    <w:abstractNumId w:val="40"/>
  </w:num>
  <w:num w:numId="34" w16cid:durableId="302317950">
    <w:abstractNumId w:val="11"/>
  </w:num>
  <w:num w:numId="35" w16cid:durableId="953750090">
    <w:abstractNumId w:val="39"/>
  </w:num>
  <w:num w:numId="36" w16cid:durableId="2095123286">
    <w:abstractNumId w:val="19"/>
  </w:num>
  <w:num w:numId="37" w16cid:durableId="2126002773">
    <w:abstractNumId w:val="21"/>
  </w:num>
  <w:num w:numId="38" w16cid:durableId="92946469">
    <w:abstractNumId w:val="26"/>
  </w:num>
  <w:num w:numId="39" w16cid:durableId="254482313">
    <w:abstractNumId w:val="25"/>
  </w:num>
  <w:num w:numId="40" w16cid:durableId="991062356">
    <w:abstractNumId w:val="18"/>
  </w:num>
  <w:num w:numId="41" w16cid:durableId="952250291">
    <w:abstractNumId w:val="17"/>
  </w:num>
  <w:num w:numId="42" w16cid:durableId="56099535">
    <w:abstractNumId w:val="46"/>
  </w:num>
  <w:num w:numId="43" w16cid:durableId="1145973763">
    <w:abstractNumId w:val="29"/>
  </w:num>
  <w:num w:numId="44" w16cid:durableId="177043320">
    <w:abstractNumId w:val="14"/>
  </w:num>
  <w:num w:numId="45" w16cid:durableId="1044868230">
    <w:abstractNumId w:val="27"/>
  </w:num>
  <w:num w:numId="46" w16cid:durableId="499464707">
    <w:abstractNumId w:val="34"/>
  </w:num>
  <w:num w:numId="47" w16cid:durableId="1363166881">
    <w:abstractNumId w:val="43"/>
  </w:num>
  <w:num w:numId="48" w16cid:durableId="988900987">
    <w:abstractNumId w:val="32"/>
  </w:num>
  <w:num w:numId="49" w16cid:durableId="883370607">
    <w:abstractNumId w:val="22"/>
  </w:num>
  <w:num w:numId="50" w16cid:durableId="1858347481">
    <w:abstractNumId w:val="31"/>
  </w:num>
  <w:num w:numId="51" w16cid:durableId="1793671757">
    <w:abstractNumId w:val="36"/>
  </w:num>
  <w:num w:numId="52" w16cid:durableId="101268687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7B"/>
    <w:rsid w:val="0001660D"/>
    <w:rsid w:val="00022B0E"/>
    <w:rsid w:val="00032829"/>
    <w:rsid w:val="00040561"/>
    <w:rsid w:val="000412FD"/>
    <w:rsid w:val="000428AB"/>
    <w:rsid w:val="00051B51"/>
    <w:rsid w:val="00054E92"/>
    <w:rsid w:val="00060365"/>
    <w:rsid w:val="000612A6"/>
    <w:rsid w:val="00065612"/>
    <w:rsid w:val="00066742"/>
    <w:rsid w:val="00070937"/>
    <w:rsid w:val="00074C3B"/>
    <w:rsid w:val="00081A2F"/>
    <w:rsid w:val="00084E19"/>
    <w:rsid w:val="00091E57"/>
    <w:rsid w:val="00094457"/>
    <w:rsid w:val="00097A91"/>
    <w:rsid w:val="000A2683"/>
    <w:rsid w:val="000A6116"/>
    <w:rsid w:val="000A6E1B"/>
    <w:rsid w:val="000A7474"/>
    <w:rsid w:val="000B10DD"/>
    <w:rsid w:val="000B121A"/>
    <w:rsid w:val="000B7559"/>
    <w:rsid w:val="000C0A60"/>
    <w:rsid w:val="000C127A"/>
    <w:rsid w:val="000C2AD9"/>
    <w:rsid w:val="000C32FC"/>
    <w:rsid w:val="000C39A6"/>
    <w:rsid w:val="000C5B16"/>
    <w:rsid w:val="000D12EE"/>
    <w:rsid w:val="000D46C9"/>
    <w:rsid w:val="000D65AE"/>
    <w:rsid w:val="000D684B"/>
    <w:rsid w:val="000E0D15"/>
    <w:rsid w:val="000E580D"/>
    <w:rsid w:val="000E5BA3"/>
    <w:rsid w:val="00105F31"/>
    <w:rsid w:val="0013704E"/>
    <w:rsid w:val="001445F5"/>
    <w:rsid w:val="0016007A"/>
    <w:rsid w:val="001B0622"/>
    <w:rsid w:val="001B587C"/>
    <w:rsid w:val="001C03C0"/>
    <w:rsid w:val="001F6F44"/>
    <w:rsid w:val="00206715"/>
    <w:rsid w:val="00210FD2"/>
    <w:rsid w:val="00220AB5"/>
    <w:rsid w:val="00231834"/>
    <w:rsid w:val="00236552"/>
    <w:rsid w:val="002369CA"/>
    <w:rsid w:val="0026398C"/>
    <w:rsid w:val="002663DB"/>
    <w:rsid w:val="00267593"/>
    <w:rsid w:val="002713E6"/>
    <w:rsid w:val="00275822"/>
    <w:rsid w:val="00281BB1"/>
    <w:rsid w:val="00287FE3"/>
    <w:rsid w:val="002B60BB"/>
    <w:rsid w:val="002C0054"/>
    <w:rsid w:val="002C7710"/>
    <w:rsid w:val="002D04C1"/>
    <w:rsid w:val="002E5855"/>
    <w:rsid w:val="002E64D7"/>
    <w:rsid w:val="002F578D"/>
    <w:rsid w:val="0030096D"/>
    <w:rsid w:val="00300BC1"/>
    <w:rsid w:val="0030479F"/>
    <w:rsid w:val="00313797"/>
    <w:rsid w:val="00313FF7"/>
    <w:rsid w:val="00317618"/>
    <w:rsid w:val="0032461E"/>
    <w:rsid w:val="00342791"/>
    <w:rsid w:val="00344FDB"/>
    <w:rsid w:val="00364588"/>
    <w:rsid w:val="00381348"/>
    <w:rsid w:val="00384F52"/>
    <w:rsid w:val="00387A87"/>
    <w:rsid w:val="003902B3"/>
    <w:rsid w:val="003930E0"/>
    <w:rsid w:val="003B1C5D"/>
    <w:rsid w:val="003B560D"/>
    <w:rsid w:val="003B5C2C"/>
    <w:rsid w:val="003C078A"/>
    <w:rsid w:val="003C68CE"/>
    <w:rsid w:val="003D47D8"/>
    <w:rsid w:val="003D4809"/>
    <w:rsid w:val="003E1182"/>
    <w:rsid w:val="003F29A7"/>
    <w:rsid w:val="003F5384"/>
    <w:rsid w:val="00401473"/>
    <w:rsid w:val="00402964"/>
    <w:rsid w:val="004073BC"/>
    <w:rsid w:val="00412609"/>
    <w:rsid w:val="004142F3"/>
    <w:rsid w:val="00421444"/>
    <w:rsid w:val="00431EE5"/>
    <w:rsid w:val="00435F10"/>
    <w:rsid w:val="00444AA1"/>
    <w:rsid w:val="00454D37"/>
    <w:rsid w:val="00463B60"/>
    <w:rsid w:val="0046594E"/>
    <w:rsid w:val="00466D27"/>
    <w:rsid w:val="004671B1"/>
    <w:rsid w:val="00473740"/>
    <w:rsid w:val="00474FE6"/>
    <w:rsid w:val="004872A3"/>
    <w:rsid w:val="004A2AE2"/>
    <w:rsid w:val="004C2405"/>
    <w:rsid w:val="004C3429"/>
    <w:rsid w:val="004C45A8"/>
    <w:rsid w:val="004D6DB1"/>
    <w:rsid w:val="004F56BF"/>
    <w:rsid w:val="0051166B"/>
    <w:rsid w:val="005759EF"/>
    <w:rsid w:val="005900AA"/>
    <w:rsid w:val="00592C42"/>
    <w:rsid w:val="005A2E97"/>
    <w:rsid w:val="005A355E"/>
    <w:rsid w:val="005D1213"/>
    <w:rsid w:val="005D65FA"/>
    <w:rsid w:val="005D7437"/>
    <w:rsid w:val="005E3935"/>
    <w:rsid w:val="005F78B6"/>
    <w:rsid w:val="006013DB"/>
    <w:rsid w:val="00601FF9"/>
    <w:rsid w:val="006033E7"/>
    <w:rsid w:val="006134A8"/>
    <w:rsid w:val="006243FF"/>
    <w:rsid w:val="00625685"/>
    <w:rsid w:val="006325B1"/>
    <w:rsid w:val="00642782"/>
    <w:rsid w:val="0064407B"/>
    <w:rsid w:val="0064559E"/>
    <w:rsid w:val="0065018B"/>
    <w:rsid w:val="00660C79"/>
    <w:rsid w:val="00661E75"/>
    <w:rsid w:val="006620C6"/>
    <w:rsid w:val="00686CDB"/>
    <w:rsid w:val="006B1B22"/>
    <w:rsid w:val="006B5908"/>
    <w:rsid w:val="006B7D4F"/>
    <w:rsid w:val="006D16CE"/>
    <w:rsid w:val="006D47B1"/>
    <w:rsid w:val="006F2625"/>
    <w:rsid w:val="007114AA"/>
    <w:rsid w:val="0071246B"/>
    <w:rsid w:val="00720725"/>
    <w:rsid w:val="00732E2D"/>
    <w:rsid w:val="0074118B"/>
    <w:rsid w:val="00744E26"/>
    <w:rsid w:val="0074578A"/>
    <w:rsid w:val="00760F9A"/>
    <w:rsid w:val="007626FC"/>
    <w:rsid w:val="00764512"/>
    <w:rsid w:val="00766162"/>
    <w:rsid w:val="00772FC5"/>
    <w:rsid w:val="00784FBC"/>
    <w:rsid w:val="00786CD9"/>
    <w:rsid w:val="00795FE1"/>
    <w:rsid w:val="007B184E"/>
    <w:rsid w:val="007B75E8"/>
    <w:rsid w:val="007B774D"/>
    <w:rsid w:val="007B7953"/>
    <w:rsid w:val="007C2DBF"/>
    <w:rsid w:val="007C3F12"/>
    <w:rsid w:val="007C5B47"/>
    <w:rsid w:val="007C6EA2"/>
    <w:rsid w:val="007D1AE6"/>
    <w:rsid w:val="007D441B"/>
    <w:rsid w:val="007F5AD6"/>
    <w:rsid w:val="00801105"/>
    <w:rsid w:val="00814B24"/>
    <w:rsid w:val="00825643"/>
    <w:rsid w:val="00837A3E"/>
    <w:rsid w:val="00843D4E"/>
    <w:rsid w:val="00851C72"/>
    <w:rsid w:val="00856F78"/>
    <w:rsid w:val="00856F89"/>
    <w:rsid w:val="00861B46"/>
    <w:rsid w:val="008621A5"/>
    <w:rsid w:val="00865B23"/>
    <w:rsid w:val="008707B5"/>
    <w:rsid w:val="0088148D"/>
    <w:rsid w:val="0088680E"/>
    <w:rsid w:val="008877E4"/>
    <w:rsid w:val="008A5426"/>
    <w:rsid w:val="008A5B61"/>
    <w:rsid w:val="008C1A73"/>
    <w:rsid w:val="008D113C"/>
    <w:rsid w:val="008D376F"/>
    <w:rsid w:val="008D5718"/>
    <w:rsid w:val="008F3742"/>
    <w:rsid w:val="008F4A26"/>
    <w:rsid w:val="008F71A9"/>
    <w:rsid w:val="0090154A"/>
    <w:rsid w:val="00914057"/>
    <w:rsid w:val="009144A5"/>
    <w:rsid w:val="00917BB1"/>
    <w:rsid w:val="00935AB8"/>
    <w:rsid w:val="00952F84"/>
    <w:rsid w:val="0096745E"/>
    <w:rsid w:val="00975D21"/>
    <w:rsid w:val="00980531"/>
    <w:rsid w:val="00983E07"/>
    <w:rsid w:val="00993282"/>
    <w:rsid w:val="00997418"/>
    <w:rsid w:val="009A240D"/>
    <w:rsid w:val="009A5FB4"/>
    <w:rsid w:val="009B20E2"/>
    <w:rsid w:val="009B6163"/>
    <w:rsid w:val="009B7CA5"/>
    <w:rsid w:val="009C5565"/>
    <w:rsid w:val="009D075A"/>
    <w:rsid w:val="009E0165"/>
    <w:rsid w:val="009E6E22"/>
    <w:rsid w:val="009E7F9C"/>
    <w:rsid w:val="009F78F6"/>
    <w:rsid w:val="00A00BAE"/>
    <w:rsid w:val="00A4691F"/>
    <w:rsid w:val="00A56F14"/>
    <w:rsid w:val="00A606BA"/>
    <w:rsid w:val="00A75772"/>
    <w:rsid w:val="00A91858"/>
    <w:rsid w:val="00A9349C"/>
    <w:rsid w:val="00A9748E"/>
    <w:rsid w:val="00AB187D"/>
    <w:rsid w:val="00AB7964"/>
    <w:rsid w:val="00AE068C"/>
    <w:rsid w:val="00B10FD6"/>
    <w:rsid w:val="00B14926"/>
    <w:rsid w:val="00B217B0"/>
    <w:rsid w:val="00B26B28"/>
    <w:rsid w:val="00B27FF5"/>
    <w:rsid w:val="00B45521"/>
    <w:rsid w:val="00B46E48"/>
    <w:rsid w:val="00B54CF4"/>
    <w:rsid w:val="00B56B25"/>
    <w:rsid w:val="00B758D5"/>
    <w:rsid w:val="00B82965"/>
    <w:rsid w:val="00B842B7"/>
    <w:rsid w:val="00B94805"/>
    <w:rsid w:val="00BB5E76"/>
    <w:rsid w:val="00BC5C21"/>
    <w:rsid w:val="00BC6A3A"/>
    <w:rsid w:val="00BE058D"/>
    <w:rsid w:val="00BE60E1"/>
    <w:rsid w:val="00C04229"/>
    <w:rsid w:val="00C1021F"/>
    <w:rsid w:val="00C1366D"/>
    <w:rsid w:val="00C17380"/>
    <w:rsid w:val="00C31057"/>
    <w:rsid w:val="00C3572F"/>
    <w:rsid w:val="00C41332"/>
    <w:rsid w:val="00C51F33"/>
    <w:rsid w:val="00C569B9"/>
    <w:rsid w:val="00C63AF5"/>
    <w:rsid w:val="00C733BD"/>
    <w:rsid w:val="00C80219"/>
    <w:rsid w:val="00C82B7E"/>
    <w:rsid w:val="00C85790"/>
    <w:rsid w:val="00C86A40"/>
    <w:rsid w:val="00CB1819"/>
    <w:rsid w:val="00CC4E60"/>
    <w:rsid w:val="00CC75A3"/>
    <w:rsid w:val="00CD15F3"/>
    <w:rsid w:val="00CF00CD"/>
    <w:rsid w:val="00CF4200"/>
    <w:rsid w:val="00CF68E7"/>
    <w:rsid w:val="00CF7EFB"/>
    <w:rsid w:val="00D11E3A"/>
    <w:rsid w:val="00D127BF"/>
    <w:rsid w:val="00D20DE0"/>
    <w:rsid w:val="00D30E90"/>
    <w:rsid w:val="00D35448"/>
    <w:rsid w:val="00D442BB"/>
    <w:rsid w:val="00D47546"/>
    <w:rsid w:val="00D661AD"/>
    <w:rsid w:val="00D81FF7"/>
    <w:rsid w:val="00D84742"/>
    <w:rsid w:val="00D84A3F"/>
    <w:rsid w:val="00D90C2D"/>
    <w:rsid w:val="00DC1FC5"/>
    <w:rsid w:val="00DC2101"/>
    <w:rsid w:val="00DE188D"/>
    <w:rsid w:val="00DF099A"/>
    <w:rsid w:val="00DF1DB5"/>
    <w:rsid w:val="00DF5913"/>
    <w:rsid w:val="00E00E10"/>
    <w:rsid w:val="00E245AC"/>
    <w:rsid w:val="00E40CCB"/>
    <w:rsid w:val="00E45353"/>
    <w:rsid w:val="00E6030F"/>
    <w:rsid w:val="00E62524"/>
    <w:rsid w:val="00E66E17"/>
    <w:rsid w:val="00E67C75"/>
    <w:rsid w:val="00E83589"/>
    <w:rsid w:val="00E8524E"/>
    <w:rsid w:val="00E852A7"/>
    <w:rsid w:val="00E85F46"/>
    <w:rsid w:val="00E9611D"/>
    <w:rsid w:val="00EA1E64"/>
    <w:rsid w:val="00EA297B"/>
    <w:rsid w:val="00EA3460"/>
    <w:rsid w:val="00EC2ED8"/>
    <w:rsid w:val="00EC6A73"/>
    <w:rsid w:val="00ED3533"/>
    <w:rsid w:val="00ED3EE7"/>
    <w:rsid w:val="00ED458F"/>
    <w:rsid w:val="00ED4D56"/>
    <w:rsid w:val="00EE60FD"/>
    <w:rsid w:val="00EE6B92"/>
    <w:rsid w:val="00EE76DA"/>
    <w:rsid w:val="00EF249E"/>
    <w:rsid w:val="00F07048"/>
    <w:rsid w:val="00F16D4A"/>
    <w:rsid w:val="00F25724"/>
    <w:rsid w:val="00F344F0"/>
    <w:rsid w:val="00F417D5"/>
    <w:rsid w:val="00F60DD8"/>
    <w:rsid w:val="00F63FD2"/>
    <w:rsid w:val="00F72274"/>
    <w:rsid w:val="00F779BA"/>
    <w:rsid w:val="00F839BE"/>
    <w:rsid w:val="00FC2FE0"/>
    <w:rsid w:val="00FD1842"/>
    <w:rsid w:val="00FD226D"/>
    <w:rsid w:val="00FD2954"/>
    <w:rsid w:val="00FE001E"/>
    <w:rsid w:val="00FE360D"/>
    <w:rsid w:val="00FF040D"/>
    <w:rsid w:val="00FF22E4"/>
    <w:rsid w:val="00FF5D5A"/>
    <w:rsid w:val="00FF66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0A6C8"/>
  <w15:chartTrackingRefBased/>
  <w15:docId w15:val="{86F879ED-3099-4DF9-AB43-6112C611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C"/>
    <w:pPr>
      <w:spacing w:after="240" w:line="360" w:lineRule="auto"/>
    </w:pPr>
    <w:rPr>
      <w:rFonts w:eastAsiaTheme="minorEastAsia"/>
    </w:rPr>
  </w:style>
  <w:style w:type="paragraph" w:styleId="Heading1">
    <w:name w:val="heading 1"/>
    <w:basedOn w:val="Normal"/>
    <w:next w:val="Normal"/>
    <w:link w:val="Heading1Char"/>
    <w:uiPriority w:val="9"/>
    <w:qFormat/>
    <w:rsid w:val="00E245AC"/>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E245AC"/>
    <w:pPr>
      <w:keepNext/>
      <w:keepLines/>
      <w:spacing w:line="276" w:lineRule="auto"/>
      <w:outlineLvl w:val="1"/>
    </w:pPr>
    <w:rPr>
      <w:rFonts w:ascii="Arial" w:eastAsiaTheme="majorEastAsia" w:hAnsi="Arial" w:cstheme="majorBidi"/>
      <w:b/>
      <w:color w:val="016574" w:themeColor="accent2"/>
      <w:sz w:val="32"/>
      <w:szCs w:val="26"/>
    </w:rPr>
  </w:style>
  <w:style w:type="paragraph" w:styleId="Heading3">
    <w:name w:val="heading 3"/>
    <w:basedOn w:val="Normal"/>
    <w:next w:val="Normal"/>
    <w:link w:val="Heading3Char"/>
    <w:uiPriority w:val="9"/>
    <w:unhideWhenUsed/>
    <w:qFormat/>
    <w:rsid w:val="00F417D5"/>
    <w:pPr>
      <w:keepNext/>
      <w:keepLines/>
      <w:spacing w:line="276" w:lineRule="auto"/>
      <w:outlineLvl w:val="2"/>
    </w:pPr>
    <w:rPr>
      <w:rFonts w:ascii="Arial" w:eastAsiaTheme="majorEastAsia" w:hAnsi="Arial" w:cstheme="majorBidi"/>
      <w:b/>
      <w:sz w:val="28"/>
    </w:rPr>
  </w:style>
  <w:style w:type="paragraph" w:styleId="Heading4">
    <w:name w:val="heading 4"/>
    <w:basedOn w:val="Normal"/>
    <w:next w:val="Normal"/>
    <w:link w:val="Heading4Char"/>
    <w:uiPriority w:val="9"/>
    <w:unhideWhenUsed/>
    <w:qFormat/>
    <w:rsid w:val="00F417D5"/>
    <w:pPr>
      <w:keepNext/>
      <w:keepLines/>
      <w:spacing w:line="276" w:lineRule="auto"/>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245AC"/>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E245AC"/>
    <w:rPr>
      <w:rFonts w:ascii="Arial" w:eastAsiaTheme="majorEastAsia" w:hAnsi="Arial" w:cstheme="majorBidi"/>
      <w:b/>
      <w:color w:val="016574" w:themeColor="accent2"/>
      <w:sz w:val="32"/>
      <w:szCs w:val="26"/>
    </w:rPr>
  </w:style>
  <w:style w:type="character" w:customStyle="1" w:styleId="Heading3Char">
    <w:name w:val="Heading 3 Char"/>
    <w:basedOn w:val="DefaultParagraphFont"/>
    <w:link w:val="Heading3"/>
    <w:uiPriority w:val="9"/>
    <w:rsid w:val="00F417D5"/>
    <w:rPr>
      <w:rFonts w:ascii="Arial" w:eastAsiaTheme="majorEastAsia" w:hAnsi="Arial" w:cstheme="majorBidi"/>
      <w:b/>
      <w:sz w:val="28"/>
    </w:rPr>
  </w:style>
  <w:style w:type="character" w:customStyle="1" w:styleId="Heading4Char">
    <w:name w:val="Heading 4 Char"/>
    <w:basedOn w:val="DefaultParagraphFont"/>
    <w:link w:val="Heading4"/>
    <w:uiPriority w:val="9"/>
    <w:rsid w:val="00F417D5"/>
    <w:rPr>
      <w:rFonts w:ascii="Arial" w:eastAsiaTheme="majorEastAsia" w:hAnsi="Arial" w:cstheme="majorBidi"/>
      <w:b/>
      <w:iCs/>
    </w:rPr>
  </w:style>
  <w:style w:type="paragraph" w:customStyle="1" w:styleId="BodyText1">
    <w:name w:val="Body Text1"/>
    <w:basedOn w:val="Normal"/>
    <w:qFormat/>
    <w:rsid w:val="00E245AC"/>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245AC"/>
    <w:rPr>
      <w:sz w:val="48"/>
      <w:szCs w:val="48"/>
    </w:rPr>
  </w:style>
  <w:style w:type="paragraph" w:styleId="ListParagraph">
    <w:name w:val="List Paragraph"/>
    <w:basedOn w:val="Normal"/>
    <w:uiPriority w:val="34"/>
    <w:qFormat/>
    <w:rsid w:val="00644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pa.org.uk/media/r3cmimzy/car-a-practical-guide-v93-final.pdf" TargetMode="External"/><Relationship Id="rId18" Type="http://schemas.openxmlformats.org/officeDocument/2006/relationships/hyperlink" Target="http://www.sepa.org.uk/" TargetMode="External"/><Relationship Id="rId26" Type="http://schemas.openxmlformats.org/officeDocument/2006/relationships/hyperlink" Target="https://www.sepa.org.uk/media/150919/wat_ps_06_02.pdf" TargetMode="External"/><Relationship Id="rId3" Type="http://schemas.openxmlformats.org/officeDocument/2006/relationships/customXml" Target="../customXml/item3.xml"/><Relationship Id="rId21" Type="http://schemas.openxmlformats.org/officeDocument/2006/relationships/hyperlink" Target="http://www.sepa.org.uk/"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sepa.org.uk/media/r3cmimzy/car-a-practical-guide-v93-final.pdf" TargetMode="External"/><Relationship Id="rId17" Type="http://schemas.openxmlformats.org/officeDocument/2006/relationships/hyperlink" Target="https://www.sepa.org.uk/media/219332/wat-rm-49.pdf" TargetMode="External"/><Relationship Id="rId25" Type="http://schemas.openxmlformats.org/officeDocument/2006/relationships/hyperlink" Target="https://www.sepa.org.uk/media/219332/wat-rm-49.pdf"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epa.org.uk/" TargetMode="External"/><Relationship Id="rId20" Type="http://schemas.openxmlformats.org/officeDocument/2006/relationships/hyperlink" Target="https://www.sepa.org.uk/media/594601/regulatory-guidance-on-engineering-and-impounding-activities-affecting-drainage-ditches.pdf" TargetMode="External"/><Relationship Id="rId29" Type="http://schemas.openxmlformats.org/officeDocument/2006/relationships/hyperlink" Target="mailto:equalities@sepa.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sepa.org.uk/"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sepa.org.uk/contact/" TargetMode="External"/><Relationship Id="rId23" Type="http://schemas.openxmlformats.org/officeDocument/2006/relationships/hyperlink" Target="https://www.sepa.org.uk/media/594601/regulatory-guidance-on-engineering-and-impounding-activities-affecting-drainage-ditches.pdf" TargetMode="External"/><Relationship Id="rId28" Type="http://schemas.openxmlformats.org/officeDocument/2006/relationships/hyperlink" Target="https://fms.sco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epa.org.uk/media/219332/wat-rm-49.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pa.org.uk/" TargetMode="External"/><Relationship Id="rId22" Type="http://schemas.openxmlformats.org/officeDocument/2006/relationships/hyperlink" Target="https://www.sepa.org.uk/media/219332/wat-rm-49.pdf" TargetMode="External"/><Relationship Id="rId27" Type="http://schemas.openxmlformats.org/officeDocument/2006/relationships/hyperlink" Target="https://www.nature.scot/" TargetMode="External"/><Relationship Id="rId30" Type="http://schemas.openxmlformats.org/officeDocument/2006/relationships/hyperlink" Target="http://contactscotland-bsl.org/"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no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2D3D73176BA9438CAC3467EBDC4E4A" ma:contentTypeVersion="3" ma:contentTypeDescription="Create a new document." ma:contentTypeScope="" ma:versionID="d095e6e9dbb79dd1730eb4972c690d9c">
  <xsd:schema xmlns:xsd="http://www.w3.org/2001/XMLSchema" xmlns:xs="http://www.w3.org/2001/XMLSchema" xmlns:p="http://schemas.microsoft.com/office/2006/metadata/properties" xmlns:ns2="10ce2f9e-7439-4dd4-9ffe-051db216258e" targetNamespace="http://schemas.microsoft.com/office/2006/metadata/properties" ma:root="true" ma:fieldsID="f19feef5c9be4fab1524c503af06d3d5" ns2:_="">
    <xsd:import namespace="10ce2f9e-7439-4dd4-9ffe-051db21625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e2f9e-7439-4dd4-9ffe-051db2162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BBA168F4-C533-40B3-86BA-6A3C29922A5C}">
  <ds:schemaRefs>
    <ds:schemaRef ds:uri="http://schemas.microsoft.com/sharepoint/v3/contenttype/forms"/>
  </ds:schemaRefs>
</ds:datastoreItem>
</file>

<file path=customXml/itemProps3.xml><?xml version="1.0" encoding="utf-8"?>
<ds:datastoreItem xmlns:ds="http://schemas.openxmlformats.org/officeDocument/2006/customXml" ds:itemID="{C1D85CCA-BC1A-4FEF-9B84-1B4E421727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1A68CC-3756-4A59-B168-5A62A8CF9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e2f9e-7439-4dd4-9ffe-051db2162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SEPA_word_template_no_cover</Template>
  <TotalTime>2</TotalTime>
  <Pages>28</Pages>
  <Words>3833</Words>
  <Characters>21854</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Burzynski, Leeann</dc:creator>
  <cp:keywords/>
  <dc:description/>
  <cp:lastModifiedBy>Olley, Simon</cp:lastModifiedBy>
  <cp:revision>2</cp:revision>
  <cp:lastPrinted>2023-03-23T14:44:00Z</cp:lastPrinted>
  <dcterms:created xsi:type="dcterms:W3CDTF">2024-06-04T12:24:00Z</dcterms:created>
  <dcterms:modified xsi:type="dcterms:W3CDTF">2024-06-04T12:24:00Z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2023-03-29T16:54:40Z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f869009a-32b8-4965-9a48-fd59adde153c</vt:lpwstr>
  </property>
  <property fmtid="{D5CDD505-2E9C-101B-9397-08002B2CF9AE}" pid="8" name="MSIP_Label_ea4fd52f-9814-4cae-aa53-0ea7b16cd381_ContentBits">
    <vt:lpwstr>3</vt:lpwstr>
  </property>
  <property fmtid="{D5CDD505-2E9C-101B-9397-08002B2CF9AE}" pid="9" name="ContentTypeId">
    <vt:lpwstr>0x0101009C2D3D73176BA9438CAC3467EBDC4E4A</vt:lpwstr>
  </property>
</Properties>
</file>