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4166500" w:displacedByCustomXml="next"/>
    <w:bookmarkEnd w:id="0" w:displacedByCustomXml="next"/>
    <w:sdt>
      <w:sdtPr>
        <w:id w:val="-191923907"/>
        <w:docPartObj>
          <w:docPartGallery w:val="Cover Pages"/>
          <w:docPartUnique/>
        </w:docPartObj>
      </w:sdtPr>
      <w:sdtEndPr/>
      <w:sdtContent>
        <w:p w14:paraId="1207524D" w14:textId="59070411" w:rsidR="004073BC" w:rsidRDefault="00F72274" w:rsidP="00F72274">
          <w:r>
            <w:rPr>
              <w:noProof/>
            </w:rPr>
            <w:drawing>
              <wp:anchor distT="0" distB="0" distL="114300" distR="114300" simplePos="0" relativeHeight="251666432" behindDoc="1" locked="0" layoutInCell="1" allowOverlap="1" wp14:anchorId="7D33EC4B" wp14:editId="05E5A5D3">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3F31DB93" w:rsidR="007A20A9" w:rsidRPr="00A37653" w:rsidRDefault="00281BB1" w:rsidP="00A37653">
          <w:pPr>
            <w:pStyle w:val="Heading1"/>
            <w:rPr>
              <w:color w:val="FFFFFF" w:themeColor="background1"/>
            </w:rPr>
          </w:pPr>
          <w:bookmarkStart w:id="1" w:name="_Toc166588367"/>
          <w:r w:rsidRPr="00A37653">
            <w:rPr>
              <w:noProof/>
              <w:color w:val="FFFFFF" w:themeColor="background1"/>
            </w:rPr>
            <mc:AlternateContent>
              <mc:Choice Requires="wps">
                <w:drawing>
                  <wp:anchor distT="0" distB="0" distL="114300" distR="114300" simplePos="0" relativeHeight="251665408" behindDoc="0" locked="1" layoutInCell="1" allowOverlap="1" wp14:anchorId="545BE8CB" wp14:editId="2E4E3A6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72FE324F" w:rsidR="00281BB1" w:rsidRPr="009A240D" w:rsidRDefault="009F3E58" w:rsidP="00281BB1">
                                <w:pPr>
                                  <w:pStyle w:val="BodyText1"/>
                                  <w:rPr>
                                    <w:color w:val="FFFFFF" w:themeColor="background1"/>
                                  </w:rPr>
                                </w:pPr>
                                <w:r w:rsidRPr="00387C2F">
                                  <w:rPr>
                                    <w:color w:val="FFFFFF" w:themeColor="background1"/>
                                  </w:rPr>
                                  <w:t xml:space="preserve">Report date </w:t>
                                </w:r>
                                <w:proofErr w:type="gramStart"/>
                                <w:r w:rsidR="00980F23">
                                  <w:rPr>
                                    <w:color w:val="FFFFFF" w:themeColor="background1"/>
                                  </w:rPr>
                                  <w:t>August</w:t>
                                </w:r>
                                <w:r w:rsidRPr="00387C2F">
                                  <w:rPr>
                                    <w:color w:val="FFFFFF" w:themeColor="background1"/>
                                  </w:rPr>
                                  <w:t>,</w:t>
                                </w:r>
                                <w:proofErr w:type="gramEnd"/>
                                <w:r w:rsidR="00387C2F">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72FE324F" w:rsidR="00281BB1" w:rsidRPr="009A240D" w:rsidRDefault="009F3E58" w:rsidP="00281BB1">
                          <w:pPr>
                            <w:pStyle w:val="BodyText1"/>
                            <w:rPr>
                              <w:color w:val="FFFFFF" w:themeColor="background1"/>
                            </w:rPr>
                          </w:pPr>
                          <w:r w:rsidRPr="00387C2F">
                            <w:rPr>
                              <w:color w:val="FFFFFF" w:themeColor="background1"/>
                            </w:rPr>
                            <w:t xml:space="preserve">Report date </w:t>
                          </w:r>
                          <w:proofErr w:type="gramStart"/>
                          <w:r w:rsidR="00980F23">
                            <w:rPr>
                              <w:color w:val="FFFFFF" w:themeColor="background1"/>
                            </w:rPr>
                            <w:t>August</w:t>
                          </w:r>
                          <w:r w:rsidRPr="00387C2F">
                            <w:rPr>
                              <w:color w:val="FFFFFF" w:themeColor="background1"/>
                            </w:rPr>
                            <w:t>,</w:t>
                          </w:r>
                          <w:proofErr w:type="gramEnd"/>
                          <w:r w:rsidR="00387C2F">
                            <w:rPr>
                              <w:color w:val="FFFFFF" w:themeColor="background1"/>
                            </w:rPr>
                            <w:t xml:space="preserve"> 2024</w:t>
                          </w:r>
                        </w:p>
                      </w:txbxContent>
                    </v:textbox>
                    <w10:anchorlock/>
                  </v:shape>
                </w:pict>
              </mc:Fallback>
            </mc:AlternateContent>
          </w:r>
          <w:r w:rsidR="007A20A9" w:rsidRPr="00A37653">
            <w:rPr>
              <w:color w:val="FFFFFF" w:themeColor="background1"/>
            </w:rPr>
            <w:t xml:space="preserve">Aquaculture Modelling Screening &amp; Risk Identification Report: </w:t>
          </w:r>
          <w:r w:rsidR="00387C2F" w:rsidRPr="00A37653">
            <w:rPr>
              <w:color w:val="FFFFFF" w:themeColor="background1"/>
            </w:rPr>
            <w:t>GRESHORNISH</w:t>
          </w:r>
          <w:r w:rsidR="007A20A9" w:rsidRPr="00A37653">
            <w:rPr>
              <w:color w:val="FFFFFF" w:themeColor="background1"/>
            </w:rPr>
            <w:t xml:space="preserve"> (</w:t>
          </w:r>
          <w:r w:rsidR="00387C2F" w:rsidRPr="00A37653">
            <w:rPr>
              <w:color w:val="FFFFFF" w:themeColor="background1"/>
            </w:rPr>
            <w:t>GRE1</w:t>
          </w:r>
          <w:r w:rsidR="007A20A9" w:rsidRPr="00A37653">
            <w:rPr>
              <w:color w:val="FFFFFF" w:themeColor="background1"/>
            </w:rPr>
            <w:t>)</w:t>
          </w:r>
          <w:bookmarkEnd w:id="1"/>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A37653">
      <w:pPr>
        <w:pStyle w:val="Heading2"/>
      </w:pPr>
      <w:bookmarkStart w:id="2" w:name="_Toc166588368"/>
      <w:r w:rsidRPr="00081CF6">
        <w:lastRenderedPageBreak/>
        <w:t>Scope of report</w:t>
      </w:r>
      <w:bookmarkEnd w:id="2"/>
    </w:p>
    <w:p w14:paraId="6E973F00" w14:textId="1814031B"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w:t>
      </w:r>
      <w:hyperlink r:id="rId10" w:history="1">
        <w:r w:rsidR="00F66E1E"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54E2D0B6" w14:textId="77777777" w:rsidR="00F66E1E" w:rsidRDefault="00F66E1E" w:rsidP="00A37653">
      <w:pPr>
        <w:pStyle w:val="Heading2"/>
      </w:pPr>
    </w:p>
    <w:p w14:paraId="08373061" w14:textId="34E51EFE" w:rsidR="007A20A9" w:rsidRDefault="007A20A9" w:rsidP="00A37653">
      <w:pPr>
        <w:pStyle w:val="Heading2"/>
      </w:pPr>
      <w:bookmarkStart w:id="3" w:name="_Toc166588369"/>
      <w:r w:rsidRPr="00081CF6">
        <w:t>Executive summary</w:t>
      </w:r>
      <w:bookmarkEnd w:id="3"/>
    </w:p>
    <w:p w14:paraId="251D23F1" w14:textId="77777777" w:rsidR="00F66E1E" w:rsidRPr="00F66E1E" w:rsidRDefault="00F66E1E" w:rsidP="00F66E1E"/>
    <w:p w14:paraId="743E7447" w14:textId="77777777" w:rsidR="00640D6D" w:rsidRDefault="00F7061C" w:rsidP="004F75ED">
      <w:pPr>
        <w:pStyle w:val="BodyText1"/>
      </w:pPr>
      <w:r w:rsidRPr="00CC62DA">
        <w:t xml:space="preserve">SEPA has received a proposal to vary an existing marine fin fish aquaculture site called </w:t>
      </w:r>
      <w:bookmarkStart w:id="4" w:name="_Hlk164419563"/>
      <w:proofErr w:type="spellStart"/>
      <w:r w:rsidR="00387C2F" w:rsidRPr="00CC62DA">
        <w:t>Greshornish</w:t>
      </w:r>
      <w:proofErr w:type="spellEnd"/>
      <w:r w:rsidRPr="00CC62DA">
        <w:t xml:space="preserve"> (</w:t>
      </w:r>
      <w:r w:rsidR="00387C2F" w:rsidRPr="00CC62DA">
        <w:t>GRE1</w:t>
      </w:r>
      <w:r w:rsidRPr="00CC62DA">
        <w:t xml:space="preserve">). </w:t>
      </w:r>
      <w:bookmarkEnd w:id="4"/>
      <w:r w:rsidRPr="00CC62DA">
        <w:t xml:space="preserve">The site </w:t>
      </w:r>
      <w:proofErr w:type="gramStart"/>
      <w:r w:rsidRPr="00CC62DA">
        <w:t xml:space="preserve">is located </w:t>
      </w:r>
      <w:r w:rsidR="00387C2F" w:rsidRPr="00CC62DA">
        <w:t>in</w:t>
      </w:r>
      <w:proofErr w:type="gramEnd"/>
      <w:r w:rsidR="00387C2F" w:rsidRPr="00CC62DA">
        <w:t xml:space="preserve"> Loch </w:t>
      </w:r>
      <w:proofErr w:type="spellStart"/>
      <w:r w:rsidR="00387C2F" w:rsidRPr="00CC62DA">
        <w:t>Greshornish</w:t>
      </w:r>
      <w:proofErr w:type="spellEnd"/>
      <w:r w:rsidRPr="00CC62DA">
        <w:t xml:space="preserve">, at location: </w:t>
      </w:r>
      <w:r w:rsidR="00387C2F" w:rsidRPr="00CC62DA">
        <w:t xml:space="preserve">135163 855431 </w:t>
      </w:r>
      <w:r w:rsidRPr="00CC62DA">
        <w:t xml:space="preserve">(Easting, Northing). </w:t>
      </w:r>
      <w:r w:rsidR="00640D6D">
        <w:t>The proposal is to increase the 24hr Azamethiphos limit from 285.5g to 593g using marine modelling rather than conservative BathAuto. No change is proposed</w:t>
      </w:r>
      <w:r w:rsidR="00640D6D" w:rsidRPr="00CC62DA">
        <w:t xml:space="preserve"> to the existing maximum biomass which is 2195t at this location.</w:t>
      </w:r>
    </w:p>
    <w:p w14:paraId="7999F952" w14:textId="4E642DD0" w:rsidR="00F7061C" w:rsidRDefault="00F7061C" w:rsidP="004F75ED">
      <w:pPr>
        <w:pStyle w:val="BodyText1"/>
      </w:pPr>
      <w:r w:rsidRPr="00F7061C">
        <w:t xml:space="preserve">Following screening modelling and risk identification we have concluded the following: </w:t>
      </w:r>
    </w:p>
    <w:p w14:paraId="3C28EA28" w14:textId="77777777" w:rsidR="00640D6D" w:rsidRPr="00436B34" w:rsidRDefault="00640D6D" w:rsidP="00640D6D">
      <w:pPr>
        <w:pStyle w:val="BodyText1"/>
        <w:numPr>
          <w:ilvl w:val="0"/>
          <w:numId w:val="16"/>
        </w:numPr>
      </w:pPr>
      <w:r w:rsidRPr="00436B34">
        <w:t xml:space="preserve">It is possible that discharges from </w:t>
      </w:r>
      <w:proofErr w:type="spellStart"/>
      <w:r w:rsidRPr="00436B34">
        <w:t>Greshornish</w:t>
      </w:r>
      <w:proofErr w:type="spellEnd"/>
      <w:r w:rsidRPr="00436B34">
        <w:t xml:space="preserve"> (GRE1) will be able to comply with the relevant aspects of the SEPA Aquaculture Regulatory Framework.</w:t>
      </w:r>
    </w:p>
    <w:p w14:paraId="08ABE22B" w14:textId="77777777" w:rsidR="00640D6D" w:rsidRPr="00436B34" w:rsidRDefault="00640D6D" w:rsidP="00640D6D">
      <w:pPr>
        <w:pStyle w:val="BodyText1"/>
        <w:numPr>
          <w:ilvl w:val="0"/>
          <w:numId w:val="16"/>
        </w:numPr>
      </w:pPr>
      <w:r w:rsidRPr="00436B34">
        <w:t>Features at risk, identified at this stage, do not appear to influence the feasibility of the proposed site with respect to the regulatory framework. These risks should be examined using a detailed marine model.</w:t>
      </w:r>
    </w:p>
    <w:p w14:paraId="451032BC" w14:textId="77777777" w:rsidR="00640D6D" w:rsidRPr="00436B34" w:rsidRDefault="00640D6D" w:rsidP="00640D6D">
      <w:pPr>
        <w:pStyle w:val="BodyText1"/>
        <w:numPr>
          <w:ilvl w:val="0"/>
          <w:numId w:val="16"/>
        </w:numPr>
      </w:pPr>
      <w:proofErr w:type="spellStart"/>
      <w:r w:rsidRPr="00436B34">
        <w:t>Greshornish</w:t>
      </w:r>
      <w:proofErr w:type="spellEnd"/>
      <w:r w:rsidRPr="00436B34">
        <w:t xml:space="preserve"> (GRE1) is suitable to progress to the next stage of the pre-application process outlined on the SEPA website.</w:t>
      </w:r>
    </w:p>
    <w:p w14:paraId="19772918" w14:textId="77777777" w:rsidR="00640D6D" w:rsidRPr="00F46456" w:rsidRDefault="00640D6D" w:rsidP="00640D6D">
      <w:pPr>
        <w:pStyle w:val="BodyText1"/>
        <w:numPr>
          <w:ilvl w:val="0"/>
          <w:numId w:val="37"/>
        </w:numPr>
      </w:pPr>
      <w:r w:rsidRPr="00F46456">
        <w:lastRenderedPageBreak/>
        <w:t>Due to the identified risks increase in azamethiphos, 2D marine modelling should be carried out.</w:t>
      </w:r>
    </w:p>
    <w:p w14:paraId="0B704C8C" w14:textId="77777777" w:rsidR="00640D6D" w:rsidRPr="00F46456" w:rsidRDefault="00640D6D" w:rsidP="00640D6D">
      <w:pPr>
        <w:pStyle w:val="BodyText1"/>
        <w:numPr>
          <w:ilvl w:val="0"/>
          <w:numId w:val="37"/>
        </w:numPr>
      </w:pPr>
      <w:r w:rsidRPr="00F46456">
        <w:t xml:space="preserve">The size of the marine model should include discharges from all sites identified in this report. Cumulative modelling will not be required, due to application for baths. </w:t>
      </w:r>
    </w:p>
    <w:p w14:paraId="6E354DA1" w14:textId="77777777" w:rsidR="00640D6D" w:rsidRPr="00081CF6" w:rsidRDefault="00640D6D" w:rsidP="00640D6D">
      <w:pPr>
        <w:pStyle w:val="BodyText1"/>
        <w:numPr>
          <w:ilvl w:val="0"/>
          <w:numId w:val="37"/>
        </w:numPr>
      </w:pPr>
      <w:r w:rsidRPr="00F46456">
        <w:t>The resolution of the marine model should be relatively fine around the proposed site and identified features at risk.</w:t>
      </w:r>
      <w:r>
        <w:t xml:space="preserve"> No dye or drogues will be required due to the relatively low risk.</w:t>
      </w:r>
    </w:p>
    <w:p w14:paraId="22FEA871" w14:textId="5D5EFF4C" w:rsidR="00F7061C" w:rsidRPr="00F7061C" w:rsidRDefault="00F7061C" w:rsidP="004F75ED">
      <w:pPr>
        <w:pStyle w:val="BodyText1"/>
      </w:pPr>
    </w:p>
    <w:p w14:paraId="4312F4CE" w14:textId="77777777" w:rsidR="00F7061C" w:rsidRDefault="00F7061C" w:rsidP="00F7061C">
      <w:pPr>
        <w:spacing w:after="0"/>
        <w:contextualSpacing/>
        <w:jc w:val="both"/>
        <w:rPr>
          <w:rFonts w:cstheme="minorHAnsi"/>
          <w:highlight w:val="yellow"/>
        </w:rPr>
      </w:pPr>
    </w:p>
    <w:p w14:paraId="55087698" w14:textId="77777777" w:rsidR="00F7061C" w:rsidRDefault="00F7061C" w:rsidP="00F7061C">
      <w:pPr>
        <w:spacing w:after="0"/>
        <w:contextualSpacing/>
        <w:jc w:val="both"/>
        <w:rPr>
          <w:rFonts w:cstheme="minorHAnsi"/>
          <w:highlight w:val="yellow"/>
        </w:rPr>
      </w:pPr>
    </w:p>
    <w:p w14:paraId="4DA37461" w14:textId="77777777" w:rsidR="00F7061C" w:rsidRDefault="00F7061C" w:rsidP="00F7061C">
      <w:pPr>
        <w:spacing w:after="0"/>
        <w:contextualSpacing/>
        <w:jc w:val="both"/>
        <w:rPr>
          <w:rFonts w:cstheme="minorHAnsi"/>
          <w:highlight w:val="yellow"/>
        </w:rPr>
      </w:pPr>
    </w:p>
    <w:p w14:paraId="33D9CE7D" w14:textId="77777777" w:rsidR="00F7061C" w:rsidRDefault="00F7061C" w:rsidP="00F7061C">
      <w:pPr>
        <w:spacing w:after="0"/>
        <w:contextualSpacing/>
        <w:jc w:val="both"/>
        <w:rPr>
          <w:rFonts w:cstheme="minorHAnsi"/>
          <w:highlight w:val="yellow"/>
        </w:rPr>
      </w:pPr>
    </w:p>
    <w:p w14:paraId="37B35ABC" w14:textId="77777777" w:rsidR="00F7061C" w:rsidRDefault="00F7061C" w:rsidP="00F7061C">
      <w:pPr>
        <w:spacing w:after="0"/>
        <w:contextualSpacing/>
        <w:jc w:val="both"/>
        <w:rPr>
          <w:rFonts w:cstheme="minorHAnsi"/>
          <w:highlight w:val="yellow"/>
        </w:rPr>
      </w:pPr>
    </w:p>
    <w:p w14:paraId="5C03FE2B" w14:textId="77777777" w:rsidR="00F7061C" w:rsidRDefault="00F7061C" w:rsidP="00F7061C">
      <w:pPr>
        <w:spacing w:after="0"/>
        <w:contextualSpacing/>
        <w:jc w:val="both"/>
        <w:rPr>
          <w:rFonts w:cstheme="minorHAnsi"/>
          <w:highlight w:val="yellow"/>
        </w:rPr>
      </w:pPr>
    </w:p>
    <w:p w14:paraId="04D0CC2D" w14:textId="77777777" w:rsidR="00F7061C" w:rsidRDefault="00F7061C" w:rsidP="00F7061C">
      <w:pPr>
        <w:spacing w:after="0"/>
        <w:contextualSpacing/>
        <w:jc w:val="both"/>
        <w:rPr>
          <w:rFonts w:cstheme="minorHAnsi"/>
          <w:highlight w:val="yellow"/>
        </w:rPr>
      </w:pPr>
    </w:p>
    <w:p w14:paraId="78211737" w14:textId="77777777" w:rsidR="00F7061C" w:rsidRDefault="00F7061C" w:rsidP="00F7061C">
      <w:pPr>
        <w:spacing w:after="0"/>
        <w:contextualSpacing/>
        <w:jc w:val="both"/>
        <w:rPr>
          <w:rFonts w:cstheme="minorHAnsi"/>
          <w:highlight w:val="yellow"/>
        </w:rPr>
      </w:pPr>
    </w:p>
    <w:p w14:paraId="01AAB530" w14:textId="77777777" w:rsidR="00F7061C" w:rsidRDefault="00F7061C" w:rsidP="00F7061C">
      <w:pPr>
        <w:spacing w:after="0"/>
        <w:contextualSpacing/>
        <w:jc w:val="both"/>
        <w:rPr>
          <w:rFonts w:cstheme="minorHAnsi"/>
          <w:highlight w:val="yellow"/>
        </w:rPr>
      </w:pPr>
    </w:p>
    <w:p w14:paraId="46B43624" w14:textId="77777777" w:rsidR="00F7061C" w:rsidRDefault="00F7061C" w:rsidP="00F7061C">
      <w:pPr>
        <w:spacing w:after="0"/>
        <w:contextualSpacing/>
        <w:jc w:val="both"/>
        <w:rPr>
          <w:rFonts w:cstheme="minorHAnsi"/>
          <w:highlight w:val="yellow"/>
        </w:rPr>
      </w:pPr>
    </w:p>
    <w:p w14:paraId="7D3E7199" w14:textId="77777777" w:rsidR="00F7061C" w:rsidRDefault="00F7061C" w:rsidP="00F7061C">
      <w:pPr>
        <w:spacing w:after="0"/>
        <w:contextualSpacing/>
        <w:jc w:val="both"/>
        <w:rPr>
          <w:rFonts w:cstheme="minorHAnsi"/>
          <w:highlight w:val="yellow"/>
        </w:rPr>
      </w:pPr>
    </w:p>
    <w:p w14:paraId="0CD3AC02" w14:textId="77777777" w:rsidR="00F7061C" w:rsidRDefault="00F7061C" w:rsidP="00F7061C">
      <w:pPr>
        <w:spacing w:after="0"/>
        <w:contextualSpacing/>
        <w:jc w:val="both"/>
        <w:rPr>
          <w:rFonts w:cstheme="minorHAnsi"/>
          <w:highlight w:val="yellow"/>
        </w:rPr>
      </w:pPr>
    </w:p>
    <w:p w14:paraId="0A7FB71B" w14:textId="77777777" w:rsidR="00F7061C" w:rsidRDefault="00F7061C" w:rsidP="00F7061C">
      <w:pPr>
        <w:spacing w:after="0"/>
        <w:contextualSpacing/>
        <w:jc w:val="both"/>
        <w:rPr>
          <w:rFonts w:cstheme="minorHAnsi"/>
          <w:highlight w:val="yellow"/>
        </w:rPr>
      </w:pPr>
    </w:p>
    <w:p w14:paraId="00B493FE" w14:textId="77777777" w:rsidR="00F7061C" w:rsidRDefault="00F7061C" w:rsidP="00F7061C">
      <w:pPr>
        <w:spacing w:after="0"/>
        <w:contextualSpacing/>
        <w:jc w:val="both"/>
        <w:rPr>
          <w:rFonts w:cstheme="minorHAnsi"/>
          <w:highlight w:val="yellow"/>
        </w:rPr>
      </w:pPr>
    </w:p>
    <w:p w14:paraId="123C6985" w14:textId="77777777" w:rsidR="00F7061C" w:rsidRDefault="00F7061C" w:rsidP="00F7061C">
      <w:pPr>
        <w:spacing w:after="0"/>
        <w:contextualSpacing/>
        <w:jc w:val="both"/>
        <w:rPr>
          <w:rFonts w:cstheme="minorHAnsi"/>
          <w:highlight w:val="yellow"/>
        </w:rPr>
      </w:pPr>
    </w:p>
    <w:p w14:paraId="104DD671" w14:textId="77777777" w:rsidR="00F7061C" w:rsidRDefault="00F7061C" w:rsidP="00F7061C">
      <w:pPr>
        <w:spacing w:after="0"/>
        <w:contextualSpacing/>
        <w:jc w:val="both"/>
        <w:rPr>
          <w:rFonts w:cstheme="minorHAnsi"/>
          <w:highlight w:val="yellow"/>
        </w:rPr>
      </w:pPr>
    </w:p>
    <w:p w14:paraId="762A81E0" w14:textId="77777777" w:rsidR="001C3C08" w:rsidRDefault="001C3C08" w:rsidP="00F7061C">
      <w:pPr>
        <w:spacing w:after="0"/>
        <w:contextualSpacing/>
        <w:jc w:val="both"/>
        <w:rPr>
          <w:rFonts w:cstheme="minorHAnsi"/>
          <w:highlight w:val="yellow"/>
        </w:rPr>
      </w:pPr>
    </w:p>
    <w:p w14:paraId="4ACE6558" w14:textId="77777777" w:rsidR="001C3C08" w:rsidRDefault="001C3C08" w:rsidP="00F7061C">
      <w:pPr>
        <w:spacing w:after="0"/>
        <w:contextualSpacing/>
        <w:jc w:val="both"/>
        <w:rPr>
          <w:rFonts w:cstheme="minorHAnsi"/>
          <w:highlight w:val="yellow"/>
        </w:rPr>
      </w:pPr>
    </w:p>
    <w:p w14:paraId="49BD7B8D" w14:textId="77777777" w:rsidR="001C3C08" w:rsidRDefault="001C3C08" w:rsidP="00F7061C">
      <w:pPr>
        <w:spacing w:after="0"/>
        <w:contextualSpacing/>
        <w:jc w:val="both"/>
        <w:rPr>
          <w:rFonts w:cstheme="minorHAnsi"/>
          <w:highlight w:val="yellow"/>
        </w:rPr>
      </w:pPr>
    </w:p>
    <w:p w14:paraId="4B12C55F" w14:textId="77777777" w:rsidR="00F7061C" w:rsidRPr="00F7061C" w:rsidRDefault="00F7061C" w:rsidP="00F7061C">
      <w:pPr>
        <w:spacing w:after="0"/>
        <w:contextualSpacing/>
        <w:jc w:val="both"/>
        <w:rPr>
          <w:rFonts w:cstheme="minorHAnsi"/>
          <w:highlight w:val="yellow"/>
        </w:rPr>
      </w:pPr>
    </w:p>
    <w:p w14:paraId="0C2889A4" w14:textId="77777777" w:rsidR="00CC7F86" w:rsidRPr="00F7061C" w:rsidRDefault="00CC7F86" w:rsidP="00F7061C">
      <w:pPr>
        <w:pStyle w:val="ListParagraph"/>
        <w:spacing w:after="0" w:line="360" w:lineRule="auto"/>
        <w:contextualSpacing/>
        <w:jc w:val="both"/>
        <w:rPr>
          <w:rFonts w:asciiTheme="minorHAnsi" w:hAnsiTheme="minorHAnsi" w:cstheme="minorHAnsi"/>
          <w:sz w:val="24"/>
          <w:szCs w:val="24"/>
        </w:rPr>
      </w:pPr>
    </w:p>
    <w:p w14:paraId="42AB4CCA" w14:textId="77777777" w:rsidR="007A20A9" w:rsidRPr="00081CF6" w:rsidRDefault="007A20A9" w:rsidP="00A37653">
      <w:pPr>
        <w:pStyle w:val="Heading2"/>
      </w:pPr>
      <w:bookmarkStart w:id="5" w:name="_Toc166588370"/>
      <w:r w:rsidRPr="00081CF6">
        <w:lastRenderedPageBreak/>
        <w:t>List of abbreviations</w:t>
      </w:r>
      <w:bookmarkEnd w:id="5"/>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A37653">
      <w:pPr>
        <w:pStyle w:val="Heading2"/>
      </w:pPr>
      <w:bookmarkStart w:id="6" w:name="_Toc166588371"/>
      <w:r w:rsidRPr="00081CF6">
        <w:t>List of chemical abbreviations</w:t>
      </w:r>
      <w:bookmarkEnd w:id="6"/>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25403D8F" w14:textId="77777777" w:rsidR="007A20A9" w:rsidRDefault="007A20A9" w:rsidP="007A20A9"/>
    <w:p w14:paraId="37BF5F50" w14:textId="77777777" w:rsidR="004E292A" w:rsidRPr="004E292A" w:rsidRDefault="004E292A" w:rsidP="004E292A"/>
    <w:p w14:paraId="10BCF758" w14:textId="77777777" w:rsidR="004E292A" w:rsidRPr="004E292A" w:rsidRDefault="004E292A" w:rsidP="004E292A"/>
    <w:p w14:paraId="3E2F07B6" w14:textId="77777777" w:rsidR="004E292A" w:rsidRPr="004E292A" w:rsidRDefault="004E292A" w:rsidP="004E292A"/>
    <w:p w14:paraId="3122EE6D" w14:textId="77777777" w:rsidR="004E292A" w:rsidRPr="004E292A" w:rsidRDefault="004E292A" w:rsidP="004E292A"/>
    <w:p w14:paraId="3A6CE481" w14:textId="77777777" w:rsidR="004E292A" w:rsidRPr="004E292A" w:rsidRDefault="004E292A" w:rsidP="004E292A"/>
    <w:p w14:paraId="1E319189" w14:textId="77777777" w:rsidR="004E292A" w:rsidRPr="004E292A" w:rsidRDefault="004E292A" w:rsidP="004E292A"/>
    <w:p w14:paraId="654F179A" w14:textId="77777777" w:rsidR="004E292A" w:rsidRDefault="004E292A" w:rsidP="004E292A"/>
    <w:p w14:paraId="0FD0BE67" w14:textId="77777777" w:rsidR="001C3C08" w:rsidRPr="004E292A" w:rsidRDefault="001C3C08" w:rsidP="004E292A"/>
    <w:p w14:paraId="247007E1" w14:textId="590B8D3F" w:rsidR="00A37653" w:rsidRDefault="00A37653">
      <w:pPr>
        <w:spacing w:after="0" w:line="240" w:lineRule="auto"/>
        <w:rPr>
          <w:rFonts w:asciiTheme="majorHAnsi" w:eastAsiaTheme="majorEastAsia" w:hAnsiTheme="majorHAnsi" w:cstheme="majorBidi"/>
          <w:color w:val="004B56" w:themeColor="accent1" w:themeShade="BF"/>
          <w:sz w:val="32"/>
          <w:szCs w:val="32"/>
          <w:lang w:val="en-US"/>
        </w:rPr>
      </w:pPr>
      <w:r>
        <w:br w:type="page"/>
      </w:r>
    </w:p>
    <w:p w14:paraId="2B36999B" w14:textId="77777777" w:rsidR="001338F9" w:rsidRDefault="001338F9" w:rsidP="007A20A9">
      <w:pPr>
        <w:pStyle w:val="TOCHeading"/>
      </w:pPr>
    </w:p>
    <w:sdt>
      <w:sdtPr>
        <w:rPr>
          <w:rFonts w:ascii="Arial" w:eastAsia="Arial" w:hAnsi="Arial" w:cs="Arial"/>
          <w:color w:val="000000"/>
          <w:szCs w:val="22"/>
          <w:lang w:eastAsia="en-GB"/>
        </w:rPr>
        <w:id w:val="-789895674"/>
        <w:docPartObj>
          <w:docPartGallery w:val="Table of Contents"/>
          <w:docPartUnique/>
        </w:docPartObj>
      </w:sdtPr>
      <w:sdtEndPr>
        <w:rPr>
          <w:rFonts w:asciiTheme="minorHAnsi" w:eastAsiaTheme="minorEastAsia" w:hAnsiTheme="minorHAnsi" w:cstheme="minorBidi"/>
          <w:b/>
          <w:bCs/>
          <w:noProof/>
          <w:color w:val="auto"/>
          <w:szCs w:val="24"/>
          <w:lang w:eastAsia="en-US"/>
        </w:rPr>
      </w:sdtEndPr>
      <w:sdtContent>
        <w:p w14:paraId="2BA78A87" w14:textId="090874A8" w:rsidR="007A20A9" w:rsidRPr="00A37653" w:rsidRDefault="007A20A9" w:rsidP="001338F9">
          <w:pPr>
            <w:tabs>
              <w:tab w:val="left" w:pos="2070"/>
            </w:tabs>
            <w:rPr>
              <w:rStyle w:val="Heading2Char"/>
            </w:rPr>
          </w:pPr>
          <w:r w:rsidRPr="00A37653">
            <w:rPr>
              <w:rStyle w:val="Heading2Char"/>
            </w:rPr>
            <w:t>Contents</w:t>
          </w:r>
        </w:p>
        <w:p w14:paraId="5ED64615" w14:textId="42060A41" w:rsidR="00D636E7"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66588367" w:history="1">
            <w:r w:rsidR="00D636E7" w:rsidRPr="00EC51D0">
              <w:rPr>
                <w:rStyle w:val="Hyperlink"/>
                <w:noProof/>
              </w:rPr>
              <w:t>Aquaculture Modelling Screening &amp; Risk Identification Report: GRESHORNISH (GRE1)</w:t>
            </w:r>
            <w:r w:rsidR="00D636E7">
              <w:rPr>
                <w:noProof/>
                <w:webHidden/>
              </w:rPr>
              <w:tab/>
            </w:r>
            <w:r w:rsidR="00D636E7">
              <w:rPr>
                <w:noProof/>
                <w:webHidden/>
              </w:rPr>
              <w:fldChar w:fldCharType="begin"/>
            </w:r>
            <w:r w:rsidR="00D636E7">
              <w:rPr>
                <w:noProof/>
                <w:webHidden/>
              </w:rPr>
              <w:instrText xml:space="preserve"> PAGEREF _Toc166588367 \h </w:instrText>
            </w:r>
            <w:r w:rsidR="00D636E7">
              <w:rPr>
                <w:noProof/>
                <w:webHidden/>
              </w:rPr>
            </w:r>
            <w:r w:rsidR="00D636E7">
              <w:rPr>
                <w:noProof/>
                <w:webHidden/>
              </w:rPr>
              <w:fldChar w:fldCharType="separate"/>
            </w:r>
            <w:r w:rsidR="001C59AC">
              <w:rPr>
                <w:noProof/>
                <w:webHidden/>
              </w:rPr>
              <w:t>1</w:t>
            </w:r>
            <w:r w:rsidR="00D636E7">
              <w:rPr>
                <w:noProof/>
                <w:webHidden/>
              </w:rPr>
              <w:fldChar w:fldCharType="end"/>
            </w:r>
          </w:hyperlink>
        </w:p>
        <w:p w14:paraId="5D4B775B" w14:textId="33C5E70A" w:rsidR="00D636E7" w:rsidRDefault="004A77D9">
          <w:pPr>
            <w:pStyle w:val="TOC2"/>
            <w:tabs>
              <w:tab w:val="right" w:leader="dot" w:pos="9838"/>
            </w:tabs>
            <w:rPr>
              <w:noProof/>
              <w:kern w:val="2"/>
              <w:lang w:eastAsia="en-GB"/>
              <w14:ligatures w14:val="standardContextual"/>
            </w:rPr>
          </w:pPr>
          <w:hyperlink w:anchor="_Toc166588368" w:history="1">
            <w:r w:rsidR="00D636E7" w:rsidRPr="00EC51D0">
              <w:rPr>
                <w:rStyle w:val="Hyperlink"/>
                <w:noProof/>
              </w:rPr>
              <w:t>Scope of report</w:t>
            </w:r>
            <w:r w:rsidR="00D636E7">
              <w:rPr>
                <w:noProof/>
                <w:webHidden/>
              </w:rPr>
              <w:tab/>
            </w:r>
            <w:r w:rsidR="00D636E7">
              <w:rPr>
                <w:noProof/>
                <w:webHidden/>
              </w:rPr>
              <w:fldChar w:fldCharType="begin"/>
            </w:r>
            <w:r w:rsidR="00D636E7">
              <w:rPr>
                <w:noProof/>
                <w:webHidden/>
              </w:rPr>
              <w:instrText xml:space="preserve"> PAGEREF _Toc166588368 \h </w:instrText>
            </w:r>
            <w:r w:rsidR="00D636E7">
              <w:rPr>
                <w:noProof/>
                <w:webHidden/>
              </w:rPr>
            </w:r>
            <w:r w:rsidR="00D636E7">
              <w:rPr>
                <w:noProof/>
                <w:webHidden/>
              </w:rPr>
              <w:fldChar w:fldCharType="separate"/>
            </w:r>
            <w:r w:rsidR="001C59AC">
              <w:rPr>
                <w:noProof/>
                <w:webHidden/>
              </w:rPr>
              <w:t>2</w:t>
            </w:r>
            <w:r w:rsidR="00D636E7">
              <w:rPr>
                <w:noProof/>
                <w:webHidden/>
              </w:rPr>
              <w:fldChar w:fldCharType="end"/>
            </w:r>
          </w:hyperlink>
        </w:p>
        <w:p w14:paraId="332ED532" w14:textId="2A229705" w:rsidR="00D636E7" w:rsidRDefault="004A77D9">
          <w:pPr>
            <w:pStyle w:val="TOC2"/>
            <w:tabs>
              <w:tab w:val="right" w:leader="dot" w:pos="9838"/>
            </w:tabs>
            <w:rPr>
              <w:noProof/>
              <w:kern w:val="2"/>
              <w:lang w:eastAsia="en-GB"/>
              <w14:ligatures w14:val="standardContextual"/>
            </w:rPr>
          </w:pPr>
          <w:hyperlink w:anchor="_Toc166588369" w:history="1">
            <w:r w:rsidR="00D636E7" w:rsidRPr="00EC51D0">
              <w:rPr>
                <w:rStyle w:val="Hyperlink"/>
                <w:noProof/>
              </w:rPr>
              <w:t>Executive summary</w:t>
            </w:r>
            <w:r w:rsidR="00D636E7">
              <w:rPr>
                <w:noProof/>
                <w:webHidden/>
              </w:rPr>
              <w:tab/>
            </w:r>
            <w:r w:rsidR="00D636E7">
              <w:rPr>
                <w:noProof/>
                <w:webHidden/>
              </w:rPr>
              <w:fldChar w:fldCharType="begin"/>
            </w:r>
            <w:r w:rsidR="00D636E7">
              <w:rPr>
                <w:noProof/>
                <w:webHidden/>
              </w:rPr>
              <w:instrText xml:space="preserve"> PAGEREF _Toc166588369 \h </w:instrText>
            </w:r>
            <w:r w:rsidR="00D636E7">
              <w:rPr>
                <w:noProof/>
                <w:webHidden/>
              </w:rPr>
            </w:r>
            <w:r w:rsidR="00D636E7">
              <w:rPr>
                <w:noProof/>
                <w:webHidden/>
              </w:rPr>
              <w:fldChar w:fldCharType="separate"/>
            </w:r>
            <w:r w:rsidR="001C59AC">
              <w:rPr>
                <w:noProof/>
                <w:webHidden/>
              </w:rPr>
              <w:t>2</w:t>
            </w:r>
            <w:r w:rsidR="00D636E7">
              <w:rPr>
                <w:noProof/>
                <w:webHidden/>
              </w:rPr>
              <w:fldChar w:fldCharType="end"/>
            </w:r>
          </w:hyperlink>
        </w:p>
        <w:p w14:paraId="26B5B1A9" w14:textId="3A1FD1D6" w:rsidR="00D636E7" w:rsidRDefault="004A77D9">
          <w:pPr>
            <w:pStyle w:val="TOC2"/>
            <w:tabs>
              <w:tab w:val="right" w:leader="dot" w:pos="9838"/>
            </w:tabs>
            <w:rPr>
              <w:noProof/>
              <w:kern w:val="2"/>
              <w:lang w:eastAsia="en-GB"/>
              <w14:ligatures w14:val="standardContextual"/>
            </w:rPr>
          </w:pPr>
          <w:hyperlink w:anchor="_Toc166588370" w:history="1">
            <w:r w:rsidR="00D636E7" w:rsidRPr="00EC51D0">
              <w:rPr>
                <w:rStyle w:val="Hyperlink"/>
                <w:noProof/>
              </w:rPr>
              <w:t>List of abbreviations</w:t>
            </w:r>
            <w:r w:rsidR="00D636E7">
              <w:rPr>
                <w:noProof/>
                <w:webHidden/>
              </w:rPr>
              <w:tab/>
            </w:r>
            <w:r w:rsidR="00D636E7">
              <w:rPr>
                <w:noProof/>
                <w:webHidden/>
              </w:rPr>
              <w:fldChar w:fldCharType="begin"/>
            </w:r>
            <w:r w:rsidR="00D636E7">
              <w:rPr>
                <w:noProof/>
                <w:webHidden/>
              </w:rPr>
              <w:instrText xml:space="preserve"> PAGEREF _Toc166588370 \h </w:instrText>
            </w:r>
            <w:r w:rsidR="00D636E7">
              <w:rPr>
                <w:noProof/>
                <w:webHidden/>
              </w:rPr>
            </w:r>
            <w:r w:rsidR="00D636E7">
              <w:rPr>
                <w:noProof/>
                <w:webHidden/>
              </w:rPr>
              <w:fldChar w:fldCharType="separate"/>
            </w:r>
            <w:r w:rsidR="001C59AC">
              <w:rPr>
                <w:noProof/>
                <w:webHidden/>
              </w:rPr>
              <w:t>4</w:t>
            </w:r>
            <w:r w:rsidR="00D636E7">
              <w:rPr>
                <w:noProof/>
                <w:webHidden/>
              </w:rPr>
              <w:fldChar w:fldCharType="end"/>
            </w:r>
          </w:hyperlink>
        </w:p>
        <w:p w14:paraId="236D79B6" w14:textId="32121B29" w:rsidR="00D636E7" w:rsidRDefault="004A77D9">
          <w:pPr>
            <w:pStyle w:val="TOC2"/>
            <w:tabs>
              <w:tab w:val="right" w:leader="dot" w:pos="9838"/>
            </w:tabs>
            <w:rPr>
              <w:noProof/>
              <w:kern w:val="2"/>
              <w:lang w:eastAsia="en-GB"/>
              <w14:ligatures w14:val="standardContextual"/>
            </w:rPr>
          </w:pPr>
          <w:hyperlink w:anchor="_Toc166588371" w:history="1">
            <w:r w:rsidR="00D636E7" w:rsidRPr="00EC51D0">
              <w:rPr>
                <w:rStyle w:val="Hyperlink"/>
                <w:noProof/>
              </w:rPr>
              <w:t>List of chemical abbreviations</w:t>
            </w:r>
            <w:r w:rsidR="00D636E7">
              <w:rPr>
                <w:noProof/>
                <w:webHidden/>
              </w:rPr>
              <w:tab/>
            </w:r>
            <w:r w:rsidR="00D636E7">
              <w:rPr>
                <w:noProof/>
                <w:webHidden/>
              </w:rPr>
              <w:fldChar w:fldCharType="begin"/>
            </w:r>
            <w:r w:rsidR="00D636E7">
              <w:rPr>
                <w:noProof/>
                <w:webHidden/>
              </w:rPr>
              <w:instrText xml:space="preserve"> PAGEREF _Toc166588371 \h </w:instrText>
            </w:r>
            <w:r w:rsidR="00D636E7">
              <w:rPr>
                <w:noProof/>
                <w:webHidden/>
              </w:rPr>
            </w:r>
            <w:r w:rsidR="00D636E7">
              <w:rPr>
                <w:noProof/>
                <w:webHidden/>
              </w:rPr>
              <w:fldChar w:fldCharType="separate"/>
            </w:r>
            <w:r w:rsidR="001C59AC">
              <w:rPr>
                <w:noProof/>
                <w:webHidden/>
              </w:rPr>
              <w:t>4</w:t>
            </w:r>
            <w:r w:rsidR="00D636E7">
              <w:rPr>
                <w:noProof/>
                <w:webHidden/>
              </w:rPr>
              <w:fldChar w:fldCharType="end"/>
            </w:r>
          </w:hyperlink>
        </w:p>
        <w:p w14:paraId="39E30260" w14:textId="1251A05B" w:rsidR="00D636E7" w:rsidRDefault="004A77D9">
          <w:pPr>
            <w:pStyle w:val="TOC2"/>
            <w:tabs>
              <w:tab w:val="right" w:leader="dot" w:pos="9838"/>
            </w:tabs>
            <w:rPr>
              <w:noProof/>
              <w:kern w:val="2"/>
              <w:lang w:eastAsia="en-GB"/>
              <w14:ligatures w14:val="standardContextual"/>
            </w:rPr>
          </w:pPr>
          <w:hyperlink w:anchor="_Toc166588372" w:history="1">
            <w:r w:rsidR="00D636E7" w:rsidRPr="00EC51D0">
              <w:rPr>
                <w:rStyle w:val="Hyperlink"/>
                <w:noProof/>
              </w:rPr>
              <w:t>List of Figures</w:t>
            </w:r>
            <w:r w:rsidR="00D636E7">
              <w:rPr>
                <w:noProof/>
                <w:webHidden/>
              </w:rPr>
              <w:tab/>
            </w:r>
            <w:r w:rsidR="00D636E7">
              <w:rPr>
                <w:noProof/>
                <w:webHidden/>
              </w:rPr>
              <w:fldChar w:fldCharType="begin"/>
            </w:r>
            <w:r w:rsidR="00D636E7">
              <w:rPr>
                <w:noProof/>
                <w:webHidden/>
              </w:rPr>
              <w:instrText xml:space="preserve"> PAGEREF _Toc166588372 \h </w:instrText>
            </w:r>
            <w:r w:rsidR="00D636E7">
              <w:rPr>
                <w:noProof/>
                <w:webHidden/>
              </w:rPr>
            </w:r>
            <w:r w:rsidR="00D636E7">
              <w:rPr>
                <w:noProof/>
                <w:webHidden/>
              </w:rPr>
              <w:fldChar w:fldCharType="separate"/>
            </w:r>
            <w:r w:rsidR="001C59AC">
              <w:rPr>
                <w:noProof/>
                <w:webHidden/>
              </w:rPr>
              <w:t>6</w:t>
            </w:r>
            <w:r w:rsidR="00D636E7">
              <w:rPr>
                <w:noProof/>
                <w:webHidden/>
              </w:rPr>
              <w:fldChar w:fldCharType="end"/>
            </w:r>
          </w:hyperlink>
        </w:p>
        <w:p w14:paraId="54DEECBF" w14:textId="63C99F20" w:rsidR="00D636E7" w:rsidRDefault="004A77D9">
          <w:pPr>
            <w:pStyle w:val="TOC2"/>
            <w:tabs>
              <w:tab w:val="right" w:leader="dot" w:pos="9838"/>
            </w:tabs>
            <w:rPr>
              <w:noProof/>
              <w:kern w:val="2"/>
              <w:lang w:eastAsia="en-GB"/>
              <w14:ligatures w14:val="standardContextual"/>
            </w:rPr>
          </w:pPr>
          <w:hyperlink w:anchor="_Toc166588373" w:history="1">
            <w:r w:rsidR="00D636E7" w:rsidRPr="00EC51D0">
              <w:rPr>
                <w:rStyle w:val="Hyperlink"/>
                <w:noProof/>
              </w:rPr>
              <w:t>List of Tables</w:t>
            </w:r>
            <w:r w:rsidR="00D636E7">
              <w:rPr>
                <w:noProof/>
                <w:webHidden/>
              </w:rPr>
              <w:tab/>
            </w:r>
            <w:r w:rsidR="00D636E7">
              <w:rPr>
                <w:noProof/>
                <w:webHidden/>
              </w:rPr>
              <w:fldChar w:fldCharType="begin"/>
            </w:r>
            <w:r w:rsidR="00D636E7">
              <w:rPr>
                <w:noProof/>
                <w:webHidden/>
              </w:rPr>
              <w:instrText xml:space="preserve"> PAGEREF _Toc166588373 \h </w:instrText>
            </w:r>
            <w:r w:rsidR="00D636E7">
              <w:rPr>
                <w:noProof/>
                <w:webHidden/>
              </w:rPr>
            </w:r>
            <w:r w:rsidR="00D636E7">
              <w:rPr>
                <w:noProof/>
                <w:webHidden/>
              </w:rPr>
              <w:fldChar w:fldCharType="separate"/>
            </w:r>
            <w:r w:rsidR="001C59AC">
              <w:rPr>
                <w:noProof/>
                <w:webHidden/>
              </w:rPr>
              <w:t>7</w:t>
            </w:r>
            <w:r w:rsidR="00D636E7">
              <w:rPr>
                <w:noProof/>
                <w:webHidden/>
              </w:rPr>
              <w:fldChar w:fldCharType="end"/>
            </w:r>
          </w:hyperlink>
        </w:p>
        <w:p w14:paraId="072D4D5B" w14:textId="68457A65" w:rsidR="00D636E7" w:rsidRDefault="004A77D9">
          <w:pPr>
            <w:pStyle w:val="TOC2"/>
            <w:tabs>
              <w:tab w:val="right" w:leader="dot" w:pos="9838"/>
            </w:tabs>
            <w:rPr>
              <w:noProof/>
              <w:kern w:val="2"/>
              <w:lang w:eastAsia="en-GB"/>
              <w14:ligatures w14:val="standardContextual"/>
            </w:rPr>
          </w:pPr>
          <w:hyperlink w:anchor="_Toc166588374" w:history="1">
            <w:r w:rsidR="00D636E7" w:rsidRPr="00EC51D0">
              <w:rPr>
                <w:rStyle w:val="Hyperlink"/>
                <w:noProof/>
              </w:rPr>
              <w:t>Introduction</w:t>
            </w:r>
            <w:r w:rsidR="00D636E7">
              <w:rPr>
                <w:noProof/>
                <w:webHidden/>
              </w:rPr>
              <w:tab/>
            </w:r>
            <w:r w:rsidR="00D636E7">
              <w:rPr>
                <w:noProof/>
                <w:webHidden/>
              </w:rPr>
              <w:fldChar w:fldCharType="begin"/>
            </w:r>
            <w:r w:rsidR="00D636E7">
              <w:rPr>
                <w:noProof/>
                <w:webHidden/>
              </w:rPr>
              <w:instrText xml:space="preserve"> PAGEREF _Toc166588374 \h </w:instrText>
            </w:r>
            <w:r w:rsidR="00D636E7">
              <w:rPr>
                <w:noProof/>
                <w:webHidden/>
              </w:rPr>
            </w:r>
            <w:r w:rsidR="00D636E7">
              <w:rPr>
                <w:noProof/>
                <w:webHidden/>
              </w:rPr>
              <w:fldChar w:fldCharType="separate"/>
            </w:r>
            <w:r w:rsidR="001C59AC">
              <w:rPr>
                <w:noProof/>
                <w:webHidden/>
              </w:rPr>
              <w:t>0</w:t>
            </w:r>
            <w:r w:rsidR="00D636E7">
              <w:rPr>
                <w:noProof/>
                <w:webHidden/>
              </w:rPr>
              <w:fldChar w:fldCharType="end"/>
            </w:r>
          </w:hyperlink>
        </w:p>
        <w:p w14:paraId="6FFD5A19" w14:textId="4D7A703F" w:rsidR="00D636E7" w:rsidRDefault="004A77D9">
          <w:pPr>
            <w:pStyle w:val="TOC2"/>
            <w:tabs>
              <w:tab w:val="right" w:leader="dot" w:pos="9838"/>
            </w:tabs>
            <w:rPr>
              <w:noProof/>
              <w:kern w:val="2"/>
              <w:lang w:eastAsia="en-GB"/>
              <w14:ligatures w14:val="standardContextual"/>
            </w:rPr>
          </w:pPr>
          <w:hyperlink w:anchor="_Toc166588375" w:history="1">
            <w:r w:rsidR="00D636E7" w:rsidRPr="00EC51D0">
              <w:rPr>
                <w:rStyle w:val="Hyperlink"/>
                <w:noProof/>
              </w:rPr>
              <w:t>Screening modelling</w:t>
            </w:r>
            <w:r w:rsidR="00D636E7">
              <w:rPr>
                <w:noProof/>
                <w:webHidden/>
              </w:rPr>
              <w:tab/>
            </w:r>
            <w:r w:rsidR="00D636E7">
              <w:rPr>
                <w:noProof/>
                <w:webHidden/>
              </w:rPr>
              <w:fldChar w:fldCharType="begin"/>
            </w:r>
            <w:r w:rsidR="00D636E7">
              <w:rPr>
                <w:noProof/>
                <w:webHidden/>
              </w:rPr>
              <w:instrText xml:space="preserve"> PAGEREF _Toc166588375 \h </w:instrText>
            </w:r>
            <w:r w:rsidR="00D636E7">
              <w:rPr>
                <w:noProof/>
                <w:webHidden/>
              </w:rPr>
            </w:r>
            <w:r w:rsidR="00D636E7">
              <w:rPr>
                <w:noProof/>
                <w:webHidden/>
              </w:rPr>
              <w:fldChar w:fldCharType="separate"/>
            </w:r>
            <w:r w:rsidR="001C59AC">
              <w:rPr>
                <w:noProof/>
                <w:webHidden/>
              </w:rPr>
              <w:t>6</w:t>
            </w:r>
            <w:r w:rsidR="00D636E7">
              <w:rPr>
                <w:noProof/>
                <w:webHidden/>
              </w:rPr>
              <w:fldChar w:fldCharType="end"/>
            </w:r>
          </w:hyperlink>
        </w:p>
        <w:p w14:paraId="65765A34" w14:textId="0D262B31" w:rsidR="00D636E7" w:rsidRDefault="004A77D9">
          <w:pPr>
            <w:pStyle w:val="TOC2"/>
            <w:tabs>
              <w:tab w:val="right" w:leader="dot" w:pos="9838"/>
            </w:tabs>
            <w:rPr>
              <w:noProof/>
              <w:kern w:val="2"/>
              <w:lang w:eastAsia="en-GB"/>
              <w14:ligatures w14:val="standardContextual"/>
            </w:rPr>
          </w:pPr>
          <w:hyperlink w:anchor="_Toc166588376" w:history="1">
            <w:r w:rsidR="00D636E7" w:rsidRPr="00EC51D0">
              <w:rPr>
                <w:rStyle w:val="Hyperlink"/>
                <w:noProof/>
              </w:rPr>
              <w:t>Risk Identification</w:t>
            </w:r>
            <w:r w:rsidR="00D636E7">
              <w:rPr>
                <w:noProof/>
                <w:webHidden/>
              </w:rPr>
              <w:tab/>
            </w:r>
            <w:r w:rsidR="00D636E7">
              <w:rPr>
                <w:noProof/>
                <w:webHidden/>
              </w:rPr>
              <w:fldChar w:fldCharType="begin"/>
            </w:r>
            <w:r w:rsidR="00D636E7">
              <w:rPr>
                <w:noProof/>
                <w:webHidden/>
              </w:rPr>
              <w:instrText xml:space="preserve"> PAGEREF _Toc166588376 \h </w:instrText>
            </w:r>
            <w:r w:rsidR="00D636E7">
              <w:rPr>
                <w:noProof/>
                <w:webHidden/>
              </w:rPr>
            </w:r>
            <w:r w:rsidR="00D636E7">
              <w:rPr>
                <w:noProof/>
                <w:webHidden/>
              </w:rPr>
              <w:fldChar w:fldCharType="separate"/>
            </w:r>
            <w:r w:rsidR="001C59AC">
              <w:rPr>
                <w:noProof/>
                <w:webHidden/>
              </w:rPr>
              <w:t>20</w:t>
            </w:r>
            <w:r w:rsidR="00D636E7">
              <w:rPr>
                <w:noProof/>
                <w:webHidden/>
              </w:rPr>
              <w:fldChar w:fldCharType="end"/>
            </w:r>
          </w:hyperlink>
        </w:p>
        <w:p w14:paraId="086F771A" w14:textId="00C3B6F4" w:rsidR="00D636E7" w:rsidRDefault="004A77D9">
          <w:pPr>
            <w:pStyle w:val="TOC2"/>
            <w:tabs>
              <w:tab w:val="right" w:leader="dot" w:pos="9838"/>
            </w:tabs>
            <w:rPr>
              <w:noProof/>
              <w:kern w:val="2"/>
              <w:lang w:eastAsia="en-GB"/>
              <w14:ligatures w14:val="standardContextual"/>
            </w:rPr>
          </w:pPr>
          <w:hyperlink w:anchor="_Toc166588377" w:history="1">
            <w:r w:rsidR="00D636E7" w:rsidRPr="00EC51D0">
              <w:rPr>
                <w:rStyle w:val="Hyperlink"/>
                <w:noProof/>
              </w:rPr>
              <w:t>Conclusions of screening modelling and risk identification</w:t>
            </w:r>
            <w:r w:rsidR="00D636E7">
              <w:rPr>
                <w:noProof/>
                <w:webHidden/>
              </w:rPr>
              <w:tab/>
            </w:r>
            <w:r w:rsidR="00D636E7">
              <w:rPr>
                <w:noProof/>
                <w:webHidden/>
              </w:rPr>
              <w:fldChar w:fldCharType="begin"/>
            </w:r>
            <w:r w:rsidR="00D636E7">
              <w:rPr>
                <w:noProof/>
                <w:webHidden/>
              </w:rPr>
              <w:instrText xml:space="preserve"> PAGEREF _Toc166588377 \h </w:instrText>
            </w:r>
            <w:r w:rsidR="00D636E7">
              <w:rPr>
                <w:noProof/>
                <w:webHidden/>
              </w:rPr>
            </w:r>
            <w:r w:rsidR="00D636E7">
              <w:rPr>
                <w:noProof/>
                <w:webHidden/>
              </w:rPr>
              <w:fldChar w:fldCharType="separate"/>
            </w:r>
            <w:r w:rsidR="001C59AC">
              <w:rPr>
                <w:noProof/>
                <w:webHidden/>
              </w:rPr>
              <w:t>22</w:t>
            </w:r>
            <w:r w:rsidR="00D636E7">
              <w:rPr>
                <w:noProof/>
                <w:webHidden/>
              </w:rPr>
              <w:fldChar w:fldCharType="end"/>
            </w:r>
          </w:hyperlink>
        </w:p>
        <w:p w14:paraId="3738DDBD" w14:textId="2A8D47CD" w:rsidR="00D636E7" w:rsidRDefault="004A77D9">
          <w:pPr>
            <w:pStyle w:val="TOC2"/>
            <w:tabs>
              <w:tab w:val="right" w:leader="dot" w:pos="9838"/>
            </w:tabs>
            <w:rPr>
              <w:noProof/>
              <w:kern w:val="2"/>
              <w:lang w:eastAsia="en-GB"/>
              <w14:ligatures w14:val="standardContextual"/>
            </w:rPr>
          </w:pPr>
          <w:hyperlink w:anchor="_Toc166588378" w:history="1">
            <w:r w:rsidR="00D636E7" w:rsidRPr="00EC51D0">
              <w:rPr>
                <w:rStyle w:val="Hyperlink"/>
                <w:noProof/>
              </w:rPr>
              <w:t>References</w:t>
            </w:r>
            <w:r w:rsidR="00D636E7">
              <w:rPr>
                <w:noProof/>
                <w:webHidden/>
              </w:rPr>
              <w:tab/>
            </w:r>
            <w:r w:rsidR="00D636E7">
              <w:rPr>
                <w:noProof/>
                <w:webHidden/>
              </w:rPr>
              <w:fldChar w:fldCharType="begin"/>
            </w:r>
            <w:r w:rsidR="00D636E7">
              <w:rPr>
                <w:noProof/>
                <w:webHidden/>
              </w:rPr>
              <w:instrText xml:space="preserve"> PAGEREF _Toc166588378 \h </w:instrText>
            </w:r>
            <w:r w:rsidR="00D636E7">
              <w:rPr>
                <w:noProof/>
                <w:webHidden/>
              </w:rPr>
            </w:r>
            <w:r w:rsidR="00D636E7">
              <w:rPr>
                <w:noProof/>
                <w:webHidden/>
              </w:rPr>
              <w:fldChar w:fldCharType="separate"/>
            </w:r>
            <w:r w:rsidR="001C59AC">
              <w:rPr>
                <w:noProof/>
                <w:webHidden/>
              </w:rPr>
              <w:t>24</w:t>
            </w:r>
            <w:r w:rsidR="00D636E7">
              <w:rPr>
                <w:noProof/>
                <w:webHidden/>
              </w:rPr>
              <w:fldChar w:fldCharType="end"/>
            </w:r>
          </w:hyperlink>
        </w:p>
        <w:p w14:paraId="6D54CA68" w14:textId="1B9F6578" w:rsidR="007A20A9" w:rsidRPr="00081CF6" w:rsidRDefault="007A20A9" w:rsidP="007A20A9">
          <w:r w:rsidRPr="00081CF6">
            <w:rPr>
              <w:rFonts w:eastAsiaTheme="majorEastAsia" w:cstheme="majorBidi"/>
              <w:b/>
              <w:bCs/>
              <w:color w:val="00526F"/>
              <w:sz w:val="32"/>
              <w:szCs w:val="32"/>
            </w:rPr>
            <w:fldChar w:fldCharType="end"/>
          </w:r>
        </w:p>
      </w:sdtContent>
    </w:sdt>
    <w:p w14:paraId="55D5396B" w14:textId="77777777" w:rsidR="007A20A9" w:rsidRPr="00081CF6" w:rsidRDefault="007A20A9" w:rsidP="00F050BA">
      <w:pPr>
        <w:pStyle w:val="Heading1"/>
        <w:sectPr w:rsidR="007A20A9" w:rsidRPr="00081CF6" w:rsidSect="00AB084A">
          <w:headerReference w:type="default" r:id="rId11"/>
          <w:footerReference w:type="default" r:id="rId12"/>
          <w:pgSz w:w="11906" w:h="16838"/>
          <w:pgMar w:top="1627" w:right="975" w:bottom="1520" w:left="1083" w:header="709" w:footer="709" w:gutter="0"/>
          <w:cols w:space="708"/>
          <w:docGrid w:linePitch="360"/>
        </w:sectPr>
      </w:pPr>
    </w:p>
    <w:p w14:paraId="1696BCF0" w14:textId="463A26F1" w:rsidR="007A20A9" w:rsidRDefault="007A20A9" w:rsidP="00A37653">
      <w:pPr>
        <w:pStyle w:val="Heading2"/>
      </w:pPr>
      <w:bookmarkStart w:id="8" w:name="_Toc166588372"/>
      <w:r w:rsidRPr="00081CF6">
        <w:lastRenderedPageBreak/>
        <w:t>List of Figures</w:t>
      </w:r>
      <w:bookmarkEnd w:id="8"/>
    </w:p>
    <w:p w14:paraId="37475F5A" w14:textId="5307B018" w:rsidR="00D636E7" w:rsidRDefault="007A20A9" w:rsidP="00D636E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"Figure" </w:instrText>
      </w:r>
      <w:r w:rsidRPr="00081CF6">
        <w:fldChar w:fldCharType="separate"/>
      </w:r>
      <w:hyperlink w:anchor="_Toc166588379" w:history="1">
        <w:r w:rsidR="00D636E7" w:rsidRPr="003F1F72">
          <w:rPr>
            <w:rStyle w:val="Hyperlink"/>
            <w:noProof/>
          </w:rPr>
          <w:t>Figure 1. East Coast Lewis and Harris model grid</w:t>
        </w:r>
        <w:r w:rsidR="00D636E7">
          <w:rPr>
            <w:noProof/>
            <w:webHidden/>
          </w:rPr>
          <w:tab/>
        </w:r>
        <w:r w:rsidR="00D636E7">
          <w:rPr>
            <w:noProof/>
            <w:webHidden/>
          </w:rPr>
          <w:fldChar w:fldCharType="begin"/>
        </w:r>
        <w:r w:rsidR="00D636E7">
          <w:rPr>
            <w:noProof/>
            <w:webHidden/>
          </w:rPr>
          <w:instrText xml:space="preserve"> PAGEREF _Toc166588379 \h </w:instrText>
        </w:r>
        <w:r w:rsidR="00D636E7">
          <w:rPr>
            <w:noProof/>
            <w:webHidden/>
          </w:rPr>
        </w:r>
        <w:r w:rsidR="00D636E7">
          <w:rPr>
            <w:noProof/>
            <w:webHidden/>
          </w:rPr>
          <w:fldChar w:fldCharType="separate"/>
        </w:r>
        <w:r w:rsidR="001C59AC">
          <w:rPr>
            <w:noProof/>
            <w:webHidden/>
          </w:rPr>
          <w:t>5</w:t>
        </w:r>
        <w:r w:rsidR="00D636E7">
          <w:rPr>
            <w:noProof/>
            <w:webHidden/>
          </w:rPr>
          <w:fldChar w:fldCharType="end"/>
        </w:r>
      </w:hyperlink>
    </w:p>
    <w:p w14:paraId="4821DEEE" w14:textId="1059CA1B" w:rsidR="00D636E7" w:rsidRDefault="004A77D9" w:rsidP="00D636E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380" w:history="1">
        <w:r w:rsidR="00D636E7" w:rsidRPr="003F1F72">
          <w:rPr>
            <w:rStyle w:val="Hyperlink"/>
            <w:noProof/>
          </w:rPr>
          <w:t>Figure 2: Modelled average water speed (metres per second – m/s) in the sea area surrounding the proposed site (Greshornish (GRE1)).</w:t>
        </w:r>
        <w:r w:rsidR="00D636E7">
          <w:rPr>
            <w:noProof/>
            <w:webHidden/>
          </w:rPr>
          <w:tab/>
        </w:r>
        <w:r w:rsidR="00D636E7">
          <w:rPr>
            <w:noProof/>
            <w:webHidden/>
          </w:rPr>
          <w:fldChar w:fldCharType="begin"/>
        </w:r>
        <w:r w:rsidR="00D636E7">
          <w:rPr>
            <w:noProof/>
            <w:webHidden/>
          </w:rPr>
          <w:instrText xml:space="preserve"> PAGEREF _Toc166588380 \h </w:instrText>
        </w:r>
        <w:r w:rsidR="00D636E7">
          <w:rPr>
            <w:noProof/>
            <w:webHidden/>
          </w:rPr>
        </w:r>
        <w:r w:rsidR="00D636E7">
          <w:rPr>
            <w:noProof/>
            <w:webHidden/>
          </w:rPr>
          <w:fldChar w:fldCharType="separate"/>
        </w:r>
        <w:r w:rsidR="001C59AC">
          <w:rPr>
            <w:noProof/>
            <w:webHidden/>
          </w:rPr>
          <w:t>13</w:t>
        </w:r>
        <w:r w:rsidR="00D636E7">
          <w:rPr>
            <w:noProof/>
            <w:webHidden/>
          </w:rPr>
          <w:fldChar w:fldCharType="end"/>
        </w:r>
      </w:hyperlink>
    </w:p>
    <w:p w14:paraId="56722521" w14:textId="43B878BA" w:rsidR="00D636E7" w:rsidRDefault="004A77D9" w:rsidP="00D636E7">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381" w:history="1">
        <w:r w:rsidR="00D636E7" w:rsidRPr="003F1F72">
          <w:rPr>
            <w:rStyle w:val="Hyperlink"/>
            <w:noProof/>
          </w:rPr>
          <w:t>Figure 3: Modelled percentage of time the water flow speed is above 0.095 m/s in the sea area surrounding the proposed site (Greshornish (GRE1)).</w:t>
        </w:r>
        <w:r w:rsidR="00D636E7">
          <w:rPr>
            <w:noProof/>
            <w:webHidden/>
          </w:rPr>
          <w:tab/>
        </w:r>
        <w:r w:rsidR="00D636E7">
          <w:rPr>
            <w:noProof/>
            <w:webHidden/>
          </w:rPr>
          <w:fldChar w:fldCharType="begin"/>
        </w:r>
        <w:r w:rsidR="00D636E7">
          <w:rPr>
            <w:noProof/>
            <w:webHidden/>
          </w:rPr>
          <w:instrText xml:space="preserve"> PAGEREF _Toc166588381 \h </w:instrText>
        </w:r>
        <w:r w:rsidR="00D636E7">
          <w:rPr>
            <w:noProof/>
            <w:webHidden/>
          </w:rPr>
        </w:r>
        <w:r w:rsidR="00D636E7">
          <w:rPr>
            <w:noProof/>
            <w:webHidden/>
          </w:rPr>
          <w:fldChar w:fldCharType="separate"/>
        </w:r>
        <w:r w:rsidR="001C59AC">
          <w:rPr>
            <w:noProof/>
            <w:webHidden/>
          </w:rPr>
          <w:t>15</w:t>
        </w:r>
        <w:r w:rsidR="00D636E7">
          <w:rPr>
            <w:noProof/>
            <w:webHidden/>
          </w:rPr>
          <w:fldChar w:fldCharType="end"/>
        </w:r>
      </w:hyperlink>
    </w:p>
    <w:p w14:paraId="073C8BF7" w14:textId="74074691" w:rsidR="007A20A9" w:rsidRPr="00081CF6" w:rsidRDefault="007A20A9" w:rsidP="00D636E7">
      <w:r w:rsidRPr="00081CF6">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AB084A">
          <w:pgSz w:w="11906" w:h="16838"/>
          <w:pgMar w:top="1627" w:right="975" w:bottom="1520" w:left="1083" w:header="709" w:footer="709" w:gutter="0"/>
          <w:cols w:space="708"/>
          <w:docGrid w:linePitch="360"/>
        </w:sectPr>
      </w:pPr>
    </w:p>
    <w:p w14:paraId="4D80F954" w14:textId="2EA58801" w:rsidR="007A20A9" w:rsidRPr="00081CF6" w:rsidRDefault="007A20A9" w:rsidP="00BE1DEA">
      <w:pPr>
        <w:pStyle w:val="Heading2"/>
      </w:pPr>
      <w:bookmarkStart w:id="9" w:name="_Toc166588373"/>
      <w:r w:rsidRPr="00D636E7">
        <w:rPr>
          <w:rStyle w:val="Heading1Char"/>
          <w:b/>
          <w:sz w:val="32"/>
          <w:szCs w:val="26"/>
        </w:rPr>
        <w:lastRenderedPageBreak/>
        <w:t>List of Tables</w:t>
      </w:r>
      <w:bookmarkEnd w:id="9"/>
    </w:p>
    <w:p w14:paraId="498EB69D" w14:textId="6698942A" w:rsidR="00BE1DEA" w:rsidRDefault="007A20A9" w:rsidP="00BE1DEA">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66588489" w:history="1">
        <w:r w:rsidR="00BE1DEA" w:rsidRPr="003F5E16">
          <w:rPr>
            <w:rStyle w:val="Hyperlink"/>
            <w:noProof/>
          </w:rPr>
          <w:t>Table 1: Azamethiphos influence information for each site.</w:t>
        </w:r>
        <w:r w:rsidR="00BE1DEA">
          <w:rPr>
            <w:noProof/>
            <w:webHidden/>
          </w:rPr>
          <w:tab/>
        </w:r>
        <w:r w:rsidR="00BE1DEA">
          <w:rPr>
            <w:noProof/>
            <w:webHidden/>
          </w:rPr>
          <w:fldChar w:fldCharType="begin"/>
        </w:r>
        <w:r w:rsidR="00BE1DEA">
          <w:rPr>
            <w:noProof/>
            <w:webHidden/>
          </w:rPr>
          <w:instrText xml:space="preserve"> PAGEREF _Toc166588489 \h </w:instrText>
        </w:r>
        <w:r w:rsidR="00BE1DEA">
          <w:rPr>
            <w:noProof/>
            <w:webHidden/>
          </w:rPr>
        </w:r>
        <w:r w:rsidR="00BE1DEA">
          <w:rPr>
            <w:noProof/>
            <w:webHidden/>
          </w:rPr>
          <w:fldChar w:fldCharType="separate"/>
        </w:r>
        <w:r w:rsidR="001C59AC">
          <w:rPr>
            <w:noProof/>
            <w:webHidden/>
          </w:rPr>
          <w:t>10</w:t>
        </w:r>
        <w:r w:rsidR="00BE1DEA">
          <w:rPr>
            <w:noProof/>
            <w:webHidden/>
          </w:rPr>
          <w:fldChar w:fldCharType="end"/>
        </w:r>
      </w:hyperlink>
    </w:p>
    <w:p w14:paraId="030072BD" w14:textId="67D272E8" w:rsidR="00BE1DEA" w:rsidRDefault="004A77D9" w:rsidP="00BE1DEA">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490" w:history="1">
        <w:r w:rsidR="00BE1DEA" w:rsidRPr="003F5E16">
          <w:rPr>
            <w:rStyle w:val="Hyperlink"/>
            <w:noProof/>
          </w:rPr>
          <w:t>Table 2: Table of identified features</w:t>
        </w:r>
        <w:r w:rsidR="00BE1DEA">
          <w:rPr>
            <w:noProof/>
            <w:webHidden/>
          </w:rPr>
          <w:tab/>
        </w:r>
        <w:r w:rsidR="00BE1DEA">
          <w:rPr>
            <w:noProof/>
            <w:webHidden/>
          </w:rPr>
          <w:fldChar w:fldCharType="begin"/>
        </w:r>
        <w:r w:rsidR="00BE1DEA">
          <w:rPr>
            <w:noProof/>
            <w:webHidden/>
          </w:rPr>
          <w:instrText xml:space="preserve"> PAGEREF _Toc166588490 \h </w:instrText>
        </w:r>
        <w:r w:rsidR="00BE1DEA">
          <w:rPr>
            <w:noProof/>
            <w:webHidden/>
          </w:rPr>
        </w:r>
        <w:r w:rsidR="00BE1DEA">
          <w:rPr>
            <w:noProof/>
            <w:webHidden/>
          </w:rPr>
          <w:fldChar w:fldCharType="separate"/>
        </w:r>
        <w:r w:rsidR="001C59AC">
          <w:rPr>
            <w:noProof/>
            <w:webHidden/>
          </w:rPr>
          <w:t>20</w:t>
        </w:r>
        <w:r w:rsidR="00BE1DEA">
          <w:rPr>
            <w:noProof/>
            <w:webHidden/>
          </w:rPr>
          <w:fldChar w:fldCharType="end"/>
        </w:r>
      </w:hyperlink>
    </w:p>
    <w:p w14:paraId="433E7DFF" w14:textId="00CF358E" w:rsidR="00BE1DEA" w:rsidRDefault="004A77D9" w:rsidP="00BE1DEA">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6588491" w:history="1">
        <w:r w:rsidR="00BE1DEA" w:rsidRPr="003F5E16">
          <w:rPr>
            <w:rStyle w:val="Hyperlink"/>
            <w:noProof/>
          </w:rPr>
          <w:t>Table 3:Table of licenced biomass from farms identified as likely to add to cumulative risks.</w:t>
        </w:r>
        <w:r w:rsidR="00BE1DEA">
          <w:rPr>
            <w:noProof/>
            <w:webHidden/>
          </w:rPr>
          <w:tab/>
        </w:r>
        <w:r w:rsidR="00BE1DEA">
          <w:rPr>
            <w:noProof/>
            <w:webHidden/>
          </w:rPr>
          <w:fldChar w:fldCharType="begin"/>
        </w:r>
        <w:r w:rsidR="00BE1DEA">
          <w:rPr>
            <w:noProof/>
            <w:webHidden/>
          </w:rPr>
          <w:instrText xml:space="preserve"> PAGEREF _Toc166588491 \h </w:instrText>
        </w:r>
        <w:r w:rsidR="00BE1DEA">
          <w:rPr>
            <w:noProof/>
            <w:webHidden/>
          </w:rPr>
        </w:r>
        <w:r w:rsidR="00BE1DEA">
          <w:rPr>
            <w:noProof/>
            <w:webHidden/>
          </w:rPr>
          <w:fldChar w:fldCharType="separate"/>
        </w:r>
        <w:r w:rsidR="001C59AC">
          <w:rPr>
            <w:noProof/>
            <w:webHidden/>
          </w:rPr>
          <w:t>21</w:t>
        </w:r>
        <w:r w:rsidR="00BE1DEA">
          <w:rPr>
            <w:noProof/>
            <w:webHidden/>
          </w:rPr>
          <w:fldChar w:fldCharType="end"/>
        </w:r>
      </w:hyperlink>
    </w:p>
    <w:p w14:paraId="339B5745" w14:textId="4F748877" w:rsidR="007A20A9" w:rsidRPr="00081CF6" w:rsidRDefault="007A20A9" w:rsidP="004B7933">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rsidSect="00AB084A">
          <w:pgSz w:w="11906" w:h="16838"/>
          <w:pgMar w:top="1627" w:right="975" w:bottom="1520" w:left="1083" w:header="709" w:footer="709" w:gutter="0"/>
          <w:cols w:space="708"/>
          <w:docGrid w:linePitch="360"/>
        </w:sectPr>
      </w:pPr>
    </w:p>
    <w:p w14:paraId="7C73688D" w14:textId="4447A5CB" w:rsidR="007A20A9" w:rsidRPr="00081CF6" w:rsidRDefault="00A37653" w:rsidP="00A37653">
      <w:pPr>
        <w:pStyle w:val="Heading2"/>
      </w:pPr>
      <w:bookmarkStart w:id="10" w:name="_Toc166588374"/>
      <w:r>
        <w:lastRenderedPageBreak/>
        <w:t>I</w:t>
      </w:r>
      <w:r w:rsidR="007A20A9" w:rsidRPr="00081CF6">
        <w:t>ntroduction</w:t>
      </w:r>
      <w:bookmarkEnd w:id="10"/>
    </w:p>
    <w:p w14:paraId="187786C5" w14:textId="30D3162C" w:rsidR="007A20A9" w:rsidRPr="00081CF6" w:rsidRDefault="007A20A9" w:rsidP="00806495">
      <w:pPr>
        <w:pStyle w:val="BodyText1"/>
      </w:pPr>
      <w:r w:rsidRPr="00081CF6">
        <w:t xml:space="preserve">Screening Modelling and Risk Identification are important steps in the SEPA regulatory framework for marine pen fish farms.  </w:t>
      </w:r>
      <w:r w:rsidR="00F66E1E" w:rsidRPr="00081CF6">
        <w:t xml:space="preserve">They are carried out by SEPA at the </w:t>
      </w:r>
      <w:hyperlink r:id="rId13" w:history="1">
        <w:r w:rsidR="00F66E1E" w:rsidRPr="00806495">
          <w:rPr>
            <w:rStyle w:val="Hyperlink"/>
            <w:b/>
            <w:bCs/>
          </w:rPr>
          <w:t>pre-application stage</w:t>
        </w:r>
      </w:hyperlink>
      <w:r w:rsidR="00F66E1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5E7E1157" w:rsidR="007A20A9" w:rsidRPr="00081CF6" w:rsidRDefault="007A20A9" w:rsidP="00A37653">
      <w:pPr>
        <w:pStyle w:val="Heading3"/>
      </w:pPr>
      <w:r w:rsidRPr="00081CF6">
        <w:t>The objectives of screening modelling and risk identification</w:t>
      </w:r>
    </w:p>
    <w:p w14:paraId="01CAFED1" w14:textId="420AD3AE" w:rsidR="007A20A9" w:rsidRPr="00081CF6" w:rsidRDefault="007A20A9" w:rsidP="00806495">
      <w:pPr>
        <w:pStyle w:val="BodyText1"/>
      </w:pPr>
      <w:bookmarkStart w:id="11" w:name="_Hlk166586957"/>
      <w:r w:rsidRPr="00081CF6">
        <w:t xml:space="preserve">A summary of the modelling methods employed during screening modelling is outlined in </w:t>
      </w:r>
      <w:r w:rsidR="00F66E1E">
        <w:t xml:space="preserve">the screening modelling methods </w:t>
      </w:r>
      <w:r w:rsidRPr="00081CF6">
        <w:t>section</w:t>
      </w:r>
      <w:bookmarkEnd w:id="11"/>
      <w:r w:rsidRPr="00081CF6">
        <w:t>. The objectives of screening modelling and risk identification are outlined below.</w:t>
      </w:r>
    </w:p>
    <w:p w14:paraId="47F6A02A" w14:textId="4E492C7C" w:rsidR="007A20A9" w:rsidRPr="00081CF6" w:rsidRDefault="007A20A9" w:rsidP="00A37653">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End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6CF673DA" w:rsidR="007A20A9" w:rsidRPr="00081CF6" w:rsidRDefault="00F66E1E"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708416" behindDoc="0" locked="0" layoutInCell="1" allowOverlap="1" wp14:anchorId="45C75C25" wp14:editId="527EE48F">
                <wp:simplePos x="0" y="0"/>
                <wp:positionH relativeFrom="margin">
                  <wp:align>left</wp:align>
                </wp:positionH>
                <wp:positionV relativeFrom="paragraph">
                  <wp:posOffset>662261</wp:posOffset>
                </wp:positionV>
                <wp:extent cx="6364605"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53CEA54" w14:textId="77777777" w:rsidR="00F66E1E" w:rsidRPr="00684F5A" w:rsidRDefault="00F66E1E" w:rsidP="00F66E1E">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C75C25" id="_x0000_t202" coordsize="21600,21600" o:spt="202" path="m,l,21600r21600,l21600,xe">
                <v:stroke joinstyle="miter"/>
                <v:path gradientshapeok="t" o:connecttype="rect"/>
              </v:shapetype>
              <v:shape id="Text Box 2" o:spid="_x0000_s1027" type="#_x0000_t202" alt="&quot;&quot;" style="position:absolute;margin-left:0;margin-top:52.15pt;width:501.15pt;height:110.6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" fillcolor="#016574" stroked="f">
                <v:textbox style="mso-fit-shape-to-text:t">
                  <w:txbxContent>
                    <w:p w14:paraId="653CEA54" w14:textId="77777777" w:rsidR="00F66E1E" w:rsidRPr="00684F5A" w:rsidRDefault="00F66E1E" w:rsidP="00F66E1E">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31918A76" w14:textId="77777777" w:rsidR="00F66E1E" w:rsidRDefault="00F66E1E" w:rsidP="00806495">
      <w:pPr>
        <w:pStyle w:val="BodyText1"/>
      </w:pPr>
    </w:p>
    <w:p w14:paraId="53E9E9D5" w14:textId="165E0FD1" w:rsidR="007A20A9" w:rsidRPr="00081CF6" w:rsidRDefault="007A20A9" w:rsidP="00806495">
      <w:pPr>
        <w:pStyle w:val="BodyText1"/>
      </w:pPr>
      <w:r w:rsidRPr="00081CF6">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lastRenderedPageBreak/>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A37653">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3FBFEEFA" w:rsidR="007A20A9" w:rsidRPr="002E3EBA" w:rsidRDefault="00F66E1E" w:rsidP="00806495">
      <w:pPr>
        <w:pStyle w:val="BodyText1"/>
        <w:numPr>
          <w:ilvl w:val="0"/>
          <w:numId w:val="18"/>
        </w:numPr>
      </w:pPr>
      <w:r w:rsidRPr="004E6AD5">
        <w:rPr>
          <w:noProof/>
        </w:rPr>
        <mc:AlternateContent>
          <mc:Choice Requires="wps">
            <w:drawing>
              <wp:anchor distT="45720" distB="45720" distL="114300" distR="114300" simplePos="0" relativeHeight="251710464" behindDoc="0" locked="0" layoutInCell="1" allowOverlap="1" wp14:anchorId="1DCE8E1B" wp14:editId="413FC490">
                <wp:simplePos x="0" y="0"/>
                <wp:positionH relativeFrom="margin">
                  <wp:align>left</wp:align>
                </wp:positionH>
                <wp:positionV relativeFrom="paragraph">
                  <wp:posOffset>396727</wp:posOffset>
                </wp:positionV>
                <wp:extent cx="6364605" cy="701675"/>
                <wp:effectExtent l="0" t="0" r="0" b="3175"/>
                <wp:wrapSquare wrapText="bothSides"/>
                <wp:docPr id="3679797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370A641A" w14:textId="77777777" w:rsidR="00F66E1E" w:rsidRPr="00806495" w:rsidRDefault="00F66E1E" w:rsidP="00F66E1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24AF0187" w14:textId="77777777" w:rsidR="00F66E1E" w:rsidRPr="00684F5A" w:rsidRDefault="00F66E1E" w:rsidP="00F66E1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E8E1B" id="_x0000_s1028" type="#_x0000_t202" alt="&quot;&quot;" style="position:absolute;left:0;text-align:left;margin-left:0;margin-top:31.25pt;width:501.15pt;height:55.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" fillcolor="#016574" stroked="f">
                <v:textbox>
                  <w:txbxContent>
                    <w:p w14:paraId="370A641A" w14:textId="77777777" w:rsidR="00F66E1E" w:rsidRPr="00806495" w:rsidRDefault="00F66E1E" w:rsidP="00F66E1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24AF0187" w14:textId="77777777" w:rsidR="00F66E1E" w:rsidRPr="00684F5A" w:rsidRDefault="00F66E1E" w:rsidP="00F66E1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45AAAD1C" w:rsidR="007A20A9" w:rsidRPr="00081CF6" w:rsidRDefault="007A20A9" w:rsidP="007A20A9">
      <w:pPr>
        <w:ind w:left="360"/>
      </w:pPr>
    </w:p>
    <w:p w14:paraId="03621A99" w14:textId="75C0AB48" w:rsidR="007A20A9" w:rsidRPr="00081CF6" w:rsidRDefault="007A20A9" w:rsidP="00A37653">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C5FF00E" w14:textId="2CAFE5F3" w:rsidR="007A20A9" w:rsidRPr="00081CF6" w:rsidRDefault="007A20A9" w:rsidP="00A37653">
      <w:pPr>
        <w:pStyle w:val="Heading3"/>
      </w:pPr>
      <w:r w:rsidRPr="00081CF6">
        <w:t>Screening modelling methods</w:t>
      </w:r>
    </w:p>
    <w:p w14:paraId="3B204B13" w14:textId="41F422CD" w:rsidR="007A20A9" w:rsidRPr="00081CF6" w:rsidRDefault="007A20A9" w:rsidP="00806495">
      <w:pPr>
        <w:pStyle w:val="BodyText1"/>
      </w:pPr>
      <w:r w:rsidRPr="00081CF6">
        <w:t xml:space="preserve">Marine models divide the sea up into a “grid” of boxes or triangles (often called cells). Each of these is given a water depth. </w:t>
      </w:r>
      <w:r w:rsidR="00F7061C">
        <w:t xml:space="preserve">For the screening modelling presented in this report the Marine </w:t>
      </w:r>
      <w:r w:rsidR="00F7061C" w:rsidRPr="00BC56BE">
        <w:t>Scotland “East Coast, Lewis and Harris” (ECLH) has been used. An image of the ECLH model</w:t>
      </w:r>
      <w:r w:rsidR="00F7061C">
        <w:t xml:space="preserve"> grid is shown in Figure 1. </w:t>
      </w:r>
      <w:r w:rsidRPr="00081CF6">
        <w:t>This grid has been set up within a marine modelling software package called MIKE 21 which is manufactured by the company DHI A/S (https://www.dhigroup.com/).</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7D88CA3F" w:rsidR="007A20A9" w:rsidRPr="00081CF6" w:rsidRDefault="00F66E1E" w:rsidP="007A20A9">
      <w:r w:rsidRPr="00684F5A">
        <w:rPr>
          <w:rFonts w:ascii="Arial" w:eastAsia="Times New Roman" w:hAnsi="Arial" w:cs="Arial"/>
          <w:noProof/>
        </w:rPr>
        <w:lastRenderedPageBreak/>
        <mc:AlternateContent>
          <mc:Choice Requires="wps">
            <w:drawing>
              <wp:anchor distT="45720" distB="45720" distL="114300" distR="114300" simplePos="0" relativeHeight="251712512" behindDoc="0" locked="0" layoutInCell="1" allowOverlap="1" wp14:anchorId="03C3D15F" wp14:editId="09768AA4">
                <wp:simplePos x="0" y="0"/>
                <wp:positionH relativeFrom="margin">
                  <wp:align>left</wp:align>
                </wp:positionH>
                <wp:positionV relativeFrom="paragraph">
                  <wp:posOffset>108866</wp:posOffset>
                </wp:positionV>
                <wp:extent cx="6364605" cy="1404620"/>
                <wp:effectExtent l="0" t="0" r="0" b="0"/>
                <wp:wrapSquare wrapText="bothSides"/>
                <wp:docPr id="15839634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687A9C5" w14:textId="77777777" w:rsidR="00F66E1E" w:rsidRPr="00684F5A" w:rsidRDefault="00F66E1E" w:rsidP="00F66E1E">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3D15F" id="_x0000_s1029" type="#_x0000_t202" alt="&quot;&quot;" style="position:absolute;margin-left:0;margin-top:8.55pt;width:501.15pt;height:110.6pt;z-index:2517125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" fillcolor="#016574" stroked="f">
                <v:textbox style="mso-fit-shape-to-text:t">
                  <w:txbxContent>
                    <w:p w14:paraId="6687A9C5" w14:textId="77777777" w:rsidR="00F66E1E" w:rsidRPr="00684F5A" w:rsidRDefault="00F66E1E" w:rsidP="00F66E1E">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A37653">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End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A37653">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A37653">
        <w:t xml:space="preserve">precautionary and indicative estimate </w:t>
      </w:r>
      <w:r w:rsidRPr="00081CF6">
        <w:t>of the size, location and intensity of waste organic material released from aquaculture sites.</w:t>
      </w:r>
    </w:p>
    <w:p w14:paraId="634123A1" w14:textId="77777777"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rsidRPr="00081CF6">
        <w:t>sea bed</w:t>
      </w:r>
      <w:proofErr w:type="gramEnd"/>
      <w:r w:rsidRPr="00081CF6">
        <w:t>.</w:t>
      </w:r>
    </w:p>
    <w:p w14:paraId="17B3A8C6" w14:textId="142898DA" w:rsidR="007A20A9" w:rsidRPr="00081CF6" w:rsidRDefault="007A20A9" w:rsidP="00A37653">
      <w:pPr>
        <w:pStyle w:val="Heading4"/>
      </w:pPr>
      <w:r w:rsidRPr="00081CF6">
        <w:t>Bath medicine modelling</w:t>
      </w:r>
    </w:p>
    <w:p w14:paraId="5E9465B4" w14:textId="77777777" w:rsidR="007A20A9" w:rsidRPr="00081CF6" w:rsidRDefault="007A20A9" w:rsidP="00806495">
      <w:pPr>
        <w:pStyle w:val="BodyText1"/>
      </w:pPr>
      <w:r w:rsidRPr="00081CF6">
        <w:t xml:space="preserve">Screening modelling provides a </w:t>
      </w:r>
      <w:r w:rsidRPr="00A37653">
        <w:t xml:space="preserve">precautionary and indicative estimate </w:t>
      </w:r>
      <w:r w:rsidRPr="00081CF6">
        <w:t>of the size, location and concentration of bath medicine releases.</w:t>
      </w:r>
    </w:p>
    <w:p w14:paraId="12AAE6CB" w14:textId="77777777" w:rsidR="007A20A9" w:rsidRPr="00081CF6" w:rsidRDefault="007A20A9" w:rsidP="00806495">
      <w:pPr>
        <w:pStyle w:val="BodyText1"/>
      </w:pPr>
      <w:r w:rsidRPr="00081CF6">
        <w:lastRenderedPageBreak/>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A37653">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A37653">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77777777" w:rsidR="00F26153" w:rsidRPr="00E95FB8" w:rsidRDefault="00F26153" w:rsidP="00F26153">
      <w:r w:rsidRPr="00E95FB8">
        <w:rPr>
          <w:noProof/>
        </w:rPr>
        <w:lastRenderedPageBreak/>
        <w:drawing>
          <wp:inline distT="0" distB="0" distL="0" distR="0" wp14:anchorId="4C1635A2" wp14:editId="4B668BDA">
            <wp:extent cx="4764794" cy="3827896"/>
            <wp:effectExtent l="0" t="0" r="0" b="1270"/>
            <wp:docPr id="42" name="Picture 42"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4">
                      <a:extLst>
                        <a:ext uri="{28A0092B-C50C-407E-A947-70E740481C1C}">
                          <a14:useLocalDpi xmlns:a14="http://schemas.microsoft.com/office/drawing/2010/main" val="0"/>
                        </a:ext>
                      </a:extLst>
                    </a:blip>
                    <a:stretch>
                      <a:fillRect/>
                    </a:stretch>
                  </pic:blipFill>
                  <pic:spPr>
                    <a:xfrm>
                      <a:off x="0" y="0"/>
                      <a:ext cx="4764794" cy="3827896"/>
                    </a:xfrm>
                    <a:prstGeom prst="rect">
                      <a:avLst/>
                    </a:prstGeom>
                  </pic:spPr>
                </pic:pic>
              </a:graphicData>
            </a:graphic>
          </wp:inline>
        </w:drawing>
      </w:r>
    </w:p>
    <w:p w14:paraId="294B62B3" w14:textId="345C1BEA" w:rsidR="00F26153" w:rsidRDefault="00F26153" w:rsidP="00F26153">
      <w:bookmarkStart w:id="12" w:name="_Toc166588379"/>
      <w:r w:rsidRPr="00E95FB8">
        <w:t xml:space="preserve">Figure </w:t>
      </w:r>
      <w:r w:rsidRPr="00E95FB8">
        <w:fldChar w:fldCharType="begin"/>
      </w:r>
      <w:r w:rsidRPr="00E95FB8">
        <w:instrText>SEQ Figure \* ARABIC</w:instrText>
      </w:r>
      <w:r w:rsidRPr="00E95FB8">
        <w:fldChar w:fldCharType="separate"/>
      </w:r>
      <w:r w:rsidR="001C59AC">
        <w:rPr>
          <w:noProof/>
        </w:rPr>
        <w:t>1</w:t>
      </w:r>
      <w:r w:rsidRPr="00E95FB8">
        <w:fldChar w:fldCharType="end"/>
      </w:r>
      <w:r w:rsidRPr="00E95FB8">
        <w:t xml:space="preserve">. </w:t>
      </w:r>
      <w:r w:rsidR="001C3C08" w:rsidRPr="00E95FB8">
        <w:t>East Coast Lewis and Harris</w:t>
      </w:r>
      <w:r w:rsidRPr="00E95FB8">
        <w:t xml:space="preserve"> model grid</w:t>
      </w:r>
      <w:bookmarkEnd w:id="12"/>
    </w:p>
    <w:p w14:paraId="58172F75" w14:textId="77777777" w:rsidR="00640D6D" w:rsidRDefault="00640D6D" w:rsidP="00640D6D">
      <w:r w:rsidRPr="00E95FB8">
        <w:t>Description of Figure 1: Model grid with high resolution mesh around the Outer Hebrides, with a moderate resolution</w:t>
      </w:r>
      <w:r>
        <w:t xml:space="preserve"> along the north-west coast of Scotland and the Isle of Skye</w:t>
      </w:r>
      <w:r w:rsidRPr="000109BA">
        <w:t>. There is a large open water boundary from the south at Tiree (Scotland), along the west and north of the domain (Atlantic Ocean), up to the north-east where it meets mainland Scotland at Cape Wrath, Durness. Locations are approximate.</w:t>
      </w:r>
    </w:p>
    <w:p w14:paraId="1E44FFD4" w14:textId="77777777" w:rsidR="00640D6D" w:rsidRPr="00E95FB8" w:rsidRDefault="00640D6D" w:rsidP="00F26153"/>
    <w:p w14:paraId="4537C464" w14:textId="77777777" w:rsidR="00D636E7" w:rsidRDefault="00D636E7">
      <w:pPr>
        <w:spacing w:after="0" w:line="240" w:lineRule="auto"/>
        <w:rPr>
          <w:rFonts w:asciiTheme="majorHAnsi" w:eastAsiaTheme="majorEastAsia" w:hAnsiTheme="majorHAnsi" w:cstheme="majorBidi"/>
          <w:b/>
          <w:color w:val="016574" w:themeColor="accent2"/>
          <w:sz w:val="32"/>
          <w:szCs w:val="26"/>
        </w:rPr>
      </w:pPr>
      <w:r>
        <w:br w:type="page"/>
      </w:r>
    </w:p>
    <w:p w14:paraId="6E3FB8D7" w14:textId="1E6C8BB1" w:rsidR="007A20A9" w:rsidRPr="00081CF6" w:rsidRDefault="007A20A9" w:rsidP="00A37653">
      <w:pPr>
        <w:pStyle w:val="Heading2"/>
      </w:pPr>
      <w:bookmarkStart w:id="13" w:name="_Toc166588375"/>
      <w:r w:rsidRPr="00081CF6">
        <w:lastRenderedPageBreak/>
        <w:t>Screening modelling</w:t>
      </w:r>
      <w:bookmarkEnd w:id="13"/>
    </w:p>
    <w:p w14:paraId="340A51AD" w14:textId="5F18F973" w:rsidR="00F7061C" w:rsidRPr="008B14CA" w:rsidRDefault="007A20A9" w:rsidP="00A37653">
      <w:pPr>
        <w:pStyle w:val="Heading3"/>
      </w:pPr>
      <w:r w:rsidRPr="00081CF6">
        <w:t>Site proposal</w:t>
      </w:r>
    </w:p>
    <w:p w14:paraId="4292853F" w14:textId="77777777" w:rsidR="00640D6D" w:rsidRPr="00921E53" w:rsidRDefault="00640D6D" w:rsidP="00640D6D">
      <w:pPr>
        <w:pStyle w:val="BodyText1"/>
      </w:pPr>
      <w:r w:rsidRPr="00921E53">
        <w:t>Screening modelling has been carried out for a proposal to vary a</w:t>
      </w:r>
      <w:r w:rsidRPr="00BC56BE">
        <w:t xml:space="preserve">n existing farm: </w:t>
      </w:r>
      <w:proofErr w:type="spellStart"/>
      <w:r w:rsidRPr="00BC56BE">
        <w:t>Greshornish</w:t>
      </w:r>
      <w:proofErr w:type="spellEnd"/>
      <w:r w:rsidRPr="00BC56BE">
        <w:t xml:space="preserve"> (GRE1). The proposal is to site the farm at location: 135163, 855431 (Easting, Northing). </w:t>
      </w:r>
      <w:r>
        <w:t>The proposal is to increase the 24hr Azamethiphos limit from 285.5g to 593g using marine modelling rather than conservative BathAuto. No change is proposed</w:t>
      </w:r>
      <w:r w:rsidRPr="00CC62DA">
        <w:t xml:space="preserve"> to the existing maximum biomass which is 2195t at this location</w:t>
      </w:r>
      <w:r w:rsidRPr="00921E53">
        <w:t>. For the screening modelling presented here all relevant licenced sites and current applications have been modelled in conjunction with the proposed site.</w:t>
      </w:r>
    </w:p>
    <w:p w14:paraId="270A7C0C" w14:textId="1EADE289" w:rsidR="00F26153" w:rsidRPr="00081CF6" w:rsidRDefault="00F26153" w:rsidP="00A37653">
      <w:pPr>
        <w:pStyle w:val="Heading4"/>
      </w:pPr>
      <w:r w:rsidRPr="00A37653">
        <w:t>Accuracy of model in the area surrounding the proposal</w:t>
      </w:r>
    </w:p>
    <w:p w14:paraId="34CAE6DC" w14:textId="77777777" w:rsidR="00543F84" w:rsidRDefault="00543F84" w:rsidP="00C91368">
      <w:pPr>
        <w:pStyle w:val="BodyText1"/>
      </w:pPr>
      <w:bookmarkStart w:id="14" w:name="_Toc137458396"/>
      <w:r w:rsidRPr="00DF5D93">
        <w:t>The East Coast, Lewis and Harris model used for screening modelling has a relatively low resolution in this area. Comparison against various sources of observed current meter data indicates that the model provides a moderate description of the physical processes in the vicinity of the proposed site.</w:t>
      </w:r>
      <w:r w:rsidRPr="00DD7643">
        <w:t xml:space="preserve"> </w:t>
      </w:r>
    </w:p>
    <w:p w14:paraId="23E282C2" w14:textId="4B047821" w:rsidR="00077F6D" w:rsidRDefault="00077F6D" w:rsidP="00A37653">
      <w:pPr>
        <w:pStyle w:val="Heading3"/>
      </w:pPr>
      <w:r>
        <w:lastRenderedPageBreak/>
        <w:t>Dispersion and erosion capacity maps</w:t>
      </w:r>
      <w:bookmarkEnd w:id="14"/>
    </w:p>
    <w:p w14:paraId="165BF80B" w14:textId="17ADDE2A" w:rsidR="00077F6D" w:rsidRDefault="00F66E1E"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714560" behindDoc="0" locked="0" layoutInCell="1" allowOverlap="1" wp14:anchorId="2F3D1194" wp14:editId="0430A44A">
                <wp:simplePos x="0" y="0"/>
                <wp:positionH relativeFrom="margin">
                  <wp:align>left</wp:align>
                </wp:positionH>
                <wp:positionV relativeFrom="paragraph">
                  <wp:posOffset>1205865</wp:posOffset>
                </wp:positionV>
                <wp:extent cx="6364605" cy="1404620"/>
                <wp:effectExtent l="0" t="0" r="0" b="2540"/>
                <wp:wrapSquare wrapText="bothSides"/>
                <wp:docPr id="19687508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9C7B659" w14:textId="77777777" w:rsidR="00F66E1E" w:rsidRPr="003F444F" w:rsidRDefault="00F66E1E" w:rsidP="00F66E1E">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4DAB2303" w14:textId="77777777" w:rsidR="00F66E1E" w:rsidRPr="003F444F" w:rsidRDefault="00F66E1E" w:rsidP="00F66E1E">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396B0A26" w14:textId="77777777" w:rsidR="00F66E1E" w:rsidRPr="003F444F" w:rsidRDefault="00F66E1E" w:rsidP="00F66E1E">
                            <w:pPr>
                              <w:pStyle w:val="BodyText1"/>
                              <w:spacing w:before="240"/>
                              <w:rPr>
                                <w:color w:val="FFFFFF"/>
                              </w:rPr>
                            </w:pPr>
                            <w:r w:rsidRPr="003F444F">
                              <w:rPr>
                                <w:color w:val="FFFFFF"/>
                              </w:rPr>
                              <w:t>Locations with average water flow speeds of greater than, or equal to, 0.12 metres per second (0.23 knots)</w:t>
                            </w:r>
                          </w:p>
                          <w:p w14:paraId="5A712866" w14:textId="77777777" w:rsidR="00F66E1E" w:rsidRPr="003F444F" w:rsidRDefault="00F66E1E" w:rsidP="00F66E1E">
                            <w:pPr>
                              <w:pStyle w:val="BodyText1"/>
                              <w:spacing w:before="240"/>
                              <w:rPr>
                                <w:color w:val="FFFFFF"/>
                              </w:rPr>
                            </w:pPr>
                            <w:r w:rsidRPr="003F444F">
                              <w:rPr>
                                <w:color w:val="FFFFFF"/>
                              </w:rPr>
                              <w:t>Locations where water flow speeds are often above the threshold of 0.095 meters per second (0.18 knots).</w:t>
                            </w:r>
                          </w:p>
                          <w:p w14:paraId="4227ADAB" w14:textId="77777777" w:rsidR="00F66E1E" w:rsidRPr="003F444F" w:rsidRDefault="00F66E1E" w:rsidP="00F66E1E">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073E4015" w14:textId="77777777" w:rsidR="00F66E1E" w:rsidRPr="00684F5A" w:rsidRDefault="00F66E1E" w:rsidP="00F66E1E">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D1194" id="_x0000_s1030" type="#_x0000_t202" alt="&quot;&quot;" style="position:absolute;margin-left:0;margin-top:94.95pt;width:501.1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" fillcolor="#016574" stroked="f">
                <v:textbox style="mso-fit-shape-to-text:t">
                  <w:txbxContent>
                    <w:p w14:paraId="09C7B659" w14:textId="77777777" w:rsidR="00F66E1E" w:rsidRPr="003F444F" w:rsidRDefault="00F66E1E" w:rsidP="00F66E1E">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4DAB2303" w14:textId="77777777" w:rsidR="00F66E1E" w:rsidRPr="003F444F" w:rsidRDefault="00F66E1E" w:rsidP="00F66E1E">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396B0A26" w14:textId="77777777" w:rsidR="00F66E1E" w:rsidRPr="003F444F" w:rsidRDefault="00F66E1E" w:rsidP="00F66E1E">
                      <w:pPr>
                        <w:pStyle w:val="BodyText1"/>
                        <w:spacing w:before="240"/>
                        <w:rPr>
                          <w:color w:val="FFFFFF"/>
                        </w:rPr>
                      </w:pPr>
                      <w:r w:rsidRPr="003F444F">
                        <w:rPr>
                          <w:color w:val="FFFFFF"/>
                        </w:rPr>
                        <w:t>Locations with average water flow speeds of greater than, or equal to, 0.12 metres per second (0.23 knots)</w:t>
                      </w:r>
                    </w:p>
                    <w:p w14:paraId="5A712866" w14:textId="77777777" w:rsidR="00F66E1E" w:rsidRPr="003F444F" w:rsidRDefault="00F66E1E" w:rsidP="00F66E1E">
                      <w:pPr>
                        <w:pStyle w:val="BodyText1"/>
                        <w:spacing w:before="240"/>
                        <w:rPr>
                          <w:color w:val="FFFFFF"/>
                        </w:rPr>
                      </w:pPr>
                      <w:r w:rsidRPr="003F444F">
                        <w:rPr>
                          <w:color w:val="FFFFFF"/>
                        </w:rPr>
                        <w:t>Locations where water flow speeds are often above the threshold of 0.095 meters per second (0.18 knots).</w:t>
                      </w:r>
                    </w:p>
                    <w:p w14:paraId="4227ADAB" w14:textId="77777777" w:rsidR="00F66E1E" w:rsidRPr="003F444F" w:rsidRDefault="00F66E1E" w:rsidP="00F66E1E">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073E4015" w14:textId="77777777" w:rsidR="00F66E1E" w:rsidRPr="00684F5A" w:rsidRDefault="00F66E1E" w:rsidP="00F66E1E">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077F6D"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4EC5DCA1" w:rsidR="007A20A9" w:rsidRPr="00081CF6" w:rsidRDefault="007A20A9" w:rsidP="00077F6D">
      <w:pPr>
        <w:rPr>
          <w:sz w:val="19"/>
        </w:rPr>
      </w:pPr>
      <w:r w:rsidRPr="00081CF6">
        <w:t xml:space="preserve"> </w:t>
      </w:r>
    </w:p>
    <w:p w14:paraId="5862A3DE" w14:textId="77777777" w:rsidR="00077F6D" w:rsidRDefault="00077F6D" w:rsidP="00C91368">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lastRenderedPageBreak/>
        <w:t>Figure 3 is a map of the percentage of time the modelled water flow speed in a grid cell is above 0.095 m/s (metres per second). The greater the shading, the lower the capacity for material to be eroded from the seabed.</w:t>
      </w:r>
    </w:p>
    <w:p w14:paraId="53BA1A65" w14:textId="47FBDC03" w:rsidR="00077F6D" w:rsidRDefault="00F66E1E"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716608" behindDoc="0" locked="0" layoutInCell="1" allowOverlap="1" wp14:anchorId="46E99BC8" wp14:editId="491CF6B0">
                <wp:simplePos x="0" y="0"/>
                <wp:positionH relativeFrom="margin">
                  <wp:align>left</wp:align>
                </wp:positionH>
                <wp:positionV relativeFrom="paragraph">
                  <wp:posOffset>901124</wp:posOffset>
                </wp:positionV>
                <wp:extent cx="6364605" cy="1163320"/>
                <wp:effectExtent l="0" t="0" r="0" b="0"/>
                <wp:wrapSquare wrapText="bothSides"/>
                <wp:docPr id="4644093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163782"/>
                        </a:xfrm>
                        <a:prstGeom prst="rect">
                          <a:avLst/>
                        </a:prstGeom>
                        <a:solidFill>
                          <a:srgbClr val="016574"/>
                        </a:solidFill>
                        <a:ln w="9525">
                          <a:noFill/>
                          <a:miter lim="800000"/>
                          <a:headEnd/>
                          <a:tailEnd/>
                        </a:ln>
                      </wps:spPr>
                      <wps:txbx>
                        <w:txbxContent>
                          <w:p w14:paraId="7E32C0D1" w14:textId="77777777" w:rsidR="00F66E1E" w:rsidRPr="00C91368" w:rsidRDefault="00F66E1E" w:rsidP="00F66E1E">
                            <w:pPr>
                              <w:pStyle w:val="BodyText1"/>
                              <w:jc w:val="center"/>
                              <w:rPr>
                                <w:color w:val="FFFFFF" w:themeColor="background1"/>
                              </w:rPr>
                            </w:pPr>
                            <w:r w:rsidRPr="00C91368">
                              <w:rPr>
                                <w:color w:val="FFFFFF" w:themeColor="background1"/>
                              </w:rPr>
                              <w:t>Based on the maps of the modelled water flow properties we can make the following observations about the proposed site location:</w:t>
                            </w:r>
                          </w:p>
                          <w:p w14:paraId="7FED6530" w14:textId="1BACE97A" w:rsidR="00F66E1E" w:rsidRPr="008F5C7B" w:rsidRDefault="00F66E1E" w:rsidP="008F5C7B">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99BC8" id="_x0000_t202" coordsize="21600,21600" o:spt="202" path="m,l,21600r21600,l21600,xe">
                <v:stroke joinstyle="miter"/>
                <v:path gradientshapeok="t" o:connecttype="rect"/>
              </v:shapetype>
              <v:shape id="_x0000_s1031" type="#_x0000_t202" alt="&quot;&quot;" style="position:absolute;margin-left:0;margin-top:70.95pt;width:501.15pt;height:91.6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" fillcolor="#016574" stroked="f">
                <v:textbox>
                  <w:txbxContent>
                    <w:p w14:paraId="7E32C0D1" w14:textId="77777777" w:rsidR="00F66E1E" w:rsidRPr="00C91368" w:rsidRDefault="00F66E1E" w:rsidP="00F66E1E">
                      <w:pPr>
                        <w:pStyle w:val="BodyText1"/>
                        <w:jc w:val="center"/>
                        <w:rPr>
                          <w:color w:val="FFFFFF" w:themeColor="background1"/>
                        </w:rPr>
                      </w:pPr>
                      <w:r w:rsidRPr="00C91368">
                        <w:rPr>
                          <w:color w:val="FFFFFF" w:themeColor="background1"/>
                        </w:rPr>
                        <w:t>Based on the maps of the modelled water flow properties we can make the following observations about the proposed site location:</w:t>
                      </w:r>
                    </w:p>
                    <w:p w14:paraId="7FED6530" w14:textId="1BACE97A" w:rsidR="00F66E1E" w:rsidRPr="008F5C7B" w:rsidRDefault="00F66E1E" w:rsidP="008F5C7B">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4C789BA1" w14:textId="46206870" w:rsidR="007A20A9" w:rsidRPr="00081CF6" w:rsidRDefault="007A20A9" w:rsidP="007A20A9">
      <w:pPr>
        <w:pStyle w:val="BodyText"/>
        <w:rPr>
          <w:sz w:val="19"/>
        </w:rPr>
      </w:pPr>
    </w:p>
    <w:p w14:paraId="2D69A71B" w14:textId="347CA1C8" w:rsidR="001F49E2" w:rsidRDefault="001F49E2" w:rsidP="00A37653">
      <w:pPr>
        <w:pStyle w:val="Heading3"/>
      </w:pPr>
      <w:bookmarkStart w:id="15" w:name="_Toc137458398"/>
      <w:r>
        <w:t>Bath medicine influence maps and analysis</w:t>
      </w:r>
      <w:bookmarkEnd w:id="15"/>
    </w:p>
    <w:p w14:paraId="30A06358" w14:textId="77777777"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0E877BEB" w:rsidR="001F49E2" w:rsidRPr="00BF6AE3" w:rsidRDefault="001F49E2" w:rsidP="00C91368">
      <w:pPr>
        <w:pStyle w:val="BodyText1"/>
      </w:pPr>
      <w:r w:rsidRPr="00BF6AE3">
        <w:t xml:space="preserve">Figure </w:t>
      </w:r>
      <w:r w:rsidR="008954D6">
        <w:t>4</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43301D72" w14:textId="77777777" w:rsidR="00F66E1E" w:rsidRDefault="00F66E1E" w:rsidP="00F66E1E">
      <w:r w:rsidRPr="00684F5A">
        <w:rPr>
          <w:rFonts w:ascii="Arial" w:eastAsia="Times New Roman" w:hAnsi="Arial" w:cs="Arial"/>
          <w:noProof/>
        </w:rPr>
        <w:lastRenderedPageBreak/>
        <mc:AlternateContent>
          <mc:Choice Requires="wps">
            <w:drawing>
              <wp:anchor distT="45720" distB="45720" distL="114300" distR="114300" simplePos="0" relativeHeight="251718656" behindDoc="0" locked="0" layoutInCell="1" allowOverlap="1" wp14:anchorId="25785004" wp14:editId="373E230C">
                <wp:simplePos x="0" y="0"/>
                <wp:positionH relativeFrom="margin">
                  <wp:align>left</wp:align>
                </wp:positionH>
                <wp:positionV relativeFrom="paragraph">
                  <wp:posOffset>55703</wp:posOffset>
                </wp:positionV>
                <wp:extent cx="6364605" cy="2551430"/>
                <wp:effectExtent l="0" t="0" r="0" b="1270"/>
                <wp:wrapSquare wrapText="bothSides"/>
                <wp:docPr id="14940538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6D27AE57" w14:textId="77777777" w:rsidR="00F66E1E" w:rsidRPr="00115962" w:rsidRDefault="00F66E1E" w:rsidP="00F66E1E">
                            <w:pPr>
                              <w:pStyle w:val="BodyText1"/>
                              <w:spacing w:before="240"/>
                              <w:rPr>
                                <w:color w:val="FFFFFF" w:themeColor="background1"/>
                              </w:rPr>
                            </w:pPr>
                            <w:r w:rsidRPr="00115962">
                              <w:rPr>
                                <w:color w:val="FFFFFF" w:themeColor="background1"/>
                              </w:rPr>
                              <w:t xml:space="preserve">Values less than 10 ng/l have been excluded from the map and subsequent calculations. These low concentration cells are produced by the particle tracking </w:t>
                            </w:r>
                            <w:proofErr w:type="gramStart"/>
                            <w:r w:rsidRPr="00115962">
                              <w:rPr>
                                <w:color w:val="FFFFFF" w:themeColor="background1"/>
                              </w:rPr>
                              <w:t>approach</w:t>
                            </w:r>
                            <w:proofErr w:type="gramEnd"/>
                            <w:r w:rsidRPr="00115962">
                              <w:rPr>
                                <w:color w:val="FFFFFF" w:themeColor="background1"/>
                              </w:rPr>
                              <w:t xml:space="preserve"> but they are not considered to be representative of the main influence of a discharge.</w:t>
                            </w:r>
                          </w:p>
                          <w:p w14:paraId="26583039" w14:textId="77777777" w:rsidR="00F66E1E" w:rsidRPr="00684F5A" w:rsidRDefault="00F66E1E" w:rsidP="00F66E1E">
                            <w:pPr>
                              <w:pStyle w:val="BodyText1"/>
                              <w:spacing w:before="240"/>
                              <w:rPr>
                                <w:color w:val="FFFFFF"/>
                              </w:rPr>
                            </w:pPr>
                            <w:r w:rsidRPr="00115962">
                              <w:rPr>
                                <w:color w:val="FFFFFF" w:themeColor="background1"/>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sidRPr="00115962">
                              <w:rPr>
                                <w:color w:val="FFFFFF" w:themeColor="background1"/>
                              </w:rPr>
                              <w:t>However</w:t>
                            </w:r>
                            <w:proofErr w:type="gramEnd"/>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5004" id="_x0000_s1032" type="#_x0000_t202" alt="&quot;&quot;" style="position:absolute;margin-left:0;margin-top:4.4pt;width:501.15pt;height:200.9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V5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" fillcolor="#016574" stroked="f">
                <v:textbox>
                  <w:txbxContent>
                    <w:p w14:paraId="6D27AE57" w14:textId="77777777" w:rsidR="00F66E1E" w:rsidRPr="00115962" w:rsidRDefault="00F66E1E" w:rsidP="00F66E1E">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 but they are not considered to be representative of the main influence of a discharge.</w:t>
                      </w:r>
                    </w:p>
                    <w:p w14:paraId="26583039" w14:textId="77777777" w:rsidR="00F66E1E" w:rsidRPr="00684F5A" w:rsidRDefault="00F66E1E" w:rsidP="00F66E1E">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w:t>
                      </w:r>
                    </w:p>
                  </w:txbxContent>
                </v:textbox>
                <w10:wrap type="square" anchorx="margin"/>
              </v:shape>
            </w:pict>
          </mc:Fallback>
        </mc:AlternateContent>
      </w:r>
    </w:p>
    <w:p w14:paraId="6D443521" w14:textId="77CB0949" w:rsidR="001F49E2" w:rsidRPr="00C91368" w:rsidRDefault="001F49E2" w:rsidP="00F66E1E">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69EF2EBD" w:rsidR="00543F84" w:rsidRPr="00C91368" w:rsidRDefault="00543F84" w:rsidP="00C91368">
      <w:pPr>
        <w:pStyle w:val="BodyText1"/>
        <w:numPr>
          <w:ilvl w:val="0"/>
          <w:numId w:val="30"/>
        </w:numPr>
      </w:pPr>
      <w:r w:rsidRPr="00C91368">
        <w:t xml:space="preserve">The average and median concentration over the total area of influence is </w:t>
      </w:r>
      <w:r w:rsidR="008954D6">
        <w:t>18.96</w:t>
      </w:r>
      <w:r w:rsidRPr="00C91368">
        <w:t xml:space="preserve"> ng/l and </w:t>
      </w:r>
      <w:r w:rsidR="008954D6">
        <w:t>14.01</w:t>
      </w:r>
      <w:r w:rsidRPr="00C91368">
        <w:t xml:space="preserve"> ng/l respectively.</w:t>
      </w:r>
    </w:p>
    <w:p w14:paraId="34CCFC84" w14:textId="77777777" w:rsidR="00543F84" w:rsidRPr="008954D6" w:rsidRDefault="00543F84" w:rsidP="00C91368">
      <w:pPr>
        <w:pStyle w:val="BodyText1"/>
        <w:numPr>
          <w:ilvl w:val="0"/>
          <w:numId w:val="30"/>
        </w:numPr>
      </w:pPr>
      <w:r w:rsidRPr="008954D6">
        <w:t>Cells influenced by the proposed site do not appear to lie close to other modelled farm sites.</w:t>
      </w:r>
    </w:p>
    <w:p w14:paraId="37002B9F" w14:textId="77777777" w:rsidR="00543F84" w:rsidRPr="00543F84" w:rsidRDefault="00543F84" w:rsidP="00543F84">
      <w:pPr>
        <w:rPr>
          <w:rFonts w:cstheme="minorHAnsi"/>
        </w:rPr>
      </w:pPr>
    </w:p>
    <w:p w14:paraId="4A42616E" w14:textId="5831A51D" w:rsidR="00543F84" w:rsidRPr="00543F84" w:rsidRDefault="00543F84" w:rsidP="00C91368">
      <w:pPr>
        <w:pStyle w:val="BodyText1"/>
      </w:pPr>
      <w:r w:rsidRPr="00543F84">
        <w:t xml:space="preserve">Figure </w:t>
      </w:r>
      <w:r w:rsidR="008954D6">
        <w:t>5</w:t>
      </w:r>
      <w:r w:rsidRPr="00543F84">
        <w:t xml:space="preserve"> shows a map of the modelled average AZA influence over four days for the proposed site </w:t>
      </w:r>
      <w:r w:rsidRPr="008954D6">
        <w:t xml:space="preserve">and other relevant sites. The average AZA influence, after including all relevant sites, is </w:t>
      </w:r>
      <w:r w:rsidR="008954D6" w:rsidRPr="008954D6">
        <w:t>de</w:t>
      </w:r>
      <w:r w:rsidRPr="008954D6">
        <w:t>creased.</w:t>
      </w:r>
    </w:p>
    <w:p w14:paraId="2A288DEA" w14:textId="21CF4FC4" w:rsidR="00543F84" w:rsidRPr="00543F84" w:rsidRDefault="00543F84" w:rsidP="00C91368">
      <w:pPr>
        <w:pStyle w:val="BodyText1"/>
        <w:numPr>
          <w:ilvl w:val="0"/>
          <w:numId w:val="31"/>
        </w:numPr>
      </w:pPr>
      <w:r w:rsidRPr="00543F84">
        <w:t xml:space="preserve">The average and median AZA concentration over the total area of influence is </w:t>
      </w:r>
      <w:r w:rsidR="008954D6">
        <w:t xml:space="preserve">17.32 </w:t>
      </w:r>
      <w:r w:rsidRPr="00543F84">
        <w:t xml:space="preserve">ng/l and </w:t>
      </w:r>
      <w:r w:rsidR="008954D6">
        <w:t>15.11</w:t>
      </w:r>
      <w:r w:rsidRPr="00543F84">
        <w:t xml:space="preserve"> ng/l respectively.</w:t>
      </w:r>
    </w:p>
    <w:p w14:paraId="08AF1D23" w14:textId="77777777" w:rsidR="000C7D13" w:rsidRPr="00D01F2A" w:rsidRDefault="000C7D13" w:rsidP="000C7D13">
      <w:pPr>
        <w:pStyle w:val="BodyText1"/>
        <w:numPr>
          <w:ilvl w:val="0"/>
          <w:numId w:val="31"/>
        </w:numPr>
      </w:pPr>
      <w:r w:rsidRPr="00D01F2A">
        <w:t>Cells influenced by other modelled sites do not appear to lie close to the proposed site.</w:t>
      </w:r>
    </w:p>
    <w:p w14:paraId="4394124A" w14:textId="77777777" w:rsidR="001F49E2" w:rsidRPr="00543F84" w:rsidRDefault="001F49E2" w:rsidP="001F49E2">
      <w:pPr>
        <w:rPr>
          <w:rFonts w:cstheme="minorHAnsi"/>
        </w:rPr>
      </w:pPr>
    </w:p>
    <w:p w14:paraId="228E67FE" w14:textId="2C573413" w:rsidR="001F49E2" w:rsidRPr="00497D00" w:rsidRDefault="001F49E2" w:rsidP="00A37653">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1CBB8F0B" w:rsidR="00AE43BB" w:rsidRPr="00AE43BB" w:rsidRDefault="00AE43BB" w:rsidP="00C91368">
      <w:pPr>
        <w:pStyle w:val="BodyText1"/>
        <w:numPr>
          <w:ilvl w:val="0"/>
          <w:numId w:val="32"/>
        </w:numPr>
        <w:rPr>
          <w:color w:val="3C4741" w:themeColor="text1"/>
        </w:rPr>
      </w:pPr>
      <w:r w:rsidRPr="00AE43BB">
        <w:t xml:space="preserve">The area of AZA influenced above 40 ng/l from all sites modelled is estimated to </w:t>
      </w:r>
      <w:r w:rsidRPr="005C02F6">
        <w:t xml:space="preserve">be </w:t>
      </w:r>
      <w:r w:rsidR="00904DCC" w:rsidRPr="005C02F6">
        <w:t>6.19</w:t>
      </w:r>
      <w:r w:rsidRPr="00AE43BB">
        <w:t xml:space="preserve"> square kilometres (km2).</w:t>
      </w:r>
    </w:p>
    <w:p w14:paraId="24CF48CA" w14:textId="6A576981" w:rsidR="00AE43BB" w:rsidRPr="00AE43BB" w:rsidRDefault="00AE43BB" w:rsidP="00C91368">
      <w:pPr>
        <w:pStyle w:val="BodyText1"/>
        <w:numPr>
          <w:ilvl w:val="0"/>
          <w:numId w:val="32"/>
        </w:numPr>
      </w:pPr>
      <w:r w:rsidRPr="00AE43BB">
        <w:t xml:space="preserve">As shown in Figure 7, the average and median concentration over the total area of influence is </w:t>
      </w:r>
      <w:r w:rsidR="005C02F6">
        <w:t>17.32</w:t>
      </w:r>
      <w:r w:rsidRPr="00AE43BB">
        <w:t xml:space="preserve"> and </w:t>
      </w:r>
      <w:r w:rsidR="005C02F6">
        <w:t>15.11</w:t>
      </w:r>
      <w:r w:rsidRPr="00AE43BB">
        <w:t xml:space="preserve"> ng/l respectively.</w:t>
      </w:r>
    </w:p>
    <w:p w14:paraId="3F283204" w14:textId="74A02A2C" w:rsidR="00AE43BB" w:rsidRPr="00AE43BB" w:rsidRDefault="00AE43BB" w:rsidP="00C91368">
      <w:pPr>
        <w:pStyle w:val="BodyText1"/>
        <w:numPr>
          <w:ilvl w:val="0"/>
          <w:numId w:val="32"/>
        </w:numPr>
        <w:rPr>
          <w:color w:val="3C4741" w:themeColor="text1"/>
        </w:rPr>
      </w:pPr>
      <w:r w:rsidRPr="00AE43BB">
        <w:t xml:space="preserve">The total weight of fish that generates this modelled influence is </w:t>
      </w:r>
      <w:r w:rsidR="005C02F6">
        <w:t>8945</w:t>
      </w:r>
      <w:r w:rsidRPr="00AE43BB">
        <w:t xml:space="preserve"> tonnes.</w:t>
      </w:r>
    </w:p>
    <w:p w14:paraId="72235287" w14:textId="77777777" w:rsidR="001F49E2" w:rsidRDefault="001F49E2" w:rsidP="001F49E2"/>
    <w:p w14:paraId="2B16F185" w14:textId="29F68A45" w:rsidR="001F49E2" w:rsidRPr="00BC56BE"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 xml:space="preserve">numbers in Table 2. The total area of influence worked out above </w:t>
      </w:r>
      <w:proofErr w:type="gramStart"/>
      <w:r w:rsidRPr="0056702A">
        <w:t>takes into account</w:t>
      </w:r>
      <w:proofErr w:type="gramEnd"/>
      <w:r w:rsidRPr="0056702A">
        <w:t xml:space="preserve"> that the individual areas </w:t>
      </w:r>
      <w:r w:rsidRPr="00BC56BE">
        <w:t>of influence above 40 ng/l from different sites will overlap.</w:t>
      </w:r>
    </w:p>
    <w:p w14:paraId="049C3DA8" w14:textId="18FFED86" w:rsidR="00DF5D93" w:rsidRDefault="00D636E7" w:rsidP="00D636E7">
      <w:pPr>
        <w:pStyle w:val="Caption"/>
      </w:pPr>
      <w:bookmarkStart w:id="16" w:name="_Toc137458417"/>
      <w:bookmarkStart w:id="17" w:name="_Toc166588489"/>
      <w:r>
        <w:t xml:space="preserve">Table </w:t>
      </w:r>
      <w:r>
        <w:fldChar w:fldCharType="begin"/>
      </w:r>
      <w:r>
        <w:instrText xml:space="preserve"> SEQ Table \* ARABIC </w:instrText>
      </w:r>
      <w:r>
        <w:fldChar w:fldCharType="separate"/>
      </w:r>
      <w:r w:rsidR="001C59AC">
        <w:rPr>
          <w:noProof/>
        </w:rPr>
        <w:t>1</w:t>
      </w:r>
      <w:r>
        <w:fldChar w:fldCharType="end"/>
      </w:r>
      <w:r w:rsidR="001F49E2" w:rsidRPr="00BC56BE">
        <w:t>: Azamethiphos influence information for each site.</w:t>
      </w:r>
      <w:bookmarkEnd w:id="16"/>
      <w:bookmarkEnd w:id="17"/>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ll farms with the exception of SNIZ1 and UIG1 have relatively low values, with average and median concentrations of between 14 and 20ng/l. SNIZ1 and UIG1 have no licenced Azamethiphos.  "/>
      </w:tblPr>
      <w:tblGrid>
        <w:gridCol w:w="1276"/>
        <w:gridCol w:w="2268"/>
        <w:gridCol w:w="1984"/>
        <w:gridCol w:w="2410"/>
        <w:gridCol w:w="1559"/>
      </w:tblGrid>
      <w:tr w:rsidR="00F66E1E" w:rsidRPr="009318CC" w14:paraId="73E64F40" w14:textId="77777777" w:rsidTr="008F5C7B">
        <w:trPr>
          <w:cantSplit/>
          <w:trHeight w:val="986"/>
          <w:tblHeader/>
        </w:trPr>
        <w:tc>
          <w:tcPr>
            <w:tcW w:w="1276" w:type="dxa"/>
            <w:shd w:val="clear" w:color="auto" w:fill="016574" w:themeFill="accent6"/>
          </w:tcPr>
          <w:p w14:paraId="78F605E8" w14:textId="148A96D3" w:rsidR="00F66E1E" w:rsidRPr="00FA7D92" w:rsidRDefault="00F66E1E" w:rsidP="00F66E1E">
            <w:pPr>
              <w:pStyle w:val="TableParagraph"/>
              <w:spacing w:line="274" w:lineRule="exact"/>
              <w:ind w:left="107"/>
              <w:rPr>
                <w:b/>
                <w:color w:val="FFFFFF" w:themeColor="background1"/>
                <w:sz w:val="24"/>
              </w:rPr>
            </w:pPr>
            <w:r>
              <w:rPr>
                <w:b/>
                <w:color w:val="FFFFFF" w:themeColor="background1"/>
                <w:sz w:val="24"/>
              </w:rPr>
              <w:t>SITE NAME</w:t>
            </w:r>
          </w:p>
        </w:tc>
        <w:tc>
          <w:tcPr>
            <w:tcW w:w="2268" w:type="dxa"/>
            <w:shd w:val="clear" w:color="auto" w:fill="016574" w:themeFill="accent6"/>
          </w:tcPr>
          <w:p w14:paraId="114D981C" w14:textId="6A864C6A" w:rsidR="00F66E1E" w:rsidRPr="00FA7D92" w:rsidRDefault="00F66E1E" w:rsidP="00F66E1E">
            <w:pPr>
              <w:pStyle w:val="TableParagraph"/>
              <w:ind w:left="84" w:right="82"/>
              <w:rPr>
                <w:b/>
                <w:color w:val="FFFFFF" w:themeColor="background1"/>
                <w:sz w:val="24"/>
              </w:rPr>
            </w:pPr>
            <w:r>
              <w:rPr>
                <w:b/>
                <w:color w:val="FFFFFF" w:themeColor="background1"/>
                <w:sz w:val="24"/>
              </w:rPr>
              <w:t>AVERAGE CONCENTRATION</w:t>
            </w:r>
            <w:r w:rsidRPr="00EA078B">
              <w:rPr>
                <w:b/>
                <w:color w:val="FFFFFF" w:themeColor="background1"/>
                <w:sz w:val="24"/>
              </w:rPr>
              <w:t xml:space="preserve"> (ng/l)</w:t>
            </w:r>
          </w:p>
        </w:tc>
        <w:tc>
          <w:tcPr>
            <w:tcW w:w="1984" w:type="dxa"/>
            <w:shd w:val="clear" w:color="auto" w:fill="016574" w:themeFill="accent6"/>
          </w:tcPr>
          <w:p w14:paraId="68D12357" w14:textId="3B979F9A" w:rsidR="00F66E1E" w:rsidRPr="00FA7D92" w:rsidRDefault="00F66E1E" w:rsidP="00F66E1E">
            <w:pPr>
              <w:pStyle w:val="TableParagraph"/>
              <w:spacing w:line="237" w:lineRule="auto"/>
              <w:ind w:left="105" w:right="100"/>
              <w:rPr>
                <w:b/>
                <w:color w:val="FFFFFF" w:themeColor="background1"/>
                <w:sz w:val="24"/>
              </w:rPr>
            </w:pPr>
            <w:r>
              <w:rPr>
                <w:b/>
                <w:color w:val="FFFFFF" w:themeColor="background1"/>
                <w:sz w:val="24"/>
              </w:rPr>
              <w:t>AREA OF INFLUENCE ABOVE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A45B126" w14:textId="24E98251" w:rsidR="00F66E1E" w:rsidRPr="00FA7D92" w:rsidRDefault="00F66E1E" w:rsidP="00F66E1E">
            <w:pPr>
              <w:pStyle w:val="TableParagraph"/>
              <w:ind w:left="105" w:right="95"/>
              <w:rPr>
                <w:b/>
                <w:color w:val="FFFFFF" w:themeColor="background1"/>
                <w:sz w:val="24"/>
              </w:rPr>
            </w:pPr>
            <w:r>
              <w:rPr>
                <w:b/>
                <w:color w:val="FFFFFF" w:themeColor="background1"/>
                <w:sz w:val="24"/>
              </w:rPr>
              <w:t>MEDIAN CONCENTRATION</w:t>
            </w:r>
            <w:r w:rsidRPr="00EA078B">
              <w:rPr>
                <w:b/>
                <w:color w:val="FFFFFF" w:themeColor="background1"/>
                <w:sz w:val="24"/>
              </w:rPr>
              <w:t xml:space="preserve"> (ng/l)</w:t>
            </w:r>
          </w:p>
        </w:tc>
        <w:tc>
          <w:tcPr>
            <w:tcW w:w="1559" w:type="dxa"/>
            <w:shd w:val="clear" w:color="auto" w:fill="016574" w:themeFill="accent6"/>
          </w:tcPr>
          <w:p w14:paraId="1EA9D1E7" w14:textId="069142CF" w:rsidR="00F66E1E" w:rsidRPr="00FA7D92" w:rsidRDefault="00F66E1E" w:rsidP="00F66E1E">
            <w:pPr>
              <w:pStyle w:val="TableParagraph"/>
              <w:ind w:left="108" w:right="97"/>
              <w:rPr>
                <w:b/>
                <w:color w:val="FFFFFF" w:themeColor="background1"/>
                <w:sz w:val="24"/>
              </w:rPr>
            </w:pPr>
            <w:r>
              <w:rPr>
                <w:b/>
                <w:color w:val="FFFFFF" w:themeColor="background1"/>
                <w:sz w:val="24"/>
              </w:rPr>
              <w:t>WEIGHT OF FISH (TONNES)</w:t>
            </w:r>
          </w:p>
        </w:tc>
      </w:tr>
      <w:tr w:rsidR="00DF5D93" w:rsidRPr="009318CC" w14:paraId="3019A631" w14:textId="77777777" w:rsidTr="008F5C7B">
        <w:trPr>
          <w:cantSplit/>
          <w:trHeight w:val="436"/>
          <w:tblHeader/>
        </w:trPr>
        <w:tc>
          <w:tcPr>
            <w:tcW w:w="1276" w:type="dxa"/>
          </w:tcPr>
          <w:p w14:paraId="09C1B560" w14:textId="77777777" w:rsidR="00DF5D93" w:rsidRPr="00F10D95" w:rsidRDefault="00DF5D93" w:rsidP="00F66E1E">
            <w:pPr>
              <w:pStyle w:val="TableParagraph"/>
              <w:spacing w:line="274" w:lineRule="exact"/>
              <w:ind w:left="107"/>
              <w:rPr>
                <w:b/>
                <w:bCs/>
                <w:sz w:val="24"/>
                <w:szCs w:val="24"/>
              </w:rPr>
            </w:pPr>
            <w:r w:rsidRPr="00F10D95">
              <w:rPr>
                <w:b/>
                <w:bCs/>
                <w:sz w:val="24"/>
                <w:szCs w:val="24"/>
              </w:rPr>
              <w:t>GRE1</w:t>
            </w:r>
          </w:p>
        </w:tc>
        <w:tc>
          <w:tcPr>
            <w:tcW w:w="2268" w:type="dxa"/>
          </w:tcPr>
          <w:p w14:paraId="6757D27A" w14:textId="2651D2FC" w:rsidR="00DF5D93" w:rsidRPr="00797DB9" w:rsidRDefault="00904DCC" w:rsidP="00F66E1E">
            <w:pPr>
              <w:pStyle w:val="TableParagraph"/>
              <w:spacing w:line="274" w:lineRule="exact"/>
              <w:ind w:right="97"/>
              <w:rPr>
                <w:sz w:val="24"/>
                <w:szCs w:val="24"/>
              </w:rPr>
            </w:pPr>
            <w:r>
              <w:rPr>
                <w:sz w:val="24"/>
                <w:szCs w:val="24"/>
              </w:rPr>
              <w:t>18.96</w:t>
            </w:r>
          </w:p>
        </w:tc>
        <w:tc>
          <w:tcPr>
            <w:tcW w:w="1984" w:type="dxa"/>
          </w:tcPr>
          <w:p w14:paraId="2F3291C6" w14:textId="145B63C7" w:rsidR="00DF5D93" w:rsidRPr="00797DB9" w:rsidRDefault="00904DCC" w:rsidP="00F66E1E">
            <w:pPr>
              <w:pStyle w:val="TableParagraph"/>
              <w:spacing w:line="274" w:lineRule="exact"/>
              <w:ind w:right="99"/>
            </w:pPr>
            <w:r>
              <w:rPr>
                <w:sz w:val="24"/>
                <w:szCs w:val="24"/>
              </w:rPr>
              <w:t>2.39</w:t>
            </w:r>
          </w:p>
        </w:tc>
        <w:tc>
          <w:tcPr>
            <w:tcW w:w="2410" w:type="dxa"/>
          </w:tcPr>
          <w:p w14:paraId="420F31A5" w14:textId="5CB0E8A1" w:rsidR="00DF5D93" w:rsidRPr="00797DB9" w:rsidRDefault="00904DCC" w:rsidP="00F66E1E">
            <w:pPr>
              <w:pStyle w:val="TableParagraph"/>
              <w:spacing w:line="274" w:lineRule="exact"/>
              <w:ind w:right="94"/>
              <w:rPr>
                <w:sz w:val="24"/>
                <w:szCs w:val="24"/>
              </w:rPr>
            </w:pPr>
            <w:r>
              <w:rPr>
                <w:sz w:val="24"/>
                <w:szCs w:val="24"/>
              </w:rPr>
              <w:t>14.01</w:t>
            </w:r>
          </w:p>
        </w:tc>
        <w:tc>
          <w:tcPr>
            <w:tcW w:w="1559" w:type="dxa"/>
          </w:tcPr>
          <w:p w14:paraId="5BF0632D" w14:textId="77777777" w:rsidR="00DF5D93" w:rsidRPr="00F10D95" w:rsidRDefault="00DF5D93" w:rsidP="00F66E1E">
            <w:pPr>
              <w:pStyle w:val="TableParagraph"/>
              <w:spacing w:line="274" w:lineRule="exact"/>
              <w:ind w:right="94"/>
              <w:rPr>
                <w:sz w:val="24"/>
                <w:szCs w:val="24"/>
              </w:rPr>
            </w:pPr>
            <w:r w:rsidRPr="00F10D95">
              <w:rPr>
                <w:sz w:val="24"/>
                <w:szCs w:val="24"/>
              </w:rPr>
              <w:t>2195</w:t>
            </w:r>
          </w:p>
        </w:tc>
      </w:tr>
      <w:tr w:rsidR="00DF5D93" w:rsidRPr="009318CC" w14:paraId="4EC4BD1D" w14:textId="77777777" w:rsidTr="008F5C7B">
        <w:trPr>
          <w:cantSplit/>
          <w:trHeight w:val="437"/>
          <w:tblHeader/>
        </w:trPr>
        <w:tc>
          <w:tcPr>
            <w:tcW w:w="1276" w:type="dxa"/>
          </w:tcPr>
          <w:p w14:paraId="63096E68" w14:textId="77777777" w:rsidR="00DF5D93" w:rsidRPr="00F10D95" w:rsidRDefault="00DF5D93" w:rsidP="00F66E1E">
            <w:pPr>
              <w:pStyle w:val="TableParagraph"/>
              <w:spacing w:line="274" w:lineRule="exact"/>
              <w:ind w:left="107"/>
              <w:rPr>
                <w:b/>
                <w:bCs/>
                <w:sz w:val="24"/>
                <w:szCs w:val="24"/>
              </w:rPr>
            </w:pPr>
            <w:r w:rsidRPr="00F10D95">
              <w:rPr>
                <w:b/>
                <w:bCs/>
                <w:sz w:val="24"/>
                <w:szCs w:val="24"/>
              </w:rPr>
              <w:t>RCHO1</w:t>
            </w:r>
          </w:p>
        </w:tc>
        <w:tc>
          <w:tcPr>
            <w:tcW w:w="2268" w:type="dxa"/>
          </w:tcPr>
          <w:p w14:paraId="7BDD65FE" w14:textId="77777777" w:rsidR="00DF5D93" w:rsidRPr="00797DB9" w:rsidRDefault="00DF5D93" w:rsidP="00F66E1E">
            <w:pPr>
              <w:pStyle w:val="TableParagraph"/>
              <w:spacing w:line="274" w:lineRule="exact"/>
              <w:ind w:right="99"/>
              <w:rPr>
                <w:sz w:val="24"/>
                <w:szCs w:val="24"/>
              </w:rPr>
            </w:pPr>
            <w:r w:rsidRPr="00797DB9">
              <w:rPr>
                <w:sz w:val="24"/>
                <w:szCs w:val="24"/>
              </w:rPr>
              <w:t>15.08</w:t>
            </w:r>
          </w:p>
        </w:tc>
        <w:tc>
          <w:tcPr>
            <w:tcW w:w="1984" w:type="dxa"/>
          </w:tcPr>
          <w:p w14:paraId="779EB5C9" w14:textId="77777777" w:rsidR="00DF5D93" w:rsidRPr="00797DB9" w:rsidRDefault="00DF5D93" w:rsidP="00F66E1E">
            <w:pPr>
              <w:pStyle w:val="TableParagraph"/>
              <w:spacing w:line="274" w:lineRule="exact"/>
              <w:ind w:right="99"/>
              <w:rPr>
                <w:sz w:val="24"/>
                <w:szCs w:val="24"/>
              </w:rPr>
            </w:pPr>
            <w:r w:rsidRPr="00797DB9">
              <w:rPr>
                <w:sz w:val="24"/>
                <w:szCs w:val="24"/>
              </w:rPr>
              <w:t>2.26</w:t>
            </w:r>
          </w:p>
        </w:tc>
        <w:tc>
          <w:tcPr>
            <w:tcW w:w="2410" w:type="dxa"/>
          </w:tcPr>
          <w:p w14:paraId="1EB0CB3F" w14:textId="77777777" w:rsidR="00DF5D93" w:rsidRPr="00797DB9" w:rsidRDefault="00DF5D93" w:rsidP="00F66E1E">
            <w:pPr>
              <w:pStyle w:val="TableParagraph"/>
              <w:spacing w:line="274" w:lineRule="exact"/>
              <w:ind w:right="96"/>
              <w:rPr>
                <w:sz w:val="24"/>
                <w:szCs w:val="24"/>
              </w:rPr>
            </w:pPr>
            <w:r w:rsidRPr="00797DB9">
              <w:rPr>
                <w:sz w:val="24"/>
                <w:szCs w:val="24"/>
              </w:rPr>
              <w:t>14.70</w:t>
            </w:r>
          </w:p>
        </w:tc>
        <w:tc>
          <w:tcPr>
            <w:tcW w:w="1559" w:type="dxa"/>
          </w:tcPr>
          <w:p w14:paraId="7F71E0A9" w14:textId="77777777" w:rsidR="00DF5D93" w:rsidRPr="00F10D95" w:rsidRDefault="00DF5D93" w:rsidP="00F66E1E">
            <w:pPr>
              <w:pStyle w:val="TableParagraph"/>
              <w:spacing w:line="274" w:lineRule="exact"/>
              <w:ind w:right="92"/>
              <w:rPr>
                <w:sz w:val="24"/>
                <w:szCs w:val="24"/>
              </w:rPr>
            </w:pPr>
            <w:r w:rsidRPr="00F10D95">
              <w:rPr>
                <w:w w:val="95"/>
                <w:sz w:val="24"/>
                <w:szCs w:val="24"/>
              </w:rPr>
              <w:t>2124.6</w:t>
            </w:r>
          </w:p>
        </w:tc>
      </w:tr>
      <w:tr w:rsidR="00904DCC" w:rsidRPr="009318CC" w14:paraId="346A875A" w14:textId="77777777" w:rsidTr="008F5C7B">
        <w:trPr>
          <w:cantSplit/>
          <w:trHeight w:val="437"/>
          <w:tblHeader/>
        </w:trPr>
        <w:tc>
          <w:tcPr>
            <w:tcW w:w="1276" w:type="dxa"/>
          </w:tcPr>
          <w:p w14:paraId="1C614B4F" w14:textId="77777777" w:rsidR="00904DCC" w:rsidRDefault="00904DCC" w:rsidP="00F66E1E">
            <w:pPr>
              <w:pStyle w:val="TableParagraph"/>
              <w:spacing w:line="274" w:lineRule="exact"/>
              <w:ind w:left="107"/>
              <w:rPr>
                <w:b/>
                <w:bCs/>
                <w:sz w:val="24"/>
                <w:szCs w:val="24"/>
              </w:rPr>
            </w:pPr>
            <w:r w:rsidRPr="00F10D95">
              <w:rPr>
                <w:b/>
                <w:bCs/>
                <w:sz w:val="24"/>
                <w:szCs w:val="24"/>
              </w:rPr>
              <w:t>SNZW1</w:t>
            </w:r>
          </w:p>
          <w:p w14:paraId="4F622CE6" w14:textId="571762F7" w:rsidR="008F5C7B" w:rsidRPr="00F10D95" w:rsidRDefault="008F5C7B" w:rsidP="00F66E1E">
            <w:pPr>
              <w:pStyle w:val="TableParagraph"/>
              <w:spacing w:line="274" w:lineRule="exact"/>
              <w:ind w:left="107"/>
              <w:rPr>
                <w:b/>
                <w:bCs/>
                <w:sz w:val="24"/>
                <w:szCs w:val="24"/>
              </w:rPr>
            </w:pPr>
            <w:r>
              <w:rPr>
                <w:b/>
                <w:bCs/>
                <w:sz w:val="24"/>
                <w:szCs w:val="24"/>
              </w:rPr>
              <w:t>(proposed)</w:t>
            </w:r>
          </w:p>
        </w:tc>
        <w:tc>
          <w:tcPr>
            <w:tcW w:w="2268" w:type="dxa"/>
          </w:tcPr>
          <w:p w14:paraId="04615903" w14:textId="1D4ADFA6" w:rsidR="00904DCC" w:rsidRPr="00797DB9" w:rsidRDefault="00904DCC" w:rsidP="00F66E1E">
            <w:pPr>
              <w:pStyle w:val="TableParagraph"/>
              <w:spacing w:line="274" w:lineRule="exact"/>
              <w:ind w:right="99"/>
              <w:rPr>
                <w:sz w:val="24"/>
                <w:szCs w:val="24"/>
              </w:rPr>
            </w:pPr>
            <w:r w:rsidRPr="00797DB9">
              <w:rPr>
                <w:sz w:val="24"/>
                <w:szCs w:val="24"/>
              </w:rPr>
              <w:t>17.89</w:t>
            </w:r>
          </w:p>
        </w:tc>
        <w:tc>
          <w:tcPr>
            <w:tcW w:w="1984" w:type="dxa"/>
          </w:tcPr>
          <w:p w14:paraId="25A07952" w14:textId="5C72A8E9" w:rsidR="00904DCC" w:rsidRPr="00797DB9" w:rsidRDefault="00904DCC" w:rsidP="00F66E1E">
            <w:pPr>
              <w:pStyle w:val="TableParagraph"/>
              <w:spacing w:line="274" w:lineRule="exact"/>
              <w:ind w:right="99"/>
              <w:rPr>
                <w:sz w:val="24"/>
                <w:szCs w:val="24"/>
              </w:rPr>
            </w:pPr>
            <w:r w:rsidRPr="00797DB9">
              <w:rPr>
                <w:sz w:val="24"/>
                <w:szCs w:val="24"/>
              </w:rPr>
              <w:t>1.54</w:t>
            </w:r>
          </w:p>
        </w:tc>
        <w:tc>
          <w:tcPr>
            <w:tcW w:w="2410" w:type="dxa"/>
          </w:tcPr>
          <w:p w14:paraId="185AFF3B" w14:textId="35C6E908" w:rsidR="00904DCC" w:rsidRPr="00797DB9" w:rsidRDefault="00904DCC" w:rsidP="00F66E1E">
            <w:pPr>
              <w:pStyle w:val="TableParagraph"/>
              <w:spacing w:line="274" w:lineRule="exact"/>
              <w:ind w:right="96"/>
              <w:rPr>
                <w:sz w:val="24"/>
                <w:szCs w:val="24"/>
              </w:rPr>
            </w:pPr>
            <w:r w:rsidRPr="00797DB9">
              <w:rPr>
                <w:sz w:val="24"/>
                <w:szCs w:val="24"/>
              </w:rPr>
              <w:t>19.12</w:t>
            </w:r>
          </w:p>
        </w:tc>
        <w:tc>
          <w:tcPr>
            <w:tcW w:w="1559" w:type="dxa"/>
          </w:tcPr>
          <w:p w14:paraId="75FE3600" w14:textId="2AE6B172" w:rsidR="00904DCC" w:rsidRPr="00F10D95" w:rsidRDefault="00904DCC" w:rsidP="00F66E1E">
            <w:pPr>
              <w:pStyle w:val="TableParagraph"/>
              <w:spacing w:line="274" w:lineRule="exact"/>
              <w:ind w:right="92"/>
              <w:rPr>
                <w:w w:val="95"/>
                <w:sz w:val="24"/>
                <w:szCs w:val="24"/>
              </w:rPr>
            </w:pPr>
            <w:r w:rsidRPr="00F10D95">
              <w:rPr>
                <w:sz w:val="24"/>
                <w:szCs w:val="24"/>
              </w:rPr>
              <w:t>2500</w:t>
            </w:r>
          </w:p>
        </w:tc>
      </w:tr>
      <w:tr w:rsidR="00904DCC" w:rsidRPr="009318CC" w14:paraId="10225C1A" w14:textId="77777777" w:rsidTr="008F5C7B">
        <w:trPr>
          <w:cantSplit/>
          <w:trHeight w:val="437"/>
          <w:tblHeader/>
        </w:trPr>
        <w:tc>
          <w:tcPr>
            <w:tcW w:w="1276" w:type="dxa"/>
          </w:tcPr>
          <w:p w14:paraId="6C97D5FA" w14:textId="77777777" w:rsidR="00904DCC" w:rsidRPr="00F10D95" w:rsidRDefault="00904DCC" w:rsidP="00F66E1E">
            <w:pPr>
              <w:pStyle w:val="TableParagraph"/>
              <w:spacing w:line="274" w:lineRule="exact"/>
              <w:ind w:left="107"/>
              <w:rPr>
                <w:b/>
                <w:bCs/>
                <w:sz w:val="24"/>
                <w:szCs w:val="24"/>
              </w:rPr>
            </w:pPr>
            <w:r w:rsidRPr="00F10D95">
              <w:rPr>
                <w:b/>
                <w:bCs/>
                <w:sz w:val="24"/>
                <w:szCs w:val="24"/>
              </w:rPr>
              <w:t>SNIZ1</w:t>
            </w:r>
          </w:p>
        </w:tc>
        <w:tc>
          <w:tcPr>
            <w:tcW w:w="2268" w:type="dxa"/>
          </w:tcPr>
          <w:p w14:paraId="17F8CCDC" w14:textId="123A5D85" w:rsidR="00904DCC" w:rsidRPr="00797DB9" w:rsidRDefault="008F5C7B" w:rsidP="00F66E1E">
            <w:pPr>
              <w:pStyle w:val="TableParagraph"/>
              <w:spacing w:line="274" w:lineRule="exact"/>
              <w:ind w:right="99"/>
              <w:rPr>
                <w:sz w:val="24"/>
                <w:szCs w:val="24"/>
              </w:rPr>
            </w:pPr>
            <w:r>
              <w:rPr>
                <w:sz w:val="24"/>
                <w:szCs w:val="24"/>
              </w:rPr>
              <w:t>&lt;1</w:t>
            </w:r>
            <w:r w:rsidRPr="00797DB9">
              <w:rPr>
                <w:sz w:val="24"/>
                <w:szCs w:val="24"/>
              </w:rPr>
              <w:t>0</w:t>
            </w:r>
          </w:p>
        </w:tc>
        <w:tc>
          <w:tcPr>
            <w:tcW w:w="1984" w:type="dxa"/>
          </w:tcPr>
          <w:p w14:paraId="3ED7E345" w14:textId="77777777" w:rsidR="00904DCC" w:rsidRPr="00797DB9" w:rsidRDefault="00904DCC" w:rsidP="00F66E1E">
            <w:pPr>
              <w:pStyle w:val="TableParagraph"/>
              <w:spacing w:line="274" w:lineRule="exact"/>
              <w:ind w:right="99"/>
              <w:rPr>
                <w:sz w:val="24"/>
                <w:szCs w:val="24"/>
              </w:rPr>
            </w:pPr>
            <w:r w:rsidRPr="00797DB9">
              <w:rPr>
                <w:sz w:val="24"/>
                <w:szCs w:val="24"/>
              </w:rPr>
              <w:t>0</w:t>
            </w:r>
          </w:p>
        </w:tc>
        <w:tc>
          <w:tcPr>
            <w:tcW w:w="2410" w:type="dxa"/>
          </w:tcPr>
          <w:p w14:paraId="7B36B59D" w14:textId="7CCFA957" w:rsidR="00904DCC" w:rsidRPr="00797DB9" w:rsidRDefault="008F5C7B" w:rsidP="00F66E1E">
            <w:pPr>
              <w:pStyle w:val="TableParagraph"/>
              <w:spacing w:line="274" w:lineRule="exact"/>
              <w:ind w:right="96"/>
              <w:rPr>
                <w:sz w:val="24"/>
                <w:szCs w:val="24"/>
              </w:rPr>
            </w:pPr>
            <w:r>
              <w:rPr>
                <w:sz w:val="24"/>
                <w:szCs w:val="24"/>
              </w:rPr>
              <w:t>&lt;1</w:t>
            </w:r>
            <w:r w:rsidRPr="00797DB9">
              <w:rPr>
                <w:sz w:val="24"/>
                <w:szCs w:val="24"/>
              </w:rPr>
              <w:t>0</w:t>
            </w:r>
          </w:p>
        </w:tc>
        <w:tc>
          <w:tcPr>
            <w:tcW w:w="1559" w:type="dxa"/>
          </w:tcPr>
          <w:p w14:paraId="7CE24948" w14:textId="77777777" w:rsidR="00904DCC" w:rsidRPr="00F10D95" w:rsidRDefault="00904DCC" w:rsidP="00F66E1E">
            <w:pPr>
              <w:pStyle w:val="TableParagraph"/>
              <w:spacing w:line="274" w:lineRule="exact"/>
              <w:ind w:right="92"/>
              <w:rPr>
                <w:w w:val="95"/>
                <w:sz w:val="24"/>
                <w:szCs w:val="24"/>
              </w:rPr>
            </w:pPr>
            <w:r w:rsidRPr="00F10D95">
              <w:rPr>
                <w:w w:val="95"/>
                <w:sz w:val="24"/>
                <w:szCs w:val="24"/>
              </w:rPr>
              <w:t>500</w:t>
            </w:r>
          </w:p>
        </w:tc>
      </w:tr>
      <w:tr w:rsidR="00904DCC" w:rsidRPr="009318CC" w14:paraId="2EA16565" w14:textId="77777777" w:rsidTr="008F5C7B">
        <w:trPr>
          <w:cantSplit/>
          <w:trHeight w:val="437"/>
          <w:tblHeader/>
        </w:trPr>
        <w:tc>
          <w:tcPr>
            <w:tcW w:w="1276" w:type="dxa"/>
          </w:tcPr>
          <w:p w14:paraId="1133F830" w14:textId="77777777" w:rsidR="00904DCC" w:rsidRPr="00F10D95" w:rsidRDefault="00904DCC" w:rsidP="00F66E1E">
            <w:pPr>
              <w:pStyle w:val="TableParagraph"/>
              <w:spacing w:line="274" w:lineRule="exact"/>
              <w:ind w:left="107"/>
              <w:rPr>
                <w:b/>
                <w:bCs/>
                <w:sz w:val="24"/>
                <w:szCs w:val="24"/>
              </w:rPr>
            </w:pPr>
            <w:r w:rsidRPr="00F10D95">
              <w:rPr>
                <w:b/>
                <w:bCs/>
                <w:sz w:val="24"/>
                <w:szCs w:val="24"/>
              </w:rPr>
              <w:t>UIG1</w:t>
            </w:r>
          </w:p>
        </w:tc>
        <w:tc>
          <w:tcPr>
            <w:tcW w:w="2268" w:type="dxa"/>
          </w:tcPr>
          <w:p w14:paraId="11C4F965" w14:textId="77777777" w:rsidR="00904DCC" w:rsidRPr="00797DB9" w:rsidRDefault="00904DCC" w:rsidP="00F66E1E">
            <w:pPr>
              <w:pStyle w:val="TableParagraph"/>
              <w:spacing w:line="274" w:lineRule="exact"/>
              <w:ind w:right="99"/>
              <w:rPr>
                <w:sz w:val="24"/>
                <w:szCs w:val="24"/>
              </w:rPr>
            </w:pPr>
            <w:r w:rsidRPr="00797DB9">
              <w:rPr>
                <w:sz w:val="24"/>
                <w:szCs w:val="24"/>
              </w:rPr>
              <w:t>0</w:t>
            </w:r>
          </w:p>
        </w:tc>
        <w:tc>
          <w:tcPr>
            <w:tcW w:w="1984" w:type="dxa"/>
          </w:tcPr>
          <w:p w14:paraId="4CA054C2" w14:textId="77777777" w:rsidR="00904DCC" w:rsidRPr="00797DB9" w:rsidRDefault="00904DCC" w:rsidP="00F66E1E">
            <w:pPr>
              <w:pStyle w:val="TableParagraph"/>
              <w:spacing w:line="274" w:lineRule="exact"/>
              <w:ind w:right="99"/>
              <w:rPr>
                <w:sz w:val="24"/>
                <w:szCs w:val="24"/>
              </w:rPr>
            </w:pPr>
            <w:r w:rsidRPr="00797DB9">
              <w:rPr>
                <w:sz w:val="24"/>
                <w:szCs w:val="24"/>
              </w:rPr>
              <w:t>0</w:t>
            </w:r>
          </w:p>
        </w:tc>
        <w:tc>
          <w:tcPr>
            <w:tcW w:w="2410" w:type="dxa"/>
          </w:tcPr>
          <w:p w14:paraId="3DE071BD" w14:textId="77777777" w:rsidR="00904DCC" w:rsidRPr="00797DB9" w:rsidRDefault="00904DCC" w:rsidP="00F66E1E">
            <w:pPr>
              <w:pStyle w:val="TableParagraph"/>
              <w:spacing w:line="274" w:lineRule="exact"/>
              <w:ind w:right="96"/>
              <w:rPr>
                <w:sz w:val="24"/>
                <w:szCs w:val="24"/>
              </w:rPr>
            </w:pPr>
            <w:r w:rsidRPr="00797DB9">
              <w:rPr>
                <w:sz w:val="24"/>
                <w:szCs w:val="24"/>
              </w:rPr>
              <w:t>0</w:t>
            </w:r>
          </w:p>
        </w:tc>
        <w:tc>
          <w:tcPr>
            <w:tcW w:w="1559" w:type="dxa"/>
          </w:tcPr>
          <w:p w14:paraId="667842A3" w14:textId="77777777" w:rsidR="00904DCC" w:rsidRPr="00F10D95" w:rsidRDefault="00904DCC" w:rsidP="00F66E1E">
            <w:pPr>
              <w:pStyle w:val="TableParagraph"/>
              <w:spacing w:line="274" w:lineRule="exact"/>
              <w:ind w:right="92"/>
              <w:rPr>
                <w:w w:val="95"/>
                <w:sz w:val="24"/>
                <w:szCs w:val="24"/>
              </w:rPr>
            </w:pPr>
            <w:r w:rsidRPr="00F10D95">
              <w:rPr>
                <w:w w:val="95"/>
                <w:sz w:val="24"/>
                <w:szCs w:val="24"/>
              </w:rPr>
              <w:t>1625.4</w:t>
            </w:r>
          </w:p>
        </w:tc>
      </w:tr>
    </w:tbl>
    <w:p w14:paraId="7AD68A8B" w14:textId="1B30048E" w:rsidR="001F49E2" w:rsidRDefault="00F66E1E" w:rsidP="001F49E2">
      <w:r w:rsidRPr="00684F5A">
        <w:rPr>
          <w:rFonts w:ascii="Arial" w:eastAsia="Times New Roman" w:hAnsi="Arial" w:cs="Arial"/>
          <w:noProof/>
        </w:rPr>
        <w:lastRenderedPageBreak/>
        <mc:AlternateContent>
          <mc:Choice Requires="wps">
            <w:drawing>
              <wp:anchor distT="45720" distB="45720" distL="114300" distR="114300" simplePos="0" relativeHeight="251720704" behindDoc="0" locked="0" layoutInCell="1" allowOverlap="1" wp14:anchorId="1C2B7C7A" wp14:editId="2E1F288F">
                <wp:simplePos x="0" y="0"/>
                <wp:positionH relativeFrom="margin">
                  <wp:align>left</wp:align>
                </wp:positionH>
                <wp:positionV relativeFrom="paragraph">
                  <wp:posOffset>119498</wp:posOffset>
                </wp:positionV>
                <wp:extent cx="6364605" cy="1647825"/>
                <wp:effectExtent l="0" t="0" r="0" b="9525"/>
                <wp:wrapSquare wrapText="bothSides"/>
                <wp:docPr id="9648538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18AC0B09" w14:textId="77777777" w:rsidR="00F66E1E" w:rsidRPr="00684F5A" w:rsidRDefault="00F66E1E" w:rsidP="00F66E1E">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B7C7A" id="_x0000_s1033" type="#_x0000_t202" alt="&quot;&quot;" style="position:absolute;margin-left:0;margin-top:9.4pt;width:501.15pt;height:129.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" fillcolor="#016574" stroked="f">
                <v:textbox>
                  <w:txbxContent>
                    <w:p w14:paraId="18AC0B09" w14:textId="77777777" w:rsidR="00F66E1E" w:rsidRPr="00684F5A" w:rsidRDefault="00F66E1E" w:rsidP="00F66E1E">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690C758C" w:rsidR="001F49E2" w:rsidRDefault="00333F38" w:rsidP="001F49E2">
      <w:pPr>
        <w:pStyle w:val="Caption"/>
      </w:pPr>
      <w:r>
        <w:rPr>
          <w:noProof/>
          <w:lang w:val="en-AU" w:eastAsia="en-AU"/>
        </w:rPr>
        <w:lastRenderedPageBreak/>
        <mc:AlternateContent>
          <mc:Choice Requires="wps">
            <w:drawing>
              <wp:anchor distT="45720" distB="45720" distL="114300" distR="114300" simplePos="0" relativeHeight="251692032" behindDoc="0" locked="0" layoutInCell="1" allowOverlap="1" wp14:anchorId="444EE698" wp14:editId="1E066DD4">
                <wp:simplePos x="0" y="0"/>
                <wp:positionH relativeFrom="margin">
                  <wp:align>left</wp:align>
                </wp:positionH>
                <wp:positionV relativeFrom="paragraph">
                  <wp:posOffset>7233920</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Text Box 2" o:spid="_x0000_s1055" type="#_x0000_t202" style="position:absolute;left:0;text-align:left;margin-left:0;margin-top:569.6pt;width:213.6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Pr>
          <w:rFonts w:ascii="Times New Roman" w:eastAsiaTheme="minorHAnsi" w:hAnsi="Times New Roman" w:cs="Times New Roman"/>
          <w:noProof/>
          <w:color w:val="auto"/>
          <w:szCs w:val="24"/>
        </w:rPr>
        <mc:AlternateContent>
          <mc:Choice Requires="wpg">
            <w:drawing>
              <wp:anchor distT="0" distB="0" distL="114300" distR="114300" simplePos="0" relativeHeight="251688960" behindDoc="0" locked="0" layoutInCell="1" allowOverlap="1" wp14:anchorId="3DB557F7" wp14:editId="3A3EA572">
                <wp:simplePos x="0" y="0"/>
                <wp:positionH relativeFrom="margin">
                  <wp:posOffset>5395595</wp:posOffset>
                </wp:positionH>
                <wp:positionV relativeFrom="paragraph">
                  <wp:posOffset>-1270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56" style="position:absolute;left:0;text-align:left;margin-left:424.85pt;margin-top:-.1pt;width:86.4pt;height:80.4pt;z-index:251688960;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GK5ZkOEAAAAKAQAADwAAAAAAAAAAAAAA&#10;AAAfCwAAZHJzL2Rvd25yZXYueG1sUEsBAi0AFAAGAAgAAAAhAKomDr68AAAAIQEAABkAAAAAAAAA&#10;AAAAAAAALQwAAGRycy9fcmVscy9lMm9Eb2MueG1sLnJlbHNQSwUGAAAAAAYABgB8AQAAIA0AAAAA&#10;">
                <v:rect id="Rectangle 95" o:spid="_x0000_s105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5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4" o:title=""/>
                </v:shape>
                <v:shape id="_x0000_s105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1F49E2">
        <w:rPr>
          <w:noProof/>
          <w:lang w:val="en-AU" w:eastAsia="en-AU"/>
        </w:rPr>
        <w:drawing>
          <wp:inline distT="0" distB="0" distL="0" distR="0" wp14:anchorId="200951F5" wp14:editId="5F27B03C">
            <wp:extent cx="6480000" cy="7920000"/>
            <wp:effectExtent l="19050" t="19050" r="16510" b="24130"/>
            <wp:docPr id="40" name="Picture 40" descr="Modelled average water speed surrounding the proposed farm and in the majority of the channel is in the region of 0.12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Modelled average water speed surrounding the proposed farm and in the majority of the channel is in the region of 0.12m/s.  "/>
                    <pic:cNvPicPr>
                      <a:picLocks noChangeAspect="1" noChangeArrowheads="1"/>
                    </pic:cNvPicPr>
                  </pic:nvPicPr>
                  <pic:blipFill rotWithShape="1">
                    <a:blip r:embed="rId25">
                      <a:extLst>
                        <a:ext uri="{28A0092B-C50C-407E-A947-70E740481C1C}">
                          <a14:useLocalDpi xmlns:a14="http://schemas.microsoft.com/office/drawing/2010/main" val="0"/>
                        </a:ext>
                      </a:extLst>
                    </a:blip>
                    <a:srcRect t="622" b="268"/>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E90F91" w14:textId="702E0574" w:rsidR="001F49E2" w:rsidRDefault="001F49E2" w:rsidP="001F49E2">
      <w:pPr>
        <w:pStyle w:val="Caption"/>
        <w:rPr>
          <w:color w:val="auto"/>
        </w:rPr>
      </w:pPr>
      <w:bookmarkStart w:id="18" w:name="_Toc137458408"/>
      <w:bookmarkStart w:id="19" w:name="_Toc166588380"/>
      <w:r w:rsidRPr="00BC56BE">
        <w:rPr>
          <w:color w:val="auto"/>
        </w:rPr>
        <w:lastRenderedPageBreak/>
        <w:t xml:space="preserve">Figure </w:t>
      </w:r>
      <w:r w:rsidRPr="00BC56BE">
        <w:rPr>
          <w:noProof/>
          <w:color w:val="auto"/>
        </w:rPr>
        <w:fldChar w:fldCharType="begin"/>
      </w:r>
      <w:r w:rsidRPr="00BC56BE">
        <w:rPr>
          <w:noProof/>
          <w:color w:val="auto"/>
        </w:rPr>
        <w:instrText xml:space="preserve"> SEQ Figure \* ARABIC </w:instrText>
      </w:r>
      <w:r w:rsidRPr="00BC56BE">
        <w:rPr>
          <w:noProof/>
          <w:color w:val="auto"/>
        </w:rPr>
        <w:fldChar w:fldCharType="separate"/>
      </w:r>
      <w:r w:rsidR="001C59AC">
        <w:rPr>
          <w:noProof/>
          <w:color w:val="auto"/>
        </w:rPr>
        <w:t>2</w:t>
      </w:r>
      <w:r w:rsidRPr="00BC56BE">
        <w:rPr>
          <w:noProof/>
          <w:color w:val="auto"/>
        </w:rPr>
        <w:fldChar w:fldCharType="end"/>
      </w:r>
      <w:r w:rsidRPr="00BC56BE">
        <w:rPr>
          <w:color w:val="auto"/>
        </w:rPr>
        <w:t>: Modelled average water speed (metres per second – m/s) in the sea area surrounding the proposed site (</w:t>
      </w:r>
      <w:proofErr w:type="spellStart"/>
      <w:r w:rsidR="005C02F6" w:rsidRPr="00BC56BE">
        <w:rPr>
          <w:color w:val="auto"/>
        </w:rPr>
        <w:t>Greshornish</w:t>
      </w:r>
      <w:proofErr w:type="spellEnd"/>
      <w:r w:rsidRPr="00BC56BE">
        <w:rPr>
          <w:color w:val="auto"/>
        </w:rPr>
        <w:t xml:space="preserve"> (</w:t>
      </w:r>
      <w:r w:rsidR="005C02F6" w:rsidRPr="00BC56BE">
        <w:rPr>
          <w:color w:val="auto"/>
        </w:rPr>
        <w:t>GRE</w:t>
      </w:r>
      <w:r w:rsidRPr="00BC56BE">
        <w:rPr>
          <w:color w:val="auto"/>
        </w:rPr>
        <w:t>1)).</w:t>
      </w:r>
      <w:bookmarkEnd w:id="18"/>
      <w:bookmarkEnd w:id="19"/>
    </w:p>
    <w:p w14:paraId="3503E651" w14:textId="77777777" w:rsidR="008F5C7B" w:rsidRPr="00776173" w:rsidRDefault="008F5C7B" w:rsidP="008F5C7B">
      <w:pPr>
        <w:pStyle w:val="Caption"/>
        <w:rPr>
          <w:color w:val="auto"/>
        </w:rPr>
      </w:pPr>
      <w:r w:rsidRPr="00776173">
        <w:rPr>
          <w:color w:val="auto"/>
        </w:rPr>
        <w:t xml:space="preserve">Description of Figure 2: Modelled average water speed surrounding the proposed farm and in </w:t>
      </w:r>
      <w:proofErr w:type="gramStart"/>
      <w:r w:rsidRPr="00776173">
        <w:rPr>
          <w:color w:val="auto"/>
        </w:rPr>
        <w:t>the majority of</w:t>
      </w:r>
      <w:proofErr w:type="gramEnd"/>
      <w:r w:rsidRPr="00776173">
        <w:rPr>
          <w:color w:val="auto"/>
        </w:rPr>
        <w:t xml:space="preserve"> the channel is in the region of 0.12m/s.  </w:t>
      </w:r>
    </w:p>
    <w:p w14:paraId="3CF0C097" w14:textId="77777777" w:rsidR="008F5C7B" w:rsidRPr="008F5C7B" w:rsidRDefault="008F5C7B" w:rsidP="008F5C7B">
      <w:pPr>
        <w:rPr>
          <w:lang w:eastAsia="en-GB"/>
        </w:rPr>
      </w:pPr>
    </w:p>
    <w:p w14:paraId="7606F5AE" w14:textId="77777777" w:rsidR="001F49E2" w:rsidRDefault="001F49E2" w:rsidP="001F49E2">
      <w:r>
        <w:br w:type="page"/>
      </w:r>
    </w:p>
    <w:p w14:paraId="4B213EF5" w14:textId="5D9A762E" w:rsidR="00FA7D92" w:rsidRDefault="00EB1628" w:rsidP="001F49E2">
      <w:r>
        <w:rPr>
          <w:noProof/>
          <w:lang w:val="en-AU" w:eastAsia="en-AU"/>
        </w:rPr>
        <w:lastRenderedPageBreak/>
        <mc:AlternateContent>
          <mc:Choice Requires="wps">
            <w:drawing>
              <wp:anchor distT="45720" distB="45720" distL="114300" distR="114300" simplePos="0" relativeHeight="251691008" behindDoc="0" locked="0" layoutInCell="1" allowOverlap="1" wp14:anchorId="48F7DAD7" wp14:editId="4AD3427E">
                <wp:simplePos x="0" y="0"/>
                <wp:positionH relativeFrom="page">
                  <wp:posOffset>528320</wp:posOffset>
                </wp:positionH>
                <wp:positionV relativeFrom="paragraph">
                  <wp:posOffset>7171055</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60" type="#_x0000_t202" style="position:absolute;margin-left:41.6pt;margin-top:564.65pt;width:213.6pt;height:24.4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Jv/A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r w:rsidR="00333F38">
        <w:rPr>
          <w:rFonts w:ascii="Times New Roman" w:eastAsiaTheme="minorHAnsi" w:hAnsi="Times New Roman" w:cs="Times New Roman"/>
          <w:noProof/>
        </w:rPr>
        <mc:AlternateContent>
          <mc:Choice Requires="wpg">
            <w:drawing>
              <wp:anchor distT="0" distB="0" distL="114300" distR="114300" simplePos="0" relativeHeight="251689984" behindDoc="0" locked="0" layoutInCell="1" allowOverlap="1" wp14:anchorId="1518C9D1" wp14:editId="60F3F663">
                <wp:simplePos x="0" y="0"/>
                <wp:positionH relativeFrom="column">
                  <wp:posOffset>5179328</wp:posOffset>
                </wp:positionH>
                <wp:positionV relativeFrom="paragraph">
                  <wp:posOffset>635</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56" name="Rectangle 56"/>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6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61" style="position:absolute;margin-left:407.8pt;margin-top:.05pt;width:91.85pt;height:75.4pt;z-index:251689984;mso-position-horizontal-relative:text;mso-position-vertical-relative:text;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">
                <v:rect id="Rectangle 56" o:spid="_x0000_s1062"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63" type="#_x0000_t202" style="position:absolute;top:476;width:10858;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64" type="#_x0000_t75" style="position:absolute;left:476;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7" o:title=""/>
                </v:shape>
              </v:group>
            </w:pict>
          </mc:Fallback>
        </mc:AlternateContent>
      </w:r>
      <w:r w:rsidR="00333F38">
        <w:rPr>
          <w:noProof/>
          <w:lang w:val="en-AU" w:eastAsia="en-AU"/>
        </w:rPr>
        <w:drawing>
          <wp:anchor distT="0" distB="0" distL="114300" distR="114300" simplePos="0" relativeHeight="251686912" behindDoc="1" locked="0" layoutInCell="1" allowOverlap="1" wp14:anchorId="5839D180" wp14:editId="26FDD7B6">
            <wp:simplePos x="0" y="0"/>
            <wp:positionH relativeFrom="margin">
              <wp:posOffset>-121151</wp:posOffset>
            </wp:positionH>
            <wp:positionV relativeFrom="paragraph">
              <wp:posOffset>19652</wp:posOffset>
            </wp:positionV>
            <wp:extent cx="6480000" cy="7920000"/>
            <wp:effectExtent l="19050" t="19050" r="16510" b="24130"/>
            <wp:wrapTight wrapText="bothSides">
              <wp:wrapPolygon edited="0">
                <wp:start x="-64" y="-52"/>
                <wp:lineTo x="-64" y="21614"/>
                <wp:lineTo x="21592" y="21614"/>
                <wp:lineTo x="21592" y="-52"/>
                <wp:lineTo x="-64" y="-52"/>
              </wp:wrapPolygon>
            </wp:wrapTight>
            <wp:docPr id="2072126367" name="Picture 2072126367" descr="Modelled percentage time above 0.095m/s surrounding the proposed farm and in the majority of the sea loch is approximately 50% or le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Modelled percentage time above 0.095m/s surrounding the proposed farm and in the majority of the sea loch is approximately 50% or less. "/>
                    <pic:cNvPicPr>
                      <a:picLocks noChangeAspect="1" noChangeArrowheads="1"/>
                    </pic:cNvPicPr>
                  </pic:nvPicPr>
                  <pic:blipFill rotWithShape="1">
                    <a:blip r:embed="rId28">
                      <a:extLst>
                        <a:ext uri="{28A0092B-C50C-407E-A947-70E740481C1C}">
                          <a14:useLocalDpi xmlns:a14="http://schemas.microsoft.com/office/drawing/2010/main" val="0"/>
                        </a:ext>
                      </a:extLst>
                    </a:blip>
                    <a:srcRect t="2317" b="480"/>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Toc137458409"/>
    </w:p>
    <w:p w14:paraId="60336A6C" w14:textId="07C5EDA0" w:rsidR="00C91368" w:rsidRDefault="001F49E2" w:rsidP="001F49E2">
      <w:bookmarkStart w:id="21" w:name="_Toc166588381"/>
      <w:r w:rsidRPr="00BC56BE">
        <w:lastRenderedPageBreak/>
        <w:t xml:space="preserve">Figure </w:t>
      </w:r>
      <w:r w:rsidRPr="00BC56BE">
        <w:rPr>
          <w:noProof/>
        </w:rPr>
        <w:fldChar w:fldCharType="begin"/>
      </w:r>
      <w:r w:rsidRPr="00BC56BE">
        <w:rPr>
          <w:noProof/>
        </w:rPr>
        <w:instrText xml:space="preserve"> SEQ Figure \* ARABIC </w:instrText>
      </w:r>
      <w:r w:rsidRPr="00BC56BE">
        <w:rPr>
          <w:noProof/>
        </w:rPr>
        <w:fldChar w:fldCharType="separate"/>
      </w:r>
      <w:r w:rsidR="001C59AC">
        <w:rPr>
          <w:noProof/>
        </w:rPr>
        <w:t>3</w:t>
      </w:r>
      <w:r w:rsidRPr="00BC56BE">
        <w:rPr>
          <w:noProof/>
        </w:rPr>
        <w:fldChar w:fldCharType="end"/>
      </w:r>
      <w:r w:rsidRPr="00BC56BE">
        <w:t>: Modelled percentage of time the water flow speed is above 0.095 m/s in the sea area surrounding the proposed site (</w:t>
      </w:r>
      <w:proofErr w:type="spellStart"/>
      <w:r w:rsidR="005C02F6" w:rsidRPr="00BC56BE">
        <w:t>Greshornish</w:t>
      </w:r>
      <w:proofErr w:type="spellEnd"/>
      <w:r w:rsidRPr="00BC56BE">
        <w:t xml:space="preserve"> (</w:t>
      </w:r>
      <w:r w:rsidR="005C02F6" w:rsidRPr="00BC56BE">
        <w:t>GRE</w:t>
      </w:r>
      <w:r w:rsidRPr="00BC56BE">
        <w:t>1)).</w:t>
      </w:r>
      <w:bookmarkEnd w:id="20"/>
      <w:bookmarkEnd w:id="21"/>
    </w:p>
    <w:p w14:paraId="19E12D4D" w14:textId="6E93A548" w:rsidR="008F5C7B" w:rsidRPr="00BC56BE" w:rsidRDefault="008F5C7B" w:rsidP="001F49E2">
      <w:r w:rsidRPr="00BC56BE">
        <w:t xml:space="preserve">Description of Figure 3: </w:t>
      </w:r>
      <w:r w:rsidRPr="00BC56BE">
        <w:rPr>
          <w:lang w:eastAsia="en-GB"/>
        </w:rPr>
        <w:t xml:space="preserve">Modelled percentage time above 0.095m/s surrounding the proposed farm and in </w:t>
      </w:r>
      <w:proofErr w:type="gramStart"/>
      <w:r w:rsidRPr="00BC56BE">
        <w:rPr>
          <w:lang w:eastAsia="en-GB"/>
        </w:rPr>
        <w:t>the majority of</w:t>
      </w:r>
      <w:proofErr w:type="gramEnd"/>
      <w:r w:rsidRPr="00BC56BE">
        <w:rPr>
          <w:lang w:eastAsia="en-GB"/>
        </w:rPr>
        <w:t xml:space="preserve"> the</w:t>
      </w:r>
      <w:r w:rsidRPr="00965A8B">
        <w:rPr>
          <w:lang w:eastAsia="en-GB"/>
        </w:rPr>
        <w:t xml:space="preserve"> sea loch is approximately 50% or less.</w:t>
      </w:r>
    </w:p>
    <w:p w14:paraId="7308F0EB" w14:textId="06E5FE0D" w:rsidR="001F49E2" w:rsidRDefault="001F49E2" w:rsidP="001F49E2">
      <w:r>
        <w:br w:type="page"/>
      </w:r>
    </w:p>
    <w:p w14:paraId="12EA3F40" w14:textId="63641105" w:rsidR="001F49E2" w:rsidRDefault="00F66E1E" w:rsidP="001F49E2">
      <w:r w:rsidRPr="00684F5A">
        <w:rPr>
          <w:rFonts w:ascii="Arial" w:eastAsia="Times New Roman" w:hAnsi="Arial" w:cs="Arial"/>
          <w:noProof/>
        </w:rPr>
        <w:lastRenderedPageBreak/>
        <mc:AlternateContent>
          <mc:Choice Requires="wps">
            <w:drawing>
              <wp:anchor distT="45720" distB="45720" distL="114300" distR="114300" simplePos="0" relativeHeight="251722752" behindDoc="0" locked="0" layoutInCell="1" allowOverlap="1" wp14:anchorId="10EDC9E1" wp14:editId="71465168">
                <wp:simplePos x="0" y="0"/>
                <wp:positionH relativeFrom="margin">
                  <wp:posOffset>457200</wp:posOffset>
                </wp:positionH>
                <wp:positionV relativeFrom="paragraph">
                  <wp:posOffset>427857</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06F92EB"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DC9E1" id="_x0000_s1044" type="#_x0000_t202" alt="&quot;&quot;" style="position:absolute;margin-left:36pt;margin-top:33.7pt;width:148.15pt;height:2in;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" fillcolor="#016574" stroked="f">
                <v:textbox>
                  <w:txbxContent>
                    <w:p w14:paraId="506F92EB"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EA569C">
        <w:rPr>
          <w:noProof/>
          <w:lang w:val="en-AU" w:eastAsia="en-AU"/>
        </w:rPr>
        <mc:AlternateContent>
          <mc:Choice Requires="wps">
            <w:drawing>
              <wp:anchor distT="45720" distB="45720" distL="114300" distR="114300" simplePos="0" relativeHeight="251699200" behindDoc="0" locked="0" layoutInCell="1" allowOverlap="1" wp14:anchorId="74F0BC48" wp14:editId="5B5BEBE3">
                <wp:simplePos x="0" y="0"/>
                <wp:positionH relativeFrom="margin">
                  <wp:posOffset>20687</wp:posOffset>
                </wp:positionH>
                <wp:positionV relativeFrom="paragraph">
                  <wp:posOffset>7143883</wp:posOffset>
                </wp:positionV>
                <wp:extent cx="2712720" cy="140462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BC48" id="_x0000_s1065" type="#_x0000_t202" style="position:absolute;margin-left:1.65pt;margin-top:562.5pt;width:213.6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0e+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" filled="f" stroked="f">
                <v:textbox style="mso-fit-shape-to-text:t">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EA569C">
        <w:rPr>
          <w:rFonts w:ascii="Times New Roman" w:eastAsiaTheme="minorHAnsi" w:hAnsi="Times New Roman" w:cs="Times New Roman"/>
          <w:noProof/>
        </w:rPr>
        <mc:AlternateContent>
          <mc:Choice Requires="wpg">
            <w:drawing>
              <wp:anchor distT="0" distB="0" distL="114300" distR="114300" simplePos="0" relativeHeight="251697152" behindDoc="0" locked="0" layoutInCell="1" allowOverlap="1" wp14:anchorId="4B371169" wp14:editId="4268FAF0">
                <wp:simplePos x="0" y="0"/>
                <wp:positionH relativeFrom="margin">
                  <wp:posOffset>5111817</wp:posOffset>
                </wp:positionH>
                <wp:positionV relativeFrom="paragraph">
                  <wp:posOffset>5715</wp:posOffset>
                </wp:positionV>
                <wp:extent cx="1504950" cy="1228725"/>
                <wp:effectExtent l="0" t="0" r="0" b="28575"/>
                <wp:wrapNone/>
                <wp:docPr id="2072126353" name="Group 2072126353"/>
                <wp:cNvGraphicFramePr/>
                <a:graphic xmlns:a="http://schemas.openxmlformats.org/drawingml/2006/main">
                  <a:graphicData uri="http://schemas.microsoft.com/office/word/2010/wordprocessingGroup">
                    <wpg:wgp>
                      <wpg:cNvGrpSpPr/>
                      <wpg:grpSpPr>
                        <a:xfrm>
                          <a:off x="0" y="0"/>
                          <a:ext cx="1504950" cy="1228725"/>
                          <a:chOff x="0" y="1"/>
                          <a:chExt cx="1504950" cy="1017993"/>
                        </a:xfrm>
                      </wpg:grpSpPr>
                      <wps:wsp>
                        <wps:cNvPr id="2072126354" name="Rectangle 2072126354"/>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2126355" name="image13.png"/>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52400" y="391757"/>
                            <a:ext cx="1162050" cy="540080"/>
                          </a:xfrm>
                          <a:prstGeom prst="rect">
                            <a:avLst/>
                          </a:prstGeom>
                        </pic:spPr>
                      </pic:pic>
                      <wps:wsp>
                        <wps:cNvPr id="2072126356"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B371169" id="Group 2072126353" o:spid="_x0000_s1046" style="position:absolute;margin-left:402.5pt;margin-top:.45pt;width:118.5pt;height:96.75pt;z-index:251697152;mso-position-horizontal-relative:margin" coordorigin="" coordsize="15049,1017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lYmJlciwgRWxsaWUAAAWQAwACAAAAFAAAAqaQBAACAAAAFAAAArqS&#10;kQACAAAAAzQyAACSkgACAAAAAzQyAADqHAAHAAABDAAAAZoAAAAAHOo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Q6MDQ6MTYgMTM6MTU6NTcAMjAyNDowNDoxNiAxMzox&#10;NTo1NwAAAFcAZQBiAGIAZQByACwAIABFAGwAbABpAGUAAAD/4QQg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yNC0wNC0xNlQxMzoxNTo1Ny40MjI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V2ViYmVyLCBFbGxpZT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PD94cGFja2V0&#10;IGVuZD0ndyc/Pv/bAEMABwUFBgUEBwYFBggHBwgKEQsKCQkKFQ8QDBEYFRoZGBUYFxseJyEbHSUd&#10;FxgiLiIlKCkrLCsaIC8zLyoyJyorKv/bAEMBBwgICgkKFAsLFCocGBwqKioqKioqKioqKioqKioq&#10;KioqKioqKioqKioqKioqKioqKioqKioqKioqKioqKioqKv/AABEIAEU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">
                <v:rect id="Rectangle 2072126354" o:spid="_x0000_s1047"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Yq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" fillcolor="white [3212]" strokecolor="#3c4741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48" type="#_x0000_t75" style="position:absolute;left:1524;top:3917;width:1162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">
                  <v:imagedata r:id="rId30" o:title=""/>
                </v:shape>
                <v:shape id="_x0000_s1049"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" filled="f" stroked="f">
                  <v:textbox>
                    <w:txbxContent>
                      <w:p w14:paraId="4F084DC4" w14:textId="77777777" w:rsidR="001F49E2" w:rsidRDefault="001F49E2" w:rsidP="001F49E2">
                        <w:pPr>
                          <w:pStyle w:val="TableParagraph"/>
                          <w:spacing w:before="51"/>
                          <w:ind w:left="156" w:right="345"/>
                          <w:rPr>
                            <w:sz w:val="24"/>
                          </w:rPr>
                        </w:pPr>
                        <w:r>
                          <w:rPr>
                            <w:sz w:val="24"/>
                          </w:rPr>
                          <w:t>Azamethiphos Conc. (ng/l)</w:t>
                        </w:r>
                      </w:p>
                      <w:p w14:paraId="0C9C48AD" w14:textId="77777777" w:rsidR="001F49E2" w:rsidRDefault="001F49E2" w:rsidP="001F49E2">
                        <w:pPr>
                          <w:rPr>
                            <w:lang w:val="en-AU"/>
                          </w:rPr>
                        </w:pPr>
                      </w:p>
                    </w:txbxContent>
                  </v:textbox>
                </v:shape>
                <w10:wrap anchorx="margin"/>
              </v:group>
            </w:pict>
          </mc:Fallback>
        </mc:AlternateContent>
      </w:r>
      <w:r w:rsidR="00EA569C">
        <w:rPr>
          <w:noProof/>
          <w:lang w:val="en-AU" w:eastAsia="en-AU"/>
        </w:rPr>
        <w:drawing>
          <wp:inline distT="0" distB="0" distL="0" distR="0" wp14:anchorId="6EB4AF4F" wp14:editId="610E947A">
            <wp:extent cx="6480000" cy="7920000"/>
            <wp:effectExtent l="19050" t="19050" r="16510" b="24130"/>
            <wp:docPr id="32619" name="Picture 32619" descr="Azamethiphos concentration from the proposed farm averages 18.96 ng/l, with a median of 14.01 ng/l. These values are less than the 40ng/l Environmental Standard and are presented for information only. Modelled influence appears to remain within the Loch Greshornish, in which GRE1 is loc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9" name="Picture 32619" descr="Azamethiphos concentration from the proposed farm averages 18.96 ng/l, with a median of 14.01 ng/l. These values are less than the 40ng/l Environmental Standard and are presented for information only. Modelled influence appears to remain within the Loch Greshornish, in which GRE1 is located.  "/>
                    <pic:cNvPicPr>
                      <a:picLocks noChangeAspect="1" noChangeArrowheads="1"/>
                    </pic:cNvPicPr>
                  </pic:nvPicPr>
                  <pic:blipFill rotWithShape="1">
                    <a:blip r:embed="rId31">
                      <a:extLst>
                        <a:ext uri="{28A0092B-C50C-407E-A947-70E740481C1C}">
                          <a14:useLocalDpi xmlns:a14="http://schemas.microsoft.com/office/drawing/2010/main" val="0"/>
                        </a:ext>
                      </a:extLst>
                    </a:blip>
                    <a:srcRect t="243" b="1087"/>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751C13" w14:textId="5629731E" w:rsidR="001F49E2" w:rsidRDefault="001F49E2" w:rsidP="001F49E2">
      <w:bookmarkStart w:id="22" w:name="_Toc137458412"/>
      <w:bookmarkStart w:id="23" w:name="_Toc145673469"/>
      <w:r w:rsidRPr="001F49E2">
        <w:lastRenderedPageBreak/>
        <w:t xml:space="preserve">Figure </w:t>
      </w:r>
      <w:r w:rsidR="00BC56BE">
        <w:rPr>
          <w:noProof/>
        </w:rPr>
        <w:t>4</w:t>
      </w:r>
      <w:r w:rsidRPr="001F49E2">
        <w:t xml:space="preserve">: </w:t>
      </w:r>
      <w:r w:rsidRPr="00BC56BE">
        <w:t>Modelled average Azamethiphos concentration over four days from neap tide release for the proposed site only (</w:t>
      </w:r>
      <w:proofErr w:type="spellStart"/>
      <w:r w:rsidR="005C02F6" w:rsidRPr="00BC56BE">
        <w:t>Greshornish</w:t>
      </w:r>
      <w:proofErr w:type="spellEnd"/>
      <w:r w:rsidRPr="00BC56BE">
        <w:t xml:space="preserve"> (</w:t>
      </w:r>
      <w:r w:rsidR="005C02F6" w:rsidRPr="00BC56BE">
        <w:t>GRE</w:t>
      </w:r>
      <w:r w:rsidRPr="00BC56BE">
        <w:t>1)).</w:t>
      </w:r>
      <w:bookmarkEnd w:id="22"/>
      <w:bookmarkEnd w:id="23"/>
    </w:p>
    <w:p w14:paraId="3EFFC380" w14:textId="77777777" w:rsidR="008F5C7B" w:rsidRPr="001F49E2" w:rsidRDefault="008F5C7B" w:rsidP="008F5C7B">
      <w:r w:rsidRPr="00BC56BE">
        <w:t xml:space="preserve">Description of Figure </w:t>
      </w:r>
      <w:r>
        <w:t>4</w:t>
      </w:r>
      <w:r w:rsidRPr="00BC56BE">
        <w:t xml:space="preserve">: Azamethiphos concentration </w:t>
      </w:r>
      <w:r w:rsidRPr="00BC56BE">
        <w:rPr>
          <w:lang w:eastAsia="en-GB"/>
        </w:rPr>
        <w:t xml:space="preserve">from the proposed farm averages 18.96 ng/l, with a median of 14.01 ng/l. These values are less than the 40ng/l Environmental Standard and are presented for information only. Modelled influence appears to remain within the Loch </w:t>
      </w:r>
      <w:proofErr w:type="spellStart"/>
      <w:r w:rsidRPr="00BC56BE">
        <w:rPr>
          <w:lang w:eastAsia="en-GB"/>
        </w:rPr>
        <w:t>Greshornish</w:t>
      </w:r>
      <w:proofErr w:type="spellEnd"/>
      <w:r w:rsidRPr="00BC56BE">
        <w:rPr>
          <w:lang w:eastAsia="en-GB"/>
        </w:rPr>
        <w:t>, in which GRE1 is located.</w:t>
      </w:r>
      <w:r>
        <w:rPr>
          <w:lang w:eastAsia="en-GB"/>
        </w:rPr>
        <w:t xml:space="preserve">  </w:t>
      </w:r>
    </w:p>
    <w:p w14:paraId="0B971B52" w14:textId="77777777" w:rsidR="008F5C7B" w:rsidRPr="00BC56BE" w:rsidRDefault="008F5C7B" w:rsidP="001F49E2"/>
    <w:p w14:paraId="2EFFD24E" w14:textId="682EA0D1" w:rsidR="00C91368" w:rsidRPr="001F49E2" w:rsidRDefault="00C91368" w:rsidP="001F49E2"/>
    <w:p w14:paraId="19C2D694" w14:textId="0A8CFC70" w:rsidR="001F49E2" w:rsidRDefault="001F49E2" w:rsidP="001F49E2"/>
    <w:p w14:paraId="3D4F270B" w14:textId="422D6766" w:rsidR="00FA7D92" w:rsidRDefault="00FA7D92" w:rsidP="001F49E2"/>
    <w:p w14:paraId="7C24A38D" w14:textId="77777777" w:rsidR="004762FC" w:rsidRDefault="004762FC" w:rsidP="001F49E2"/>
    <w:p w14:paraId="39D62DEF" w14:textId="77777777" w:rsidR="00693E5D" w:rsidRDefault="00693E5D" w:rsidP="001F49E2">
      <w:bookmarkStart w:id="24" w:name="_Toc145673470"/>
    </w:p>
    <w:p w14:paraId="5075424D" w14:textId="77777777" w:rsidR="00693E5D" w:rsidRDefault="00693E5D" w:rsidP="001F49E2"/>
    <w:p w14:paraId="0CD56E20" w14:textId="77777777" w:rsidR="00693E5D" w:rsidRDefault="00693E5D" w:rsidP="001F49E2"/>
    <w:p w14:paraId="442B744B" w14:textId="77777777" w:rsidR="00693E5D" w:rsidRDefault="00693E5D" w:rsidP="001F49E2"/>
    <w:p w14:paraId="2E557D25" w14:textId="4A555611" w:rsidR="00693E5D" w:rsidRDefault="00693E5D" w:rsidP="001F49E2"/>
    <w:p w14:paraId="6DBC2B5C" w14:textId="77777777" w:rsidR="00693E5D" w:rsidRDefault="00693E5D" w:rsidP="001F49E2"/>
    <w:p w14:paraId="14FF2D39" w14:textId="77777777" w:rsidR="00693E5D" w:rsidRDefault="00693E5D" w:rsidP="001F49E2"/>
    <w:p w14:paraId="0DDD48E1" w14:textId="77777777" w:rsidR="00693E5D" w:rsidRDefault="00693E5D" w:rsidP="001F49E2"/>
    <w:p w14:paraId="64DA5BB5" w14:textId="37F08232" w:rsidR="00693E5D" w:rsidRDefault="00F66E1E" w:rsidP="001F49E2">
      <w:r w:rsidRPr="00684F5A">
        <w:rPr>
          <w:rFonts w:ascii="Arial" w:eastAsia="Times New Roman" w:hAnsi="Arial" w:cs="Arial"/>
          <w:noProof/>
        </w:rPr>
        <w:lastRenderedPageBreak/>
        <mc:AlternateContent>
          <mc:Choice Requires="wps">
            <w:drawing>
              <wp:anchor distT="45720" distB="45720" distL="114300" distR="114300" simplePos="0" relativeHeight="251724800" behindDoc="0" locked="0" layoutInCell="1" allowOverlap="1" wp14:anchorId="20BF8A10" wp14:editId="3E5104DA">
                <wp:simplePos x="0" y="0"/>
                <wp:positionH relativeFrom="margin">
                  <wp:posOffset>264854</wp:posOffset>
                </wp:positionH>
                <wp:positionV relativeFrom="paragraph">
                  <wp:posOffset>203465</wp:posOffset>
                </wp:positionV>
                <wp:extent cx="1881505" cy="1828800"/>
                <wp:effectExtent l="0" t="0" r="4445" b="0"/>
                <wp:wrapNone/>
                <wp:docPr id="20708780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6D858FF4"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F8A10" id="_x0000_s1050" type="#_x0000_t202" alt="&quot;&quot;" style="position:absolute;margin-left:20.85pt;margin-top:16pt;width:148.15pt;height:2in;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" fillcolor="#016574" stroked="f">
                <v:textbox>
                  <w:txbxContent>
                    <w:p w14:paraId="6D858FF4" w14:textId="77777777" w:rsidR="00F66E1E" w:rsidRPr="00684F5A" w:rsidRDefault="00F66E1E" w:rsidP="00F66E1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693E5D">
        <w:rPr>
          <w:noProof/>
          <w:lang w:val="en-AU" w:eastAsia="en-AU"/>
        </w:rPr>
        <mc:AlternateContent>
          <mc:Choice Requires="wps">
            <w:drawing>
              <wp:anchor distT="45720" distB="45720" distL="114300" distR="114300" simplePos="0" relativeHeight="251701248" behindDoc="0" locked="0" layoutInCell="1" allowOverlap="1" wp14:anchorId="6D1DAE7E" wp14:editId="4DCA1843">
                <wp:simplePos x="0" y="0"/>
                <wp:positionH relativeFrom="margin">
                  <wp:posOffset>211020</wp:posOffset>
                </wp:positionH>
                <wp:positionV relativeFrom="paragraph">
                  <wp:posOffset>7175165</wp:posOffset>
                </wp:positionV>
                <wp:extent cx="2712720" cy="1404620"/>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DAE7E" id="_x0000_s1075" type="#_x0000_t202" style="position:absolute;margin-left:16.6pt;margin-top:564.95pt;width:213.6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ew/A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" filled="f" stroked="f">
                <v:textbox style="mso-fit-shape-to-text:t">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693E5D">
        <w:rPr>
          <w:noProof/>
          <w:lang w:val="en-AU" w:eastAsia="en-AU"/>
        </w:rPr>
        <mc:AlternateContent>
          <mc:Choice Requires="wpg">
            <w:drawing>
              <wp:anchor distT="0" distB="0" distL="114300" distR="114300" simplePos="0" relativeHeight="251702272" behindDoc="0" locked="0" layoutInCell="1" allowOverlap="1" wp14:anchorId="5C7F968F" wp14:editId="1F212299">
                <wp:simplePos x="0" y="0"/>
                <wp:positionH relativeFrom="margin">
                  <wp:posOffset>5174548</wp:posOffset>
                </wp:positionH>
                <wp:positionV relativeFrom="paragraph">
                  <wp:posOffset>-43180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15973" y="462944"/>
                            <a:ext cx="1149179" cy="674311"/>
                          </a:xfrm>
                          <a:prstGeom prst="rect">
                            <a:avLst/>
                          </a:prstGeom>
                        </pic:spPr>
                      </pic:pic>
                    </wpg:wgp>
                  </a:graphicData>
                </a:graphic>
              </wp:anchor>
            </w:drawing>
          </mc:Choice>
          <mc:Fallback>
            <w:pict>
              <v:group w14:anchorId="5C7F968F" id="Group 982003917" o:spid="_x0000_s1076" style="position:absolute;margin-left:407.45pt;margin-top:-3.4pt;width:118.5pt;height:93.75pt;z-index:251702272;mso-position-horizontal-relative:margin;mso-position-vertical-relative:text" coordsize="15049,1190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dlYmJlciwgRWxsaWUAAAWQAwACAAAAFAAAAqaQBAACAAAAFAAAArqSkQACAAAAAzE5AACSkgAC&#10;AAAAAzE5AADqHAAHAAABDAAAAZo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Q6MDQ6MTYgMTM6MTY6MzgAMjAyNDowNDoxNiAxMzoxNjozOAAAAFcAZQBiAGIA&#10;ZQByACwAIABFAGwAbABpAGUAAAD/4QQg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y&#10;NC0wNC0xNlQxMzoxNjozOC4xOTQ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V2ViYmVyLCBFbGxpZ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EcA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">
                <v:rect id="Rectangle 982003913" o:spid="_x0000_s1077"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78"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79" type="#_x0000_t75" style="position:absolute;left:1159;top:4629;width:11492;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">
                  <v:imagedata r:id="rId33" o:title=""/>
                </v:shape>
                <w10:wrap anchorx="margin"/>
              </v:group>
            </w:pict>
          </mc:Fallback>
        </mc:AlternateContent>
      </w:r>
      <w:r w:rsidR="00693E5D">
        <w:rPr>
          <w:noProof/>
          <w:lang w:val="en-AU" w:eastAsia="en-AU"/>
        </w:rPr>
        <w:drawing>
          <wp:anchor distT="0" distB="0" distL="114300" distR="114300" simplePos="0" relativeHeight="251700224" behindDoc="0" locked="0" layoutInCell="1" allowOverlap="1" wp14:anchorId="47DFA1EF" wp14:editId="77EC9AF3">
            <wp:simplePos x="0" y="0"/>
            <wp:positionH relativeFrom="margin">
              <wp:align>left</wp:align>
            </wp:positionH>
            <wp:positionV relativeFrom="paragraph">
              <wp:posOffset>19150</wp:posOffset>
            </wp:positionV>
            <wp:extent cx="6480000" cy="7920000"/>
            <wp:effectExtent l="19050" t="19050" r="16510" b="24130"/>
            <wp:wrapSquare wrapText="bothSides"/>
            <wp:docPr id="32629" name="Picture 32629" descr="Azamethiphos concentration from the proposed farm averages 17.32 ng/l, with a median of 15.11 ng/l. These values are less than the 40ng/l Environmental Standard and are presented for information only. Modelled influences are generally proximal to each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Azamethiphos concentration from the proposed farm averages 17.32 ng/l, with a median of 15.11 ng/l. These values are less than the 40ng/l Environmental Standard and are presented for information only. Modelled influences are generally proximal to each farm."/>
                    <pic:cNvPicPr>
                      <a:picLocks noChangeAspect="1" noChangeArrowheads="1"/>
                    </pic:cNvPicPr>
                  </pic:nvPicPr>
                  <pic:blipFill rotWithShape="1">
                    <a:blip r:embed="rId34">
                      <a:extLst>
                        <a:ext uri="{28A0092B-C50C-407E-A947-70E740481C1C}">
                          <a14:useLocalDpi xmlns:a14="http://schemas.microsoft.com/office/drawing/2010/main" val="0"/>
                        </a:ext>
                      </a:extLst>
                    </a:blip>
                    <a:srcRect t="565" b="353"/>
                    <a:stretch/>
                  </pic:blipFill>
                  <pic:spPr bwMode="auto">
                    <a:xfrm>
                      <a:off x="0" y="0"/>
                      <a:ext cx="6480000" cy="792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E9FF8" w14:textId="0FF892D8" w:rsidR="001F49E2" w:rsidRDefault="001F49E2" w:rsidP="001F49E2">
      <w:pPr>
        <w:rPr>
          <w:iCs/>
          <w:szCs w:val="18"/>
        </w:rPr>
      </w:pPr>
      <w:bookmarkStart w:id="25" w:name="_Toc137458413"/>
      <w:r w:rsidRPr="001F49E2">
        <w:lastRenderedPageBreak/>
        <w:t xml:space="preserve">Figure </w:t>
      </w:r>
      <w:r w:rsidR="00BC56BE">
        <w:rPr>
          <w:noProof/>
        </w:rPr>
        <w:t>5</w:t>
      </w:r>
      <w:r w:rsidRPr="001F49E2">
        <w:t xml:space="preserve">: </w:t>
      </w:r>
      <w:r w:rsidRPr="00BC56BE">
        <w:rPr>
          <w:iCs/>
          <w:szCs w:val="18"/>
        </w:rPr>
        <w:t>Modelled average Azamethiphos concentration over four days from neap tide release for the proposed site (</w:t>
      </w:r>
      <w:proofErr w:type="spellStart"/>
      <w:r w:rsidR="005C02F6" w:rsidRPr="00BC56BE">
        <w:t>Greshornish</w:t>
      </w:r>
      <w:proofErr w:type="spellEnd"/>
      <w:r w:rsidRPr="00BC56BE">
        <w:t xml:space="preserve"> </w:t>
      </w:r>
      <w:r w:rsidRPr="00BC56BE">
        <w:rPr>
          <w:iCs/>
          <w:szCs w:val="18"/>
        </w:rPr>
        <w:t>(</w:t>
      </w:r>
      <w:r w:rsidR="005C02F6" w:rsidRPr="00BC56BE">
        <w:rPr>
          <w:iCs/>
          <w:szCs w:val="18"/>
        </w:rPr>
        <w:t>GRE</w:t>
      </w:r>
      <w:r w:rsidRPr="00BC56BE">
        <w:rPr>
          <w:iCs/>
          <w:szCs w:val="18"/>
        </w:rPr>
        <w:t>1)) and other relevant sites.</w:t>
      </w:r>
      <w:bookmarkEnd w:id="25"/>
      <w:bookmarkEnd w:id="24"/>
    </w:p>
    <w:p w14:paraId="6C46E4D9" w14:textId="1ED38AD1" w:rsidR="008F5C7B" w:rsidRPr="001F49E2" w:rsidRDefault="008F5C7B" w:rsidP="008F5C7B">
      <w:r w:rsidRPr="00BC56BE">
        <w:t xml:space="preserve">Description of Figure </w:t>
      </w:r>
      <w:r>
        <w:t>5</w:t>
      </w:r>
      <w:r w:rsidRPr="00BC56BE">
        <w:t xml:space="preserve">: Azamethiphos concentration </w:t>
      </w:r>
      <w:r w:rsidRPr="00BC56BE">
        <w:rPr>
          <w:lang w:eastAsia="en-GB"/>
        </w:rPr>
        <w:t>from the proposed farm averages 17.32 ng/l, with a median of 15.11 ng/l. These values are less than the 40ng/l Environmental Standard and are presented for information only. Modelled influences are generally proximal to each farm.</w:t>
      </w:r>
    </w:p>
    <w:p w14:paraId="641DF4D8" w14:textId="77777777" w:rsidR="008F5C7B" w:rsidRPr="00BC56BE" w:rsidRDefault="008F5C7B" w:rsidP="001F49E2">
      <w:pPr>
        <w:rPr>
          <w:iCs/>
          <w:szCs w:val="18"/>
        </w:rPr>
      </w:pPr>
    </w:p>
    <w:p w14:paraId="2C1BDF36" w14:textId="0E480F98" w:rsidR="001F49E2" w:rsidRDefault="001F49E2" w:rsidP="001F49E2">
      <w:pPr>
        <w:pStyle w:val="Caption"/>
      </w:pPr>
      <w:r>
        <w:br w:type="page"/>
      </w:r>
    </w:p>
    <w:p w14:paraId="69CFF67D" w14:textId="6A71C93E" w:rsidR="007A20A9" w:rsidRPr="00081CF6" w:rsidRDefault="007A20A9" w:rsidP="00A37653">
      <w:pPr>
        <w:pStyle w:val="Heading2"/>
      </w:pPr>
      <w:bookmarkStart w:id="26" w:name="_Toc166588376"/>
      <w:r w:rsidRPr="00081CF6">
        <w:lastRenderedPageBreak/>
        <w:t>Risk Identification</w:t>
      </w:r>
      <w:bookmarkEnd w:id="26"/>
    </w:p>
    <w:p w14:paraId="5178F789" w14:textId="7777777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1F0754BC" w14:textId="77777777" w:rsidR="00F66E1E" w:rsidRPr="00081CF6" w:rsidRDefault="00F66E1E" w:rsidP="00F66E1E">
      <w:pPr>
        <w:pStyle w:val="BodyText1"/>
      </w:pPr>
      <w:r>
        <w:rPr>
          <w:rStyle w:val="ui-provider"/>
        </w:rPr>
        <w:t xml:space="preserve">These should be addressed in the applicant “Method Statement”. Please refer to the </w:t>
      </w:r>
      <w:hyperlink r:id="rId35" w:history="1">
        <w:r w:rsidRPr="009565F7">
          <w:rPr>
            <w:rStyle w:val="Hyperlink"/>
          </w:rPr>
          <w:t>Modelling Method Statement section</w:t>
        </w:r>
      </w:hyperlink>
      <w:r>
        <w:rPr>
          <w:rStyle w:val="ui-provider"/>
        </w:rPr>
        <w:t xml:space="preserve"> on the SEPA Website.</w:t>
      </w:r>
    </w:p>
    <w:p w14:paraId="7FBFECC8" w14:textId="3691B754" w:rsidR="007A20A9" w:rsidRPr="00081CF6" w:rsidRDefault="007A20A9" w:rsidP="00A37653">
      <w:pPr>
        <w:pStyle w:val="Heading3"/>
      </w:pPr>
      <w:r w:rsidRPr="00081CF6">
        <w:t>Identified features which require attention</w:t>
      </w:r>
    </w:p>
    <w:p w14:paraId="6C7AD9C5" w14:textId="5E845288" w:rsidR="007A20A9" w:rsidRPr="00081CF6" w:rsidRDefault="007A20A9" w:rsidP="00A37653">
      <w:pPr>
        <w:pStyle w:val="Heading4"/>
      </w:pPr>
      <w:r w:rsidRPr="00081CF6">
        <w:t>Table of identified features</w:t>
      </w:r>
    </w:p>
    <w:p w14:paraId="0B3B605D" w14:textId="77777777" w:rsidR="007A20A9" w:rsidRPr="00081CF6" w:rsidRDefault="007A20A9" w:rsidP="00C91368">
      <w:pPr>
        <w:pStyle w:val="BodyText1"/>
      </w:pPr>
      <w:r w:rsidRPr="00081CF6">
        <w:t>Based on screening output the following features of interest have been identified.</w:t>
      </w:r>
    </w:p>
    <w:p w14:paraId="30630847" w14:textId="180B15B1" w:rsidR="007A20A9" w:rsidRPr="00D636E7" w:rsidRDefault="00D636E7" w:rsidP="00D636E7">
      <w:pPr>
        <w:pStyle w:val="Caption"/>
        <w:rPr>
          <w:color w:val="auto"/>
        </w:rPr>
      </w:pPr>
      <w:bookmarkStart w:id="27" w:name="_Toc166588490"/>
      <w:r w:rsidRPr="00D636E7">
        <w:rPr>
          <w:color w:val="auto"/>
        </w:rPr>
        <w:t xml:space="preserve">Table </w:t>
      </w:r>
      <w:r w:rsidRPr="00D636E7">
        <w:rPr>
          <w:color w:val="auto"/>
        </w:rPr>
        <w:fldChar w:fldCharType="begin"/>
      </w:r>
      <w:r w:rsidRPr="00D636E7">
        <w:rPr>
          <w:color w:val="auto"/>
        </w:rPr>
        <w:instrText xml:space="preserve"> SEQ Table \* ARABIC </w:instrText>
      </w:r>
      <w:r w:rsidRPr="00D636E7">
        <w:rPr>
          <w:color w:val="auto"/>
        </w:rPr>
        <w:fldChar w:fldCharType="separate"/>
      </w:r>
      <w:r w:rsidR="001C59AC">
        <w:rPr>
          <w:noProof/>
          <w:color w:val="auto"/>
        </w:rPr>
        <w:t>2</w:t>
      </w:r>
      <w:r w:rsidRPr="00D636E7">
        <w:rPr>
          <w:color w:val="auto"/>
        </w:rPr>
        <w:fldChar w:fldCharType="end"/>
      </w:r>
      <w:r w:rsidR="007A20A9" w:rsidRPr="00D636E7">
        <w:rPr>
          <w:color w:val="auto"/>
        </w:rPr>
        <w:t>: Table of identified features</w:t>
      </w:r>
      <w:bookmarkEnd w:id="27"/>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Maerl beds, sea pens and burrowing megafauna in cicalittoral fine mud, and kelp beds have been identfied as features potentially at risk of bath influence. "/>
      </w:tblPr>
      <w:tblGrid>
        <w:gridCol w:w="603"/>
        <w:gridCol w:w="1807"/>
        <w:gridCol w:w="1701"/>
        <w:gridCol w:w="2268"/>
        <w:gridCol w:w="3258"/>
      </w:tblGrid>
      <w:tr w:rsidR="00F66E1E" w:rsidRPr="00081CF6" w14:paraId="53466AB9" w14:textId="77777777" w:rsidTr="00B92F89">
        <w:trPr>
          <w:cantSplit/>
          <w:trHeight w:val="712"/>
          <w:tblHeader/>
        </w:trPr>
        <w:tc>
          <w:tcPr>
            <w:tcW w:w="603" w:type="dxa"/>
            <w:shd w:val="clear" w:color="auto" w:fill="016574"/>
          </w:tcPr>
          <w:p w14:paraId="6241687A" w14:textId="400E4B8F" w:rsidR="00F66E1E" w:rsidRPr="001C6A32" w:rsidRDefault="00F66E1E" w:rsidP="00F66E1E">
            <w:pPr>
              <w:pStyle w:val="TableParagraph"/>
              <w:spacing w:line="274" w:lineRule="exact"/>
              <w:ind w:left="87" w:right="79"/>
              <w:jc w:val="center"/>
              <w:rPr>
                <w:b/>
                <w:color w:val="FFFFFF" w:themeColor="background1"/>
                <w:sz w:val="24"/>
              </w:rPr>
            </w:pPr>
          </w:p>
        </w:tc>
        <w:tc>
          <w:tcPr>
            <w:tcW w:w="1807" w:type="dxa"/>
            <w:shd w:val="clear" w:color="auto" w:fill="016574"/>
          </w:tcPr>
          <w:p w14:paraId="4F14FF90" w14:textId="300A6DE8" w:rsidR="00B92F89" w:rsidRDefault="00F66E1E" w:rsidP="00B92F89">
            <w:pPr>
              <w:pStyle w:val="TableParagraph"/>
              <w:ind w:left="106" w:right="581" w:hanging="106"/>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FEATUR</w:t>
            </w:r>
            <w:r w:rsidR="00B92F89">
              <w:rPr>
                <w:rFonts w:asciiTheme="minorHAnsi" w:hAnsiTheme="minorHAnsi" w:cstheme="minorHAnsi"/>
                <w:b/>
                <w:bCs/>
                <w:color w:val="FFFFFF" w:themeColor="background1"/>
                <w:sz w:val="24"/>
                <w:szCs w:val="24"/>
              </w:rPr>
              <w:t>E</w:t>
            </w:r>
          </w:p>
          <w:p w14:paraId="0252049D" w14:textId="280B2847" w:rsidR="00F66E1E" w:rsidRPr="001C6A32" w:rsidRDefault="00B92F89" w:rsidP="00B92F89">
            <w:pPr>
              <w:pStyle w:val="TableParagraph"/>
              <w:ind w:left="106" w:right="581" w:hanging="106"/>
              <w:rPr>
                <w:b/>
                <w:color w:val="FFFFFF" w:themeColor="background1"/>
                <w:sz w:val="24"/>
              </w:rPr>
            </w:pPr>
            <w:r>
              <w:rPr>
                <w:rFonts w:asciiTheme="minorHAnsi" w:hAnsiTheme="minorHAnsi" w:cstheme="minorHAnsi"/>
                <w:b/>
                <w:bCs/>
                <w:color w:val="FFFFFF" w:themeColor="background1"/>
                <w:sz w:val="24"/>
                <w:szCs w:val="24"/>
              </w:rPr>
              <w:t>N</w:t>
            </w:r>
            <w:r w:rsidR="00F66E1E" w:rsidRPr="00942208">
              <w:rPr>
                <w:rFonts w:asciiTheme="minorHAnsi" w:hAnsiTheme="minorHAnsi" w:cstheme="minorHAnsi"/>
                <w:b/>
                <w:bCs/>
                <w:color w:val="FFFFFF" w:themeColor="background1"/>
                <w:sz w:val="24"/>
                <w:szCs w:val="24"/>
              </w:rPr>
              <w:t>AME</w:t>
            </w:r>
          </w:p>
        </w:tc>
        <w:tc>
          <w:tcPr>
            <w:tcW w:w="1701" w:type="dxa"/>
            <w:shd w:val="clear" w:color="auto" w:fill="016574"/>
          </w:tcPr>
          <w:p w14:paraId="2C1DABE6" w14:textId="77777777" w:rsidR="00B92F89" w:rsidRDefault="00F66E1E" w:rsidP="00B92F89">
            <w:pPr>
              <w:pStyle w:val="TableParagraph"/>
              <w:ind w:right="146"/>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FEATURE</w:t>
            </w:r>
          </w:p>
          <w:p w14:paraId="1F87AAEB" w14:textId="3F9B0024" w:rsidR="00F66E1E" w:rsidRPr="001C6A32" w:rsidRDefault="00F66E1E" w:rsidP="00B92F89">
            <w:pPr>
              <w:pStyle w:val="TableParagraph"/>
              <w:ind w:right="146"/>
              <w:rPr>
                <w:b/>
                <w:color w:val="FFFFFF" w:themeColor="background1"/>
                <w:sz w:val="24"/>
              </w:rPr>
            </w:pPr>
            <w:r w:rsidRPr="00942208">
              <w:rPr>
                <w:rFonts w:asciiTheme="minorHAnsi" w:hAnsiTheme="minorHAnsi" w:cstheme="minorHAnsi"/>
                <w:b/>
                <w:bCs/>
                <w:color w:val="FFFFFF" w:themeColor="background1"/>
                <w:sz w:val="24"/>
                <w:szCs w:val="24"/>
              </w:rPr>
              <w:t>TYPE</w:t>
            </w:r>
          </w:p>
        </w:tc>
        <w:tc>
          <w:tcPr>
            <w:tcW w:w="2268" w:type="dxa"/>
            <w:shd w:val="clear" w:color="auto" w:fill="016574"/>
          </w:tcPr>
          <w:p w14:paraId="32B4AF79" w14:textId="2FDAFFF7" w:rsidR="00F66E1E" w:rsidRPr="001C6A32" w:rsidRDefault="00F66E1E" w:rsidP="00B92F89">
            <w:pPr>
              <w:pStyle w:val="TableParagraph"/>
              <w:ind w:right="169"/>
              <w:jc w:val="both"/>
              <w:rPr>
                <w:b/>
                <w:color w:val="FFFFFF" w:themeColor="background1"/>
                <w:sz w:val="24"/>
              </w:rPr>
            </w:pPr>
            <w:r w:rsidRPr="00942208">
              <w:rPr>
                <w:rFonts w:asciiTheme="minorHAnsi" w:hAnsiTheme="minorHAnsi" w:cstheme="minorHAnsi"/>
                <w:b/>
                <w:bCs/>
                <w:color w:val="FFFFFF" w:themeColor="background1"/>
                <w:sz w:val="24"/>
                <w:szCs w:val="24"/>
              </w:rPr>
              <w:t>LOCATION (EASTING, NORTHING)</w:t>
            </w:r>
          </w:p>
        </w:tc>
        <w:tc>
          <w:tcPr>
            <w:tcW w:w="3258" w:type="dxa"/>
            <w:shd w:val="clear" w:color="auto" w:fill="016574"/>
          </w:tcPr>
          <w:p w14:paraId="58BC84FB" w14:textId="658DEF59" w:rsidR="00F66E1E" w:rsidRPr="001C6A32" w:rsidRDefault="00F66E1E" w:rsidP="00B92F89">
            <w:pPr>
              <w:pStyle w:val="TableParagraph"/>
              <w:ind w:right="595"/>
              <w:rPr>
                <w:b/>
                <w:color w:val="FFFFFF" w:themeColor="background1"/>
                <w:sz w:val="24"/>
              </w:rPr>
            </w:pPr>
            <w:r w:rsidRPr="00942208">
              <w:rPr>
                <w:rFonts w:asciiTheme="minorHAnsi" w:hAnsiTheme="minorHAnsi" w:cstheme="minorHAnsi"/>
                <w:b/>
                <w:bCs/>
                <w:color w:val="FFFFFF" w:themeColor="background1"/>
                <w:sz w:val="24"/>
                <w:szCs w:val="24"/>
              </w:rPr>
              <w:t>BRIEF REASON FOR IDENTIFICATION</w:t>
            </w:r>
          </w:p>
        </w:tc>
      </w:tr>
      <w:tr w:rsidR="00D34ABA" w:rsidRPr="00081CF6" w14:paraId="24C58519" w14:textId="77777777" w:rsidTr="00B92F89">
        <w:trPr>
          <w:cantSplit/>
          <w:trHeight w:val="712"/>
          <w:tblHeader/>
        </w:trPr>
        <w:tc>
          <w:tcPr>
            <w:tcW w:w="603" w:type="dxa"/>
          </w:tcPr>
          <w:p w14:paraId="4F79175E" w14:textId="0AE1D2E4" w:rsidR="00D34ABA" w:rsidRPr="00986B34" w:rsidRDefault="00D34ABA" w:rsidP="00B92F89">
            <w:pPr>
              <w:pStyle w:val="BodyText1"/>
            </w:pPr>
            <w:r w:rsidRPr="00986B34">
              <w:rPr>
                <w:w w:val="99"/>
              </w:rPr>
              <w:t>1</w:t>
            </w:r>
          </w:p>
        </w:tc>
        <w:tc>
          <w:tcPr>
            <w:tcW w:w="1807" w:type="dxa"/>
          </w:tcPr>
          <w:p w14:paraId="73825B05" w14:textId="03FCB702" w:rsidR="00D34ABA" w:rsidRPr="00986B34" w:rsidRDefault="00986B34" w:rsidP="00B92F89">
            <w:pPr>
              <w:pStyle w:val="BodyText1"/>
              <w:rPr>
                <w:highlight w:val="yellow"/>
              </w:rPr>
            </w:pPr>
            <w:r w:rsidRPr="00986B34">
              <w:t>Maerl beds</w:t>
            </w:r>
          </w:p>
        </w:tc>
        <w:tc>
          <w:tcPr>
            <w:tcW w:w="1701" w:type="dxa"/>
          </w:tcPr>
          <w:p w14:paraId="6AEAC1E7" w14:textId="59AD24BF" w:rsidR="00D34ABA" w:rsidRPr="00986B34" w:rsidRDefault="00D34ABA" w:rsidP="00B92F89">
            <w:pPr>
              <w:pStyle w:val="BodyText1"/>
            </w:pPr>
            <w:r w:rsidRPr="00986B34">
              <w:t>PMF</w:t>
            </w:r>
          </w:p>
        </w:tc>
        <w:tc>
          <w:tcPr>
            <w:tcW w:w="2268" w:type="dxa"/>
          </w:tcPr>
          <w:p w14:paraId="4EA06602" w14:textId="4738ADDC" w:rsidR="00D34ABA" w:rsidRPr="00986B34" w:rsidRDefault="00980F23" w:rsidP="00B92F89">
            <w:pPr>
              <w:pStyle w:val="BodyText1"/>
              <w:rPr>
                <w:highlight w:val="yellow"/>
              </w:rPr>
            </w:pPr>
            <w:r w:rsidRPr="00980F23">
              <w:rPr>
                <w14:ligatures w14:val="standardContextual"/>
              </w:rPr>
              <w:t xml:space="preserve">134688, 856633 </w:t>
            </w:r>
          </w:p>
        </w:tc>
        <w:tc>
          <w:tcPr>
            <w:tcW w:w="3258" w:type="dxa"/>
          </w:tcPr>
          <w:p w14:paraId="7A763B15" w14:textId="394D9A4E" w:rsidR="00D34ABA" w:rsidRPr="00BF147F" w:rsidRDefault="00D34ABA" w:rsidP="00B92F89">
            <w:pPr>
              <w:pStyle w:val="BodyText1"/>
            </w:pPr>
            <w:r w:rsidRPr="00BF147F">
              <w:t xml:space="preserve"> At risk from bath influence</w:t>
            </w:r>
          </w:p>
        </w:tc>
      </w:tr>
      <w:tr w:rsidR="008F5C7B" w:rsidRPr="00081CF6" w14:paraId="52CEED1A" w14:textId="77777777" w:rsidTr="00B92F89">
        <w:trPr>
          <w:cantSplit/>
          <w:trHeight w:val="712"/>
          <w:tblHeader/>
        </w:trPr>
        <w:tc>
          <w:tcPr>
            <w:tcW w:w="603" w:type="dxa"/>
          </w:tcPr>
          <w:p w14:paraId="430A65E1" w14:textId="76D2F114" w:rsidR="008F5C7B" w:rsidRPr="00986B34" w:rsidRDefault="008F5C7B" w:rsidP="00B92F89">
            <w:pPr>
              <w:pStyle w:val="BodyText1"/>
              <w:rPr>
                <w:w w:val="99"/>
              </w:rPr>
            </w:pPr>
            <w:r>
              <w:rPr>
                <w:w w:val="99"/>
              </w:rPr>
              <w:t>2</w:t>
            </w:r>
          </w:p>
        </w:tc>
        <w:tc>
          <w:tcPr>
            <w:tcW w:w="1807" w:type="dxa"/>
          </w:tcPr>
          <w:p w14:paraId="00F34C3F" w14:textId="55C343C3" w:rsidR="008F5C7B" w:rsidRPr="00986B34" w:rsidRDefault="008F5C7B" w:rsidP="00B92F89">
            <w:pPr>
              <w:pStyle w:val="BodyText1"/>
              <w:rPr>
                <w:highlight w:val="yellow"/>
              </w:rPr>
            </w:pPr>
            <w:r w:rsidRPr="00986B34">
              <w:rPr>
                <w14:ligatures w14:val="standardContextual"/>
              </w:rPr>
              <w:t>Kelp beds</w:t>
            </w:r>
          </w:p>
        </w:tc>
        <w:tc>
          <w:tcPr>
            <w:tcW w:w="1701" w:type="dxa"/>
          </w:tcPr>
          <w:p w14:paraId="10C0C8C2" w14:textId="32D0F62B" w:rsidR="008F5C7B" w:rsidRPr="00986B34" w:rsidRDefault="008F5C7B" w:rsidP="00B92F89">
            <w:pPr>
              <w:pStyle w:val="BodyText1"/>
            </w:pPr>
            <w:r w:rsidRPr="00986B34">
              <w:t>PMF</w:t>
            </w:r>
          </w:p>
        </w:tc>
        <w:tc>
          <w:tcPr>
            <w:tcW w:w="2268" w:type="dxa"/>
          </w:tcPr>
          <w:p w14:paraId="3F9F607B" w14:textId="77777777" w:rsidR="00DB3331" w:rsidRPr="00C1470E" w:rsidRDefault="00DB3331" w:rsidP="00DB3331">
            <w:pPr>
              <w:pStyle w:val="NoSpacing"/>
              <w:rPr>
                <w:sz w:val="24"/>
                <w:szCs w:val="24"/>
              </w:rPr>
            </w:pPr>
            <w:r w:rsidRPr="00C1470E">
              <w:rPr>
                <w:sz w:val="24"/>
                <w:szCs w:val="24"/>
              </w:rPr>
              <w:t>136000, 855500</w:t>
            </w:r>
          </w:p>
          <w:p w14:paraId="60452C6B" w14:textId="77777777" w:rsidR="00DB3331" w:rsidRPr="00C1470E" w:rsidRDefault="00DB3331" w:rsidP="00DB3331">
            <w:pPr>
              <w:pStyle w:val="NoSpacing"/>
              <w:rPr>
                <w:sz w:val="24"/>
                <w:szCs w:val="24"/>
              </w:rPr>
            </w:pPr>
            <w:r w:rsidRPr="00C1470E">
              <w:rPr>
                <w:sz w:val="24"/>
                <w:szCs w:val="24"/>
              </w:rPr>
              <w:t>135190, 854880</w:t>
            </w:r>
          </w:p>
          <w:p w14:paraId="58C5E7A0" w14:textId="77777777" w:rsidR="00DB3331" w:rsidRPr="00C1470E" w:rsidRDefault="00DB3331" w:rsidP="00DB3331">
            <w:pPr>
              <w:pStyle w:val="NoSpacing"/>
              <w:rPr>
                <w:sz w:val="24"/>
                <w:szCs w:val="24"/>
              </w:rPr>
            </w:pPr>
            <w:r w:rsidRPr="00C1470E">
              <w:rPr>
                <w:sz w:val="24"/>
                <w:szCs w:val="24"/>
              </w:rPr>
              <w:t>135000, 854800</w:t>
            </w:r>
          </w:p>
          <w:p w14:paraId="3B53CE66" w14:textId="77777777" w:rsidR="00DB3331" w:rsidRPr="00C1470E" w:rsidRDefault="00DB3331" w:rsidP="00DB3331">
            <w:pPr>
              <w:pStyle w:val="NoSpacing"/>
              <w:rPr>
                <w:sz w:val="24"/>
                <w:szCs w:val="24"/>
              </w:rPr>
            </w:pPr>
            <w:r w:rsidRPr="00C1470E">
              <w:rPr>
                <w:sz w:val="24"/>
                <w:szCs w:val="24"/>
              </w:rPr>
              <w:t>134560, 854360</w:t>
            </w:r>
          </w:p>
          <w:p w14:paraId="192200C4" w14:textId="77777777" w:rsidR="00DB3331" w:rsidRPr="00C1470E" w:rsidRDefault="00DB3331" w:rsidP="00DB3331">
            <w:pPr>
              <w:pStyle w:val="NoSpacing"/>
              <w:rPr>
                <w:sz w:val="24"/>
                <w:szCs w:val="24"/>
              </w:rPr>
            </w:pPr>
            <w:r w:rsidRPr="00C1470E">
              <w:rPr>
                <w:sz w:val="24"/>
                <w:szCs w:val="24"/>
              </w:rPr>
              <w:t>136010, 855200</w:t>
            </w:r>
          </w:p>
          <w:p w14:paraId="60619E26" w14:textId="48840D49" w:rsidR="008F5C7B" w:rsidRPr="00986B34" w:rsidRDefault="00DB3331" w:rsidP="00DB3331">
            <w:pPr>
              <w:pStyle w:val="BodyText1"/>
              <w:rPr>
                <w:highlight w:val="yellow"/>
              </w:rPr>
            </w:pPr>
            <w:r w:rsidRPr="00C1470E">
              <w:t>136000, 856800</w:t>
            </w:r>
          </w:p>
        </w:tc>
        <w:tc>
          <w:tcPr>
            <w:tcW w:w="3258" w:type="dxa"/>
          </w:tcPr>
          <w:p w14:paraId="1BFCF851" w14:textId="17062BAB" w:rsidR="008F5C7B" w:rsidRPr="00BF147F" w:rsidRDefault="004A77D9" w:rsidP="00B92F89">
            <w:pPr>
              <w:pStyle w:val="BodyText1"/>
            </w:pPr>
            <w:r>
              <w:t xml:space="preserve"> </w:t>
            </w:r>
            <w:r w:rsidR="008F5C7B" w:rsidRPr="00BF147F">
              <w:t>At risk from bath influence</w:t>
            </w:r>
          </w:p>
        </w:tc>
      </w:tr>
    </w:tbl>
    <w:p w14:paraId="4BEAF664" w14:textId="77777777" w:rsidR="007A20A9" w:rsidRPr="00081CF6" w:rsidRDefault="007A20A9" w:rsidP="007A20A9"/>
    <w:p w14:paraId="5150FF4C" w14:textId="2E27279D" w:rsidR="007A20A9" w:rsidRPr="00081CF6" w:rsidRDefault="007A20A9" w:rsidP="00A37653">
      <w:pPr>
        <w:pStyle w:val="Heading3"/>
      </w:pPr>
      <w:r w:rsidRPr="00081CF6">
        <w:t>Additional comments on identified features</w:t>
      </w:r>
    </w:p>
    <w:p w14:paraId="3DFAE298" w14:textId="76EC02FB" w:rsidR="00D34ABA" w:rsidRDefault="00DB3331" w:rsidP="00DB3331">
      <w:pPr>
        <w:pStyle w:val="BodyText1"/>
      </w:pPr>
      <w:r w:rsidRPr="00595ABC">
        <w:rPr>
          <w:rStyle w:val="ui-provider"/>
        </w:rPr>
        <w:t xml:space="preserve">Screening modelling does not predict any significant bath influence from </w:t>
      </w:r>
      <w:proofErr w:type="spellStart"/>
      <w:r w:rsidRPr="00595ABC">
        <w:rPr>
          <w:rStyle w:val="ui-provider"/>
        </w:rPr>
        <w:t>Greshornish</w:t>
      </w:r>
      <w:proofErr w:type="spellEnd"/>
      <w:r w:rsidRPr="00595ABC">
        <w:rPr>
          <w:rStyle w:val="ui-provider"/>
        </w:rPr>
        <w:t xml:space="preserve"> (GRE1). However, as SEPA has the responsibility of ensuring the national status of the PMFs are not significantly affected by the proposed site, </w:t>
      </w:r>
      <w:r>
        <w:rPr>
          <w:rStyle w:val="ui-provider"/>
        </w:rPr>
        <w:t>marine modelling of baths</w:t>
      </w:r>
      <w:r w:rsidRPr="00595ABC">
        <w:rPr>
          <w:rStyle w:val="ui-provider"/>
        </w:rPr>
        <w:t xml:space="preserve"> </w:t>
      </w:r>
      <w:r>
        <w:rPr>
          <w:rStyle w:val="ui-provider"/>
        </w:rPr>
        <w:t xml:space="preserve">will need to demonstrate that </w:t>
      </w:r>
      <w:r w:rsidRPr="00033444">
        <w:t>influence on the features</w:t>
      </w:r>
      <w:r>
        <w:t>,</w:t>
      </w:r>
      <w:r w:rsidRPr="00033444">
        <w:t xml:space="preserve"> </w:t>
      </w:r>
      <w:r>
        <w:t xml:space="preserve">listed in Table 2, </w:t>
      </w:r>
      <w:r w:rsidRPr="00033444">
        <w:t>is</w:t>
      </w:r>
      <w:r w:rsidRPr="00033444">
        <w:rPr>
          <w:spacing w:val="-10"/>
        </w:rPr>
        <w:t xml:space="preserve"> </w:t>
      </w:r>
      <w:r w:rsidRPr="00033444">
        <w:t>low</w:t>
      </w:r>
      <w:r>
        <w:rPr>
          <w:rStyle w:val="ui-provider"/>
        </w:rPr>
        <w:t>.</w:t>
      </w:r>
    </w:p>
    <w:p w14:paraId="22DA4829" w14:textId="45303083" w:rsidR="007A20A9" w:rsidRPr="00081CF6" w:rsidRDefault="007A20A9" w:rsidP="00A37653">
      <w:pPr>
        <w:pStyle w:val="Heading3"/>
      </w:pPr>
      <w:r w:rsidRPr="00081CF6">
        <w:lastRenderedPageBreak/>
        <w:t>Risks identified from contextual site data</w:t>
      </w:r>
    </w:p>
    <w:p w14:paraId="75D86AA3" w14:textId="2E5BD1A2" w:rsidR="00D34ABA" w:rsidRDefault="00D34ABA" w:rsidP="002F75BE">
      <w:pPr>
        <w:pStyle w:val="BodyText1"/>
      </w:pPr>
      <w:r>
        <w:t xml:space="preserve">Should this application proceed, the total licenced biomass in this area would </w:t>
      </w:r>
      <w:r w:rsidRPr="00EB1628">
        <w:t xml:space="preserve">be </w:t>
      </w:r>
      <w:r w:rsidR="00EB1628" w:rsidRPr="00220ADA">
        <w:t>8945</w:t>
      </w:r>
      <w:r w:rsidRPr="00EB1628">
        <w:t>t.</w:t>
      </w:r>
      <w:r>
        <w:t xml:space="preserve"> </w:t>
      </w:r>
    </w:p>
    <w:p w14:paraId="651AE619" w14:textId="549862BB" w:rsidR="00D34ABA" w:rsidRPr="00BE1DEA" w:rsidRDefault="00BE1DEA" w:rsidP="00BE1DEA">
      <w:pPr>
        <w:pStyle w:val="Caption"/>
        <w:rPr>
          <w:color w:val="auto"/>
        </w:rPr>
      </w:pPr>
      <w:bookmarkStart w:id="28" w:name="_Toc87625754"/>
      <w:bookmarkStart w:id="29" w:name="_Toc137458419"/>
      <w:bookmarkStart w:id="30" w:name="_Toc145673475"/>
      <w:bookmarkStart w:id="31" w:name="_Toc166588491"/>
      <w:r w:rsidRPr="00BE1DEA">
        <w:rPr>
          <w:color w:val="auto"/>
        </w:rPr>
        <w:t xml:space="preserve">Table </w:t>
      </w:r>
      <w:r w:rsidRPr="00BE1DEA">
        <w:rPr>
          <w:color w:val="auto"/>
        </w:rPr>
        <w:fldChar w:fldCharType="begin"/>
      </w:r>
      <w:r w:rsidRPr="00BE1DEA">
        <w:rPr>
          <w:color w:val="auto"/>
        </w:rPr>
        <w:instrText xml:space="preserve"> SEQ Table \* ARABIC </w:instrText>
      </w:r>
      <w:r w:rsidRPr="00BE1DEA">
        <w:rPr>
          <w:color w:val="auto"/>
        </w:rPr>
        <w:fldChar w:fldCharType="separate"/>
      </w:r>
      <w:r w:rsidR="001C59AC">
        <w:rPr>
          <w:noProof/>
          <w:color w:val="auto"/>
        </w:rPr>
        <w:t>3</w:t>
      </w:r>
      <w:r w:rsidRPr="00BE1DEA">
        <w:rPr>
          <w:color w:val="auto"/>
        </w:rPr>
        <w:fldChar w:fldCharType="end"/>
      </w:r>
      <w:r w:rsidRPr="00BE1DEA">
        <w:rPr>
          <w:color w:val="auto"/>
        </w:rPr>
        <w:t>:</w:t>
      </w:r>
      <w:r w:rsidR="00D34ABA" w:rsidRPr="00BE1DEA">
        <w:rPr>
          <w:color w:val="auto"/>
        </w:rPr>
        <w:t>Table of licenced biomass from farms identified as likely to add to cumulative risks.</w:t>
      </w:r>
      <w:bookmarkEnd w:id="28"/>
      <w:bookmarkEnd w:id="29"/>
      <w:bookmarkEnd w:id="30"/>
      <w:bookmarkEnd w:id="3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GRE1 has no proposed biomass change. SNZW1 is a proposed farm of 2500t, currently undergoing pre-app. RCHO1 and UIG1 have biomasses of 2124.6t and 1625.4t respectively. They were both last stocked in 2020. SNIZ1 has not been stocked since records began in 2011. "/>
      </w:tblPr>
      <w:tblGrid>
        <w:gridCol w:w="1418"/>
        <w:gridCol w:w="2410"/>
        <w:gridCol w:w="1701"/>
        <w:gridCol w:w="3685"/>
      </w:tblGrid>
      <w:tr w:rsidR="00B92F89" w:rsidRPr="00F14CE5" w14:paraId="1AB71061" w14:textId="77777777" w:rsidTr="00D636E7">
        <w:trPr>
          <w:cantSplit/>
          <w:trHeight w:val="986"/>
          <w:tblHeader/>
        </w:trPr>
        <w:tc>
          <w:tcPr>
            <w:tcW w:w="1418" w:type="dxa"/>
            <w:shd w:val="clear" w:color="auto" w:fill="016574" w:themeFill="accent6"/>
          </w:tcPr>
          <w:p w14:paraId="00A7965E" w14:textId="2B815C50" w:rsidR="00B92F89" w:rsidRPr="004762FC" w:rsidRDefault="00B92F89" w:rsidP="00B92F89">
            <w:pPr>
              <w:pStyle w:val="TableParagraph"/>
              <w:spacing w:line="274" w:lineRule="exact"/>
              <w:ind w:left="107"/>
              <w:rPr>
                <w:b/>
                <w:color w:val="FFFFFF" w:themeColor="background1"/>
                <w:sz w:val="24"/>
              </w:rPr>
            </w:pPr>
            <w:r>
              <w:rPr>
                <w:b/>
                <w:color w:val="FFFFFF" w:themeColor="background1"/>
                <w:sz w:val="24"/>
              </w:rPr>
              <w:t>SITE NAME</w:t>
            </w:r>
          </w:p>
        </w:tc>
        <w:tc>
          <w:tcPr>
            <w:tcW w:w="2410" w:type="dxa"/>
            <w:shd w:val="clear" w:color="auto" w:fill="016574" w:themeFill="accent6"/>
          </w:tcPr>
          <w:p w14:paraId="15E8CCB7" w14:textId="6F3A37D0" w:rsidR="00B92F89" w:rsidRPr="004762FC" w:rsidRDefault="00B92F89" w:rsidP="00B92F89">
            <w:pPr>
              <w:pStyle w:val="TableParagraph"/>
              <w:ind w:left="84" w:right="82"/>
              <w:rPr>
                <w:b/>
                <w:color w:val="FFFFFF" w:themeColor="background1"/>
                <w:sz w:val="24"/>
              </w:rPr>
            </w:pPr>
            <w:r>
              <w:rPr>
                <w:b/>
                <w:color w:val="FFFFFF" w:themeColor="background1"/>
                <w:sz w:val="24"/>
              </w:rPr>
              <w:t>LOCATION (EASTING, NORTHING)</w:t>
            </w:r>
          </w:p>
        </w:tc>
        <w:tc>
          <w:tcPr>
            <w:tcW w:w="1701" w:type="dxa"/>
            <w:shd w:val="clear" w:color="auto" w:fill="016574" w:themeFill="accent6"/>
          </w:tcPr>
          <w:p w14:paraId="1F023870" w14:textId="5FC88BE2" w:rsidR="00B92F89" w:rsidRPr="004762FC" w:rsidRDefault="00B92F89" w:rsidP="00B92F89">
            <w:pPr>
              <w:pStyle w:val="TableParagraph"/>
              <w:spacing w:line="237" w:lineRule="auto"/>
              <w:ind w:left="105" w:right="100"/>
              <w:rPr>
                <w:b/>
                <w:color w:val="FFFFFF" w:themeColor="background1"/>
                <w:sz w:val="24"/>
              </w:rPr>
            </w:pPr>
            <w:r>
              <w:rPr>
                <w:b/>
                <w:color w:val="FFFFFF" w:themeColor="background1"/>
                <w:sz w:val="24"/>
              </w:rPr>
              <w:t>BIOMASS (TONNES)</w:t>
            </w:r>
          </w:p>
        </w:tc>
        <w:tc>
          <w:tcPr>
            <w:tcW w:w="3685" w:type="dxa"/>
            <w:shd w:val="clear" w:color="auto" w:fill="016574" w:themeFill="accent6"/>
          </w:tcPr>
          <w:p w14:paraId="333BDDC1" w14:textId="61E6330A" w:rsidR="00B92F89" w:rsidRPr="004762FC" w:rsidRDefault="00B92F89" w:rsidP="00B92F89">
            <w:pPr>
              <w:pStyle w:val="TableParagraph"/>
              <w:ind w:left="105" w:right="95"/>
              <w:rPr>
                <w:b/>
                <w:color w:val="FFFFFF" w:themeColor="background1"/>
                <w:sz w:val="24"/>
              </w:rPr>
            </w:pPr>
            <w:r>
              <w:rPr>
                <w:b/>
                <w:color w:val="FFFFFF" w:themeColor="background1"/>
                <w:sz w:val="24"/>
              </w:rPr>
              <w:t>LAST PRODUCTION CYCLE</w:t>
            </w:r>
          </w:p>
        </w:tc>
      </w:tr>
      <w:tr w:rsidR="000F4EF2" w:rsidRPr="00F14CE5" w14:paraId="61E40F81" w14:textId="77777777" w:rsidTr="00D636E7">
        <w:trPr>
          <w:cantSplit/>
          <w:trHeight w:val="436"/>
          <w:tblHeader/>
        </w:trPr>
        <w:tc>
          <w:tcPr>
            <w:tcW w:w="1418" w:type="dxa"/>
          </w:tcPr>
          <w:p w14:paraId="28BB88F6" w14:textId="77777777" w:rsidR="000F4EF2" w:rsidRPr="00367A0C" w:rsidRDefault="000F4EF2" w:rsidP="00367A0C">
            <w:pPr>
              <w:pStyle w:val="BodyText1"/>
              <w:rPr>
                <w:b/>
                <w:bCs/>
              </w:rPr>
            </w:pPr>
            <w:r w:rsidRPr="00367A0C">
              <w:rPr>
                <w:b/>
                <w:bCs/>
              </w:rPr>
              <w:t>GRE1</w:t>
            </w:r>
          </w:p>
        </w:tc>
        <w:tc>
          <w:tcPr>
            <w:tcW w:w="2410" w:type="dxa"/>
          </w:tcPr>
          <w:p w14:paraId="3D821A09" w14:textId="77777777" w:rsidR="000F4EF2" w:rsidRPr="00EF6F1A" w:rsidRDefault="000F4EF2" w:rsidP="00367A0C">
            <w:pPr>
              <w:pStyle w:val="BodyText1"/>
            </w:pPr>
            <w:r>
              <w:t>135159, 855432</w:t>
            </w:r>
          </w:p>
        </w:tc>
        <w:tc>
          <w:tcPr>
            <w:tcW w:w="1701" w:type="dxa"/>
          </w:tcPr>
          <w:p w14:paraId="432DAED9" w14:textId="77777777" w:rsidR="000F4EF2" w:rsidRPr="00EF6F1A" w:rsidRDefault="000F4EF2" w:rsidP="00367A0C">
            <w:pPr>
              <w:pStyle w:val="BodyText1"/>
            </w:pPr>
            <w:r>
              <w:t>2195</w:t>
            </w:r>
          </w:p>
        </w:tc>
        <w:tc>
          <w:tcPr>
            <w:tcW w:w="3685" w:type="dxa"/>
          </w:tcPr>
          <w:p w14:paraId="371028EB" w14:textId="75C2A68B" w:rsidR="003A0F0F" w:rsidRDefault="0081526A" w:rsidP="00367A0C">
            <w:pPr>
              <w:pStyle w:val="BodyText1"/>
            </w:pPr>
            <w:r>
              <w:t xml:space="preserve">(No biomass </w:t>
            </w:r>
            <w:proofErr w:type="gramStart"/>
            <w:r>
              <w:t>change</w:t>
            </w:r>
            <w:proofErr w:type="gramEnd"/>
            <w:r>
              <w:t xml:space="preserve"> p</w:t>
            </w:r>
            <w:r w:rsidR="003A0F0F">
              <w:t>roposed</w:t>
            </w:r>
            <w:r>
              <w:t>)</w:t>
            </w:r>
            <w:r w:rsidR="003A0F0F">
              <w:t xml:space="preserve"> </w:t>
            </w:r>
          </w:p>
          <w:p w14:paraId="0336A1A6" w14:textId="6CE2A2C8" w:rsidR="000F4EF2" w:rsidRPr="00EF6F1A" w:rsidRDefault="000F4EF2" w:rsidP="00367A0C">
            <w:pPr>
              <w:pStyle w:val="BodyText1"/>
            </w:pPr>
            <w:r>
              <w:t>Currently stocked (Since December 2023)</w:t>
            </w:r>
          </w:p>
        </w:tc>
      </w:tr>
      <w:tr w:rsidR="000F4EF2" w:rsidRPr="00F14CE5" w14:paraId="4F7C1B13" w14:textId="77777777" w:rsidTr="00D636E7">
        <w:trPr>
          <w:cantSplit/>
          <w:trHeight w:val="436"/>
          <w:tblHeader/>
        </w:trPr>
        <w:tc>
          <w:tcPr>
            <w:tcW w:w="1418" w:type="dxa"/>
          </w:tcPr>
          <w:p w14:paraId="0533BC88" w14:textId="77777777" w:rsidR="000F4EF2" w:rsidRPr="00367A0C" w:rsidRDefault="000F4EF2" w:rsidP="00367A0C">
            <w:pPr>
              <w:pStyle w:val="BodyText1"/>
              <w:rPr>
                <w:b/>
                <w:bCs/>
              </w:rPr>
            </w:pPr>
            <w:r w:rsidRPr="00367A0C">
              <w:rPr>
                <w:b/>
                <w:bCs/>
              </w:rPr>
              <w:t>RCHO1</w:t>
            </w:r>
          </w:p>
        </w:tc>
        <w:tc>
          <w:tcPr>
            <w:tcW w:w="2410" w:type="dxa"/>
          </w:tcPr>
          <w:p w14:paraId="2CD470C5" w14:textId="77777777" w:rsidR="000F4EF2" w:rsidRPr="00EF6F1A" w:rsidRDefault="000F4EF2" w:rsidP="00367A0C">
            <w:pPr>
              <w:pStyle w:val="BodyText1"/>
            </w:pPr>
            <w:r>
              <w:t>136749, 860700</w:t>
            </w:r>
          </w:p>
        </w:tc>
        <w:tc>
          <w:tcPr>
            <w:tcW w:w="1701" w:type="dxa"/>
          </w:tcPr>
          <w:p w14:paraId="6CF6F45B" w14:textId="77777777" w:rsidR="000F4EF2" w:rsidRPr="00EF6F1A" w:rsidRDefault="000F4EF2" w:rsidP="00367A0C">
            <w:pPr>
              <w:pStyle w:val="BodyText1"/>
            </w:pPr>
            <w:r>
              <w:t>2124.6</w:t>
            </w:r>
          </w:p>
        </w:tc>
        <w:tc>
          <w:tcPr>
            <w:tcW w:w="3685" w:type="dxa"/>
          </w:tcPr>
          <w:p w14:paraId="59092923" w14:textId="77777777" w:rsidR="000F4EF2" w:rsidRPr="00EF6F1A" w:rsidRDefault="000F4EF2" w:rsidP="00367A0C">
            <w:pPr>
              <w:pStyle w:val="BodyText1"/>
            </w:pPr>
            <w:r>
              <w:t>Fish last on site December 2020</w:t>
            </w:r>
          </w:p>
        </w:tc>
      </w:tr>
      <w:tr w:rsidR="000F4EF2" w:rsidRPr="00F14CE5" w14:paraId="6A70F78A" w14:textId="77777777" w:rsidTr="00D636E7">
        <w:trPr>
          <w:cantSplit/>
          <w:trHeight w:val="436"/>
          <w:tblHeader/>
        </w:trPr>
        <w:tc>
          <w:tcPr>
            <w:tcW w:w="1418" w:type="dxa"/>
          </w:tcPr>
          <w:p w14:paraId="5A5C8A9E" w14:textId="43317FE8" w:rsidR="000F4EF2" w:rsidRPr="00367A0C" w:rsidRDefault="000F4EF2" w:rsidP="00367A0C">
            <w:pPr>
              <w:pStyle w:val="BodyText1"/>
              <w:rPr>
                <w:b/>
                <w:bCs/>
              </w:rPr>
            </w:pPr>
            <w:r w:rsidRPr="00367A0C">
              <w:rPr>
                <w:b/>
                <w:bCs/>
              </w:rPr>
              <w:t>SNZW1</w:t>
            </w:r>
          </w:p>
        </w:tc>
        <w:tc>
          <w:tcPr>
            <w:tcW w:w="2410" w:type="dxa"/>
          </w:tcPr>
          <w:p w14:paraId="2B3EC304" w14:textId="5D04B6EE" w:rsidR="000F4EF2" w:rsidRDefault="000F4EF2" w:rsidP="00367A0C">
            <w:pPr>
              <w:pStyle w:val="BodyText1"/>
            </w:pPr>
            <w:r w:rsidRPr="00EF6F1A">
              <w:t>131362, 857969</w:t>
            </w:r>
          </w:p>
        </w:tc>
        <w:tc>
          <w:tcPr>
            <w:tcW w:w="1701" w:type="dxa"/>
          </w:tcPr>
          <w:p w14:paraId="21CC2E59" w14:textId="18EAA586" w:rsidR="000F4EF2" w:rsidRDefault="000F4EF2" w:rsidP="00367A0C">
            <w:pPr>
              <w:pStyle w:val="BodyText1"/>
            </w:pPr>
            <w:r w:rsidRPr="00EF6F1A">
              <w:t>2500</w:t>
            </w:r>
          </w:p>
        </w:tc>
        <w:tc>
          <w:tcPr>
            <w:tcW w:w="3685" w:type="dxa"/>
          </w:tcPr>
          <w:p w14:paraId="3E279DA1" w14:textId="77777777" w:rsidR="000F4EF2" w:rsidRPr="00EF6F1A" w:rsidRDefault="000F4EF2" w:rsidP="00367A0C">
            <w:pPr>
              <w:pStyle w:val="BodyText1"/>
            </w:pPr>
            <w:r w:rsidRPr="00EF6F1A">
              <w:t>Proposed</w:t>
            </w:r>
          </w:p>
          <w:p w14:paraId="311AC128" w14:textId="77777777" w:rsidR="000F4EF2" w:rsidRDefault="000F4EF2" w:rsidP="00367A0C">
            <w:pPr>
              <w:pStyle w:val="BodyText1"/>
            </w:pPr>
          </w:p>
        </w:tc>
      </w:tr>
      <w:tr w:rsidR="000F4EF2" w:rsidRPr="00F14CE5" w14:paraId="5346B26B" w14:textId="77777777" w:rsidTr="00D636E7">
        <w:trPr>
          <w:cantSplit/>
          <w:trHeight w:val="436"/>
          <w:tblHeader/>
        </w:trPr>
        <w:tc>
          <w:tcPr>
            <w:tcW w:w="1418" w:type="dxa"/>
          </w:tcPr>
          <w:p w14:paraId="67278F4D" w14:textId="77777777" w:rsidR="000F4EF2" w:rsidRPr="00367A0C" w:rsidRDefault="000F4EF2" w:rsidP="00367A0C">
            <w:pPr>
              <w:pStyle w:val="BodyText1"/>
              <w:rPr>
                <w:b/>
                <w:bCs/>
              </w:rPr>
            </w:pPr>
            <w:r w:rsidRPr="00367A0C">
              <w:rPr>
                <w:b/>
                <w:bCs/>
              </w:rPr>
              <w:t>SNIZ1</w:t>
            </w:r>
          </w:p>
        </w:tc>
        <w:tc>
          <w:tcPr>
            <w:tcW w:w="2410" w:type="dxa"/>
          </w:tcPr>
          <w:p w14:paraId="73B17049" w14:textId="77777777" w:rsidR="000F4EF2" w:rsidRPr="00EF6F1A" w:rsidRDefault="000F4EF2" w:rsidP="00367A0C">
            <w:pPr>
              <w:pStyle w:val="BodyText1"/>
            </w:pPr>
            <w:r>
              <w:t>137900, 855500</w:t>
            </w:r>
          </w:p>
        </w:tc>
        <w:tc>
          <w:tcPr>
            <w:tcW w:w="1701" w:type="dxa"/>
          </w:tcPr>
          <w:p w14:paraId="792D8F43" w14:textId="77777777" w:rsidR="000F4EF2" w:rsidRPr="00EF6F1A" w:rsidRDefault="000F4EF2" w:rsidP="00367A0C">
            <w:pPr>
              <w:pStyle w:val="BodyText1"/>
            </w:pPr>
            <w:r>
              <w:t>500</w:t>
            </w:r>
          </w:p>
        </w:tc>
        <w:tc>
          <w:tcPr>
            <w:tcW w:w="3685" w:type="dxa"/>
          </w:tcPr>
          <w:p w14:paraId="63DDE929" w14:textId="77777777" w:rsidR="000F4EF2" w:rsidRPr="00EF6F1A" w:rsidRDefault="000F4EF2" w:rsidP="00367A0C">
            <w:pPr>
              <w:pStyle w:val="BodyText1"/>
            </w:pPr>
            <w:r>
              <w:t>No record of fish on site since they began in January 2011</w:t>
            </w:r>
          </w:p>
        </w:tc>
      </w:tr>
      <w:tr w:rsidR="000F4EF2" w:rsidRPr="00F14CE5" w14:paraId="4A12D3CA" w14:textId="77777777" w:rsidTr="00D636E7">
        <w:trPr>
          <w:cantSplit/>
          <w:trHeight w:val="436"/>
          <w:tblHeader/>
        </w:trPr>
        <w:tc>
          <w:tcPr>
            <w:tcW w:w="1418" w:type="dxa"/>
          </w:tcPr>
          <w:p w14:paraId="5A379B9F" w14:textId="77777777" w:rsidR="000F4EF2" w:rsidRPr="00367A0C" w:rsidRDefault="000F4EF2" w:rsidP="00367A0C">
            <w:pPr>
              <w:pStyle w:val="BodyText1"/>
              <w:rPr>
                <w:b/>
                <w:bCs/>
              </w:rPr>
            </w:pPr>
            <w:r w:rsidRPr="00367A0C">
              <w:rPr>
                <w:b/>
                <w:bCs/>
              </w:rPr>
              <w:t>UIG1</w:t>
            </w:r>
          </w:p>
        </w:tc>
        <w:tc>
          <w:tcPr>
            <w:tcW w:w="2410" w:type="dxa"/>
          </w:tcPr>
          <w:p w14:paraId="2259FA0E" w14:textId="77777777" w:rsidR="000F4EF2" w:rsidRPr="00EF6F1A" w:rsidRDefault="000F4EF2" w:rsidP="00367A0C">
            <w:pPr>
              <w:pStyle w:val="BodyText1"/>
            </w:pPr>
            <w:r>
              <w:t>138200, 862200</w:t>
            </w:r>
          </w:p>
        </w:tc>
        <w:tc>
          <w:tcPr>
            <w:tcW w:w="1701" w:type="dxa"/>
          </w:tcPr>
          <w:p w14:paraId="70DAB603" w14:textId="77777777" w:rsidR="000F4EF2" w:rsidRPr="00EF6F1A" w:rsidRDefault="000F4EF2" w:rsidP="00367A0C">
            <w:pPr>
              <w:pStyle w:val="BodyText1"/>
            </w:pPr>
            <w:r>
              <w:t>1625.4</w:t>
            </w:r>
          </w:p>
        </w:tc>
        <w:tc>
          <w:tcPr>
            <w:tcW w:w="3685" w:type="dxa"/>
          </w:tcPr>
          <w:p w14:paraId="11858382" w14:textId="77777777" w:rsidR="000F4EF2" w:rsidRPr="00EF6F1A" w:rsidRDefault="000F4EF2" w:rsidP="00367A0C">
            <w:pPr>
              <w:pStyle w:val="BodyText1"/>
            </w:pPr>
            <w:r>
              <w:t>Fish last on site August 2020</w:t>
            </w:r>
          </w:p>
        </w:tc>
      </w:tr>
    </w:tbl>
    <w:p w14:paraId="1241460B" w14:textId="77777777" w:rsidR="009012C4" w:rsidRDefault="009012C4" w:rsidP="002F75BE">
      <w:pPr>
        <w:pStyle w:val="BodyText1"/>
        <w:rPr>
          <w:highlight w:val="yellow"/>
        </w:rPr>
      </w:pPr>
    </w:p>
    <w:p w14:paraId="09E3BFB4" w14:textId="77777777" w:rsidR="00D636E7" w:rsidRDefault="00D636E7">
      <w:pPr>
        <w:spacing w:after="0" w:line="240" w:lineRule="auto"/>
        <w:rPr>
          <w:rFonts w:asciiTheme="majorHAnsi" w:eastAsiaTheme="majorEastAsia" w:hAnsiTheme="majorHAnsi" w:cstheme="majorBidi"/>
          <w:b/>
          <w:color w:val="016574" w:themeColor="accent2"/>
          <w:sz w:val="32"/>
          <w:szCs w:val="26"/>
        </w:rPr>
      </w:pPr>
      <w:bookmarkStart w:id="32" w:name="_Toc137458403"/>
      <w:r>
        <w:br w:type="page"/>
      </w:r>
    </w:p>
    <w:p w14:paraId="20713304" w14:textId="3E4C22E7" w:rsidR="00D34ABA" w:rsidRPr="00CB146C" w:rsidRDefault="00D34ABA" w:rsidP="00A37653">
      <w:pPr>
        <w:pStyle w:val="Heading2"/>
      </w:pPr>
      <w:bookmarkStart w:id="33" w:name="_Toc166588377"/>
      <w:r>
        <w:lastRenderedPageBreak/>
        <w:t>Conclusions of screening modelling and risk identification</w:t>
      </w:r>
      <w:bookmarkEnd w:id="32"/>
      <w:bookmarkEnd w:id="33"/>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14906C74" w14:textId="73397E03" w:rsidR="00D34ABA" w:rsidRDefault="00D34ABA" w:rsidP="00A37653">
      <w:pPr>
        <w:pStyle w:val="Heading3"/>
      </w:pPr>
      <w:r>
        <w:t xml:space="preserve"> </w:t>
      </w:r>
      <w:bookmarkStart w:id="34" w:name="_Toc137458404"/>
      <w:r>
        <w:t>Conclusions</w:t>
      </w:r>
      <w:bookmarkEnd w:id="34"/>
    </w:p>
    <w:p w14:paraId="70CCFE5D" w14:textId="0F97DCCB" w:rsidR="007A20A9" w:rsidRPr="00081CF6" w:rsidRDefault="007A20A9" w:rsidP="00A37653">
      <w:pPr>
        <w:pStyle w:val="Heading4"/>
      </w:pPr>
      <w:r w:rsidRPr="00081CF6">
        <w:t>Screening Modelling</w:t>
      </w:r>
    </w:p>
    <w:p w14:paraId="0E191C6D" w14:textId="77777777" w:rsidR="00DB3331" w:rsidRPr="002E3EBA" w:rsidRDefault="00DB3331" w:rsidP="00DB3331">
      <w:pPr>
        <w:pStyle w:val="BodyText1"/>
        <w:numPr>
          <w:ilvl w:val="0"/>
          <w:numId w:val="34"/>
        </w:numPr>
      </w:pPr>
      <w:r w:rsidRPr="00CC6AF5">
        <w:t>According to screening modelling, the proposed site (</w:t>
      </w:r>
      <w:proofErr w:type="spellStart"/>
      <w:r w:rsidRPr="00CC6AF5">
        <w:t>Greshornish</w:t>
      </w:r>
      <w:proofErr w:type="spellEnd"/>
      <w:r w:rsidRPr="00CC6AF5">
        <w:t xml:space="preserve"> (GRE1)) is in an area of low dispersion and has a relatively low capacity for erosion</w:t>
      </w:r>
      <w:r w:rsidRPr="002E3EBA">
        <w:t xml:space="preserve"> of material on the </w:t>
      </w:r>
      <w:proofErr w:type="gramStart"/>
      <w:r w:rsidRPr="002E3EBA">
        <w:t>sea bed</w:t>
      </w:r>
      <w:proofErr w:type="gramEnd"/>
      <w:r w:rsidRPr="002E3EBA">
        <w:t xml:space="preserve">. </w:t>
      </w:r>
    </w:p>
    <w:p w14:paraId="746433A6" w14:textId="77777777" w:rsidR="00DB3331" w:rsidRPr="002E3EBA" w:rsidRDefault="00DB3331" w:rsidP="00DB3331">
      <w:pPr>
        <w:pStyle w:val="BodyText1"/>
        <w:numPr>
          <w:ilvl w:val="0"/>
          <w:numId w:val="34"/>
        </w:numPr>
      </w:pPr>
      <w:r w:rsidRPr="002E3EBA">
        <w:t xml:space="preserve">From </w:t>
      </w:r>
      <w:r>
        <w:t>bath</w:t>
      </w:r>
      <w:r w:rsidRPr="002E3EBA">
        <w:t xml:space="preserve"> </w:t>
      </w:r>
      <w:r>
        <w:t xml:space="preserve">chemical </w:t>
      </w:r>
      <w:r w:rsidRPr="002E3EBA">
        <w:t>modelling:</w:t>
      </w:r>
    </w:p>
    <w:p w14:paraId="431E4E08" w14:textId="77777777" w:rsidR="00DB3331" w:rsidRPr="00CC6AF5" w:rsidRDefault="00DB3331" w:rsidP="00DB3331">
      <w:pPr>
        <w:pStyle w:val="BodyText1"/>
        <w:numPr>
          <w:ilvl w:val="2"/>
          <w:numId w:val="36"/>
        </w:numPr>
      </w:pPr>
      <w:r w:rsidRPr="00CC6AF5">
        <w:t xml:space="preserve">Information presented in section 2 indicates that the relative influence of </w:t>
      </w:r>
      <w:proofErr w:type="spellStart"/>
      <w:r w:rsidRPr="00CC6AF5">
        <w:t>Greshornish</w:t>
      </w:r>
      <w:proofErr w:type="spellEnd"/>
      <w:r w:rsidRPr="00CC6AF5">
        <w:t xml:space="preserve"> (GRE1) is likely to be lower than other sites for a similar tonnage.</w:t>
      </w:r>
    </w:p>
    <w:p w14:paraId="7CA463F1" w14:textId="77777777" w:rsidR="00DB3331" w:rsidRPr="00CC6AF5" w:rsidRDefault="00DB3331" w:rsidP="00DB3331">
      <w:pPr>
        <w:pStyle w:val="BodyText1"/>
        <w:numPr>
          <w:ilvl w:val="2"/>
          <w:numId w:val="36"/>
        </w:numPr>
      </w:pPr>
      <w:r w:rsidRPr="00CC6AF5">
        <w:t xml:space="preserve">The influence on the surrounding sea area from </w:t>
      </w:r>
      <w:proofErr w:type="spellStart"/>
      <w:r w:rsidRPr="00CC6AF5">
        <w:t>Greshornish</w:t>
      </w:r>
      <w:proofErr w:type="spellEnd"/>
      <w:r w:rsidRPr="00CC6AF5">
        <w:t xml:space="preserve"> (GRE1) is likely to be low.</w:t>
      </w:r>
    </w:p>
    <w:p w14:paraId="499B08FD" w14:textId="77777777" w:rsidR="00DB3331" w:rsidRPr="00CC6AF5" w:rsidRDefault="00DB3331" w:rsidP="00DB3331">
      <w:pPr>
        <w:pStyle w:val="BodyText1"/>
        <w:numPr>
          <w:ilvl w:val="2"/>
          <w:numId w:val="36"/>
        </w:numPr>
      </w:pPr>
      <w:r w:rsidRPr="00CC6AF5">
        <w:t xml:space="preserve">The areas of influence from </w:t>
      </w:r>
      <w:proofErr w:type="spellStart"/>
      <w:r w:rsidRPr="00CC6AF5">
        <w:t>Greshornish</w:t>
      </w:r>
      <w:proofErr w:type="spellEnd"/>
      <w:r w:rsidRPr="00CC6AF5">
        <w:t xml:space="preserve"> (GRE1), and other sites modelled do not appear to interact.</w:t>
      </w:r>
    </w:p>
    <w:p w14:paraId="5BB4B63D" w14:textId="77777777" w:rsidR="00DB3331" w:rsidRPr="00CC6AF5" w:rsidRDefault="00DB3331" w:rsidP="00DB3331">
      <w:pPr>
        <w:pStyle w:val="BodyText1"/>
        <w:numPr>
          <w:ilvl w:val="2"/>
          <w:numId w:val="36"/>
        </w:numPr>
      </w:pPr>
      <w:r w:rsidRPr="00CC6AF5">
        <w:t xml:space="preserve">It is likely that discharges of bath medicines from </w:t>
      </w:r>
      <w:bookmarkStart w:id="35" w:name="_Hlk164180974"/>
      <w:proofErr w:type="spellStart"/>
      <w:r w:rsidRPr="00CC6AF5">
        <w:t>Greshornish</w:t>
      </w:r>
      <w:proofErr w:type="spellEnd"/>
      <w:r w:rsidRPr="00CC6AF5">
        <w:t xml:space="preserve"> (GRE1) </w:t>
      </w:r>
      <w:bookmarkEnd w:id="35"/>
      <w:r w:rsidRPr="00CC6AF5">
        <w:t>will be dispersed to low levels over a moderate area.</w:t>
      </w:r>
    </w:p>
    <w:p w14:paraId="3EC02451" w14:textId="77777777" w:rsidR="00DB3331" w:rsidRPr="00223AE6" w:rsidRDefault="00DB3331" w:rsidP="00DB3331">
      <w:pPr>
        <w:pStyle w:val="BodyText1"/>
        <w:numPr>
          <w:ilvl w:val="2"/>
          <w:numId w:val="36"/>
        </w:numPr>
        <w:rPr>
          <w:rFonts w:ascii="Arial" w:hAnsi="Arial" w:cs="Arial"/>
        </w:rPr>
      </w:pPr>
      <w:proofErr w:type="spellStart"/>
      <w:r w:rsidRPr="00CC6AF5">
        <w:t>Greshornish</w:t>
      </w:r>
      <w:proofErr w:type="spellEnd"/>
      <w:r w:rsidRPr="00CC6AF5">
        <w:t xml:space="preserve"> (GRE1) </w:t>
      </w:r>
      <w:r w:rsidRPr="00223AE6">
        <w:rPr>
          <w:rFonts w:ascii="Arial" w:hAnsi="Arial" w:cs="Arial"/>
        </w:rPr>
        <w:t>is likely to result in a small increase in the total influence of all sites modelled. Any impact is expected to remain separate from areas of influence generated by existing sites.</w:t>
      </w:r>
    </w:p>
    <w:p w14:paraId="6C3E0F50" w14:textId="77777777" w:rsidR="00DB3331" w:rsidRPr="00CC6AF5" w:rsidRDefault="00DB3331" w:rsidP="00DB3331">
      <w:pPr>
        <w:pStyle w:val="BodyText1"/>
        <w:numPr>
          <w:ilvl w:val="0"/>
          <w:numId w:val="35"/>
        </w:numPr>
      </w:pPr>
      <w:r w:rsidRPr="00CC6AF5">
        <w:t xml:space="preserve">Due to the relatively low dispersion nature of the waters surrounding the site, nutrient discharges from </w:t>
      </w:r>
      <w:proofErr w:type="spellStart"/>
      <w:r w:rsidRPr="00CC6AF5">
        <w:t>Greshornish</w:t>
      </w:r>
      <w:proofErr w:type="spellEnd"/>
      <w:r w:rsidRPr="00CC6AF5">
        <w:t xml:space="preserve"> (GRE1) are unlikely to have a strong influence on the surrounding sea area.</w:t>
      </w:r>
    </w:p>
    <w:p w14:paraId="2A757E72" w14:textId="7D619CEC" w:rsidR="00D34ABA" w:rsidRDefault="00D34ABA" w:rsidP="00A37653">
      <w:pPr>
        <w:pStyle w:val="Heading4"/>
      </w:pPr>
      <w:r>
        <w:lastRenderedPageBreak/>
        <w:t>Risk identification</w:t>
      </w:r>
    </w:p>
    <w:p w14:paraId="4E93A02B" w14:textId="77777777" w:rsidR="00DB3331" w:rsidRPr="00033444" w:rsidRDefault="00DB3331" w:rsidP="00DB3331">
      <w:pPr>
        <w:pStyle w:val="BodyText1"/>
      </w:pPr>
      <w:r w:rsidRPr="00033444">
        <w:t>While the</w:t>
      </w:r>
      <w:r w:rsidRPr="00033444">
        <w:rPr>
          <w:spacing w:val="-6"/>
        </w:rPr>
        <w:t xml:space="preserve"> </w:t>
      </w:r>
      <w:r w:rsidRPr="00033444">
        <w:t>modelled</w:t>
      </w:r>
      <w:r w:rsidRPr="00033444">
        <w:rPr>
          <w:spacing w:val="-6"/>
        </w:rPr>
        <w:t xml:space="preserve"> </w:t>
      </w:r>
      <w:r w:rsidRPr="00033444">
        <w:t>influence on the wider environment</w:t>
      </w:r>
      <w:r w:rsidRPr="00033444">
        <w:rPr>
          <w:spacing w:val="-3"/>
        </w:rPr>
        <w:t xml:space="preserve"> </w:t>
      </w:r>
      <w:r w:rsidRPr="00033444">
        <w:t>from</w:t>
      </w:r>
      <w:r w:rsidRPr="00033444">
        <w:rPr>
          <w:spacing w:val="-2"/>
        </w:rPr>
        <w:t xml:space="preserve"> </w:t>
      </w:r>
      <w:proofErr w:type="spellStart"/>
      <w:r>
        <w:t>Greshornish</w:t>
      </w:r>
      <w:proofErr w:type="spellEnd"/>
      <w:r w:rsidRPr="00033444">
        <w:t xml:space="preserve"> (</w:t>
      </w:r>
      <w:r>
        <w:t>GRE</w:t>
      </w:r>
      <w:r w:rsidRPr="00033444">
        <w:t>1)</w:t>
      </w:r>
      <w:r w:rsidRPr="00033444">
        <w:rPr>
          <w:spacing w:val="-4"/>
        </w:rPr>
        <w:t xml:space="preserve"> </w:t>
      </w:r>
      <w:r w:rsidRPr="00033444">
        <w:t>appears</w:t>
      </w:r>
      <w:r w:rsidRPr="00033444">
        <w:rPr>
          <w:spacing w:val="-4"/>
        </w:rPr>
        <w:t xml:space="preserve"> </w:t>
      </w:r>
      <w:r w:rsidRPr="00033444">
        <w:t>to</w:t>
      </w:r>
      <w:r w:rsidRPr="00033444">
        <w:rPr>
          <w:spacing w:val="-4"/>
        </w:rPr>
        <w:t xml:space="preserve"> </w:t>
      </w:r>
      <w:r w:rsidRPr="00033444">
        <w:t>be</w:t>
      </w:r>
      <w:r w:rsidRPr="00033444">
        <w:rPr>
          <w:spacing w:val="-3"/>
        </w:rPr>
        <w:t xml:space="preserve"> </w:t>
      </w:r>
      <w:r w:rsidRPr="00033444">
        <w:t xml:space="preserve">low, </w:t>
      </w:r>
      <w:r w:rsidRPr="00223AE6">
        <w:rPr>
          <w:rFonts w:ascii="Arial" w:hAnsi="Arial" w:cs="Arial"/>
        </w:rPr>
        <w:t>SEPA has the responsibility of ensuring the national status of the PMFs are not significantly affected by the proposed site</w:t>
      </w:r>
      <w:r>
        <w:rPr>
          <w:rFonts w:ascii="Arial" w:hAnsi="Arial" w:cs="Arial"/>
        </w:rPr>
        <w:t>.</w:t>
      </w:r>
      <w:r w:rsidRPr="00223AE6">
        <w:rPr>
          <w:rFonts w:ascii="Arial" w:hAnsi="Arial" w:cs="Arial"/>
        </w:rPr>
        <w:t xml:space="preserve"> </w:t>
      </w:r>
      <w:r>
        <w:rPr>
          <w:rFonts w:ascii="Arial" w:hAnsi="Arial" w:cs="Arial"/>
        </w:rPr>
        <w:t>T</w:t>
      </w:r>
      <w:r w:rsidRPr="00223AE6">
        <w:rPr>
          <w:rFonts w:ascii="Arial" w:hAnsi="Arial" w:cs="Arial"/>
        </w:rPr>
        <w:t xml:space="preserve">herefore, </w:t>
      </w:r>
      <w:r w:rsidRPr="00033444">
        <w:t>further</w:t>
      </w:r>
      <w:r w:rsidRPr="00033444">
        <w:rPr>
          <w:spacing w:val="-19"/>
        </w:rPr>
        <w:t xml:space="preserve"> </w:t>
      </w:r>
      <w:r w:rsidRPr="00033444">
        <w:t>detailed</w:t>
      </w:r>
      <w:r w:rsidRPr="00033444">
        <w:rPr>
          <w:spacing w:val="-20"/>
        </w:rPr>
        <w:t xml:space="preserve"> </w:t>
      </w:r>
      <w:r w:rsidRPr="00033444">
        <w:t>modelling</w:t>
      </w:r>
      <w:r w:rsidRPr="00033444">
        <w:rPr>
          <w:spacing w:val="-20"/>
        </w:rPr>
        <w:t xml:space="preserve"> </w:t>
      </w:r>
      <w:r w:rsidRPr="00033444">
        <w:t>will</w:t>
      </w:r>
      <w:r w:rsidRPr="00033444">
        <w:rPr>
          <w:spacing w:val="-20"/>
        </w:rPr>
        <w:t xml:space="preserve"> </w:t>
      </w:r>
      <w:r w:rsidRPr="00033444">
        <w:t>need</w:t>
      </w:r>
      <w:r w:rsidRPr="00033444">
        <w:rPr>
          <w:spacing w:val="-19"/>
        </w:rPr>
        <w:t xml:space="preserve"> </w:t>
      </w:r>
      <w:r w:rsidRPr="00033444">
        <w:t>to</w:t>
      </w:r>
      <w:r w:rsidRPr="00033444">
        <w:rPr>
          <w:spacing w:val="-20"/>
        </w:rPr>
        <w:t xml:space="preserve"> </w:t>
      </w:r>
      <w:r w:rsidRPr="00033444">
        <w:t>demonstrate that the influence on these features is</w:t>
      </w:r>
      <w:r w:rsidRPr="00033444">
        <w:rPr>
          <w:spacing w:val="-10"/>
        </w:rPr>
        <w:t xml:space="preserve"> </w:t>
      </w:r>
      <w:r w:rsidRPr="00033444">
        <w:t>low (cumulative modelling will not be required).</w:t>
      </w:r>
      <w:r>
        <w:t xml:space="preserve"> No dye or drogues will be required due to the relatively low risk.</w:t>
      </w:r>
    </w:p>
    <w:p w14:paraId="1B79D0DC" w14:textId="32164C25" w:rsidR="00D34ABA" w:rsidRDefault="00D34ABA" w:rsidP="00FA7D92">
      <w:pPr>
        <w:pStyle w:val="BodyText"/>
        <w:spacing w:line="360" w:lineRule="auto"/>
        <w:ind w:right="560"/>
        <w:jc w:val="both"/>
      </w:pPr>
    </w:p>
    <w:p w14:paraId="4ADAAFC8" w14:textId="50BAC4D7" w:rsidR="00D34ABA" w:rsidRDefault="00D34ABA" w:rsidP="00A37653">
      <w:pPr>
        <w:pStyle w:val="Heading3"/>
      </w:pPr>
      <w:bookmarkStart w:id="36" w:name="_Toc137458405"/>
      <w:r>
        <w:t>Recommendations</w:t>
      </w:r>
      <w:bookmarkEnd w:id="36"/>
    </w:p>
    <w:p w14:paraId="1E2B1189" w14:textId="4B42AFA9" w:rsidR="00D34ABA" w:rsidRPr="00A37653" w:rsidRDefault="00D636E7" w:rsidP="00A37653">
      <w:pPr>
        <w:pStyle w:val="Heading4"/>
      </w:pPr>
      <w:r w:rsidRPr="00684F5A">
        <w:rPr>
          <w:rFonts w:ascii="Arial" w:eastAsia="Times New Roman" w:hAnsi="Arial" w:cs="Arial"/>
          <w:noProof/>
        </w:rPr>
        <mc:AlternateContent>
          <mc:Choice Requires="wps">
            <w:drawing>
              <wp:anchor distT="45720" distB="45720" distL="114300" distR="114300" simplePos="0" relativeHeight="251726848" behindDoc="0" locked="0" layoutInCell="1" allowOverlap="1" wp14:anchorId="1E8ADB0D" wp14:editId="0A1CC3A2">
                <wp:simplePos x="0" y="0"/>
                <wp:positionH relativeFrom="margin">
                  <wp:align>left</wp:align>
                </wp:positionH>
                <wp:positionV relativeFrom="paragraph">
                  <wp:posOffset>431298</wp:posOffset>
                </wp:positionV>
                <wp:extent cx="6364605" cy="3263900"/>
                <wp:effectExtent l="0" t="0" r="0" b="0"/>
                <wp:wrapSquare wrapText="bothSides"/>
                <wp:docPr id="16440844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264196"/>
                        </a:xfrm>
                        <a:prstGeom prst="rect">
                          <a:avLst/>
                        </a:prstGeom>
                        <a:solidFill>
                          <a:srgbClr val="016574"/>
                        </a:solidFill>
                        <a:ln w="9525">
                          <a:noFill/>
                          <a:miter lim="800000"/>
                          <a:headEnd/>
                          <a:tailEnd/>
                        </a:ln>
                      </wps:spPr>
                      <wps:txbx>
                        <w:txbxContent>
                          <w:p w14:paraId="2047E7AB" w14:textId="77777777" w:rsidR="00D636E7" w:rsidRPr="00F06487" w:rsidRDefault="00D636E7" w:rsidP="00D636E7">
                            <w:pPr>
                              <w:pStyle w:val="BodyText1"/>
                              <w:spacing w:before="240"/>
                              <w:rPr>
                                <w:color w:val="FFFFFF" w:themeColor="background1"/>
                              </w:rPr>
                            </w:pPr>
                            <w:r w:rsidRPr="00F06487">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72AE5F3B" w14:textId="77777777" w:rsidR="00D636E7" w:rsidRPr="00F06487" w:rsidRDefault="00D636E7" w:rsidP="00D636E7">
                            <w:pPr>
                              <w:pStyle w:val="BodyText1"/>
                              <w:spacing w:before="240"/>
                              <w:rPr>
                                <w:color w:val="FFFFFF" w:themeColor="background1"/>
                              </w:rPr>
                            </w:pPr>
                            <w:r w:rsidRPr="00F06487">
                              <w:rPr>
                                <w:color w:val="FFFFFF" w:themeColor="background1"/>
                              </w:rPr>
                              <w:t>Features at risk, identified at this stage, do not appear to influence the feasibility of the proposed site, with respect to the regulatory framework. These risks should be examined using a detailed marine model.</w:t>
                            </w:r>
                          </w:p>
                          <w:p w14:paraId="268843DC" w14:textId="77777777" w:rsidR="00D636E7" w:rsidRPr="00684F5A" w:rsidRDefault="00D636E7" w:rsidP="00D636E7">
                            <w:pPr>
                              <w:pStyle w:val="BodyText1"/>
                              <w:spacing w:before="240"/>
                              <w:rPr>
                                <w:color w:val="FFFFFF"/>
                              </w:rPr>
                            </w:pPr>
                            <w:r w:rsidRPr="00F06487">
                              <w:rPr>
                                <w:color w:val="FFFFFF" w:themeColor="background1"/>
                              </w:rPr>
                              <w:t>Following the engagement meeting(s), this report will be revised, and this should allow to the applicant to submit a method statement which address the issues raised in this document</w:t>
                            </w:r>
                            <w:r>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ADB0D" id="_x0000_t202" coordsize="21600,21600" o:spt="202" path="m,l,21600r21600,l21600,xe">
                <v:stroke joinstyle="miter"/>
                <v:path gradientshapeok="t" o:connecttype="rect"/>
              </v:shapetype>
              <v:shape id="_x0000_s1056" type="#_x0000_t202" alt="&quot;&quot;" style="position:absolute;margin-left:0;margin-top:33.95pt;width:501.15pt;height:257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" fillcolor="#016574" stroked="f">
                <v:textbox>
                  <w:txbxContent>
                    <w:p w14:paraId="2047E7AB" w14:textId="77777777" w:rsidR="00D636E7" w:rsidRPr="00F06487" w:rsidRDefault="00D636E7" w:rsidP="00D636E7">
                      <w:pPr>
                        <w:pStyle w:val="BodyText1"/>
                        <w:spacing w:before="240"/>
                        <w:rPr>
                          <w:color w:val="FFFFFF" w:themeColor="background1"/>
                        </w:rPr>
                      </w:pPr>
                      <w:r w:rsidRPr="00F06487">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72AE5F3B" w14:textId="77777777" w:rsidR="00D636E7" w:rsidRPr="00F06487" w:rsidRDefault="00D636E7" w:rsidP="00D636E7">
                      <w:pPr>
                        <w:pStyle w:val="BodyText1"/>
                        <w:spacing w:before="240"/>
                        <w:rPr>
                          <w:color w:val="FFFFFF" w:themeColor="background1"/>
                        </w:rPr>
                      </w:pPr>
                      <w:r w:rsidRPr="00F06487">
                        <w:rPr>
                          <w:color w:val="FFFFFF" w:themeColor="background1"/>
                        </w:rPr>
                        <w:t>Features at risk, identified at this stage, do not appear to influence the feasibility of the proposed site, with respect to the regulatory framework. These risks should be examined using a detailed marine model.</w:t>
                      </w:r>
                    </w:p>
                    <w:p w14:paraId="268843DC" w14:textId="77777777" w:rsidR="00D636E7" w:rsidRPr="00684F5A" w:rsidRDefault="00D636E7" w:rsidP="00D636E7">
                      <w:pPr>
                        <w:pStyle w:val="BodyText1"/>
                        <w:spacing w:before="240"/>
                        <w:rPr>
                          <w:color w:val="FFFFFF"/>
                        </w:rPr>
                      </w:pPr>
                      <w:r w:rsidRPr="00F06487">
                        <w:rPr>
                          <w:color w:val="FFFFFF" w:themeColor="background1"/>
                        </w:rPr>
                        <w:t>Following the engagement meeting(s), this report will be revised, and this should allow to the applicant to submit a method statement which address the issues raised in this document</w:t>
                      </w:r>
                      <w:r>
                        <w:rPr>
                          <w:color w:val="FFFFFF" w:themeColor="background1"/>
                        </w:rPr>
                        <w:t>.</w:t>
                      </w:r>
                    </w:p>
                  </w:txbxContent>
                </v:textbox>
                <w10:wrap type="square" anchorx="margin"/>
              </v:shape>
            </w:pict>
          </mc:Fallback>
        </mc:AlternateContent>
      </w:r>
      <w:r w:rsidR="00D34ABA" w:rsidRPr="00A37653">
        <w:t>Site suitability</w:t>
      </w:r>
    </w:p>
    <w:p w14:paraId="754C7E45" w14:textId="2BE3550D" w:rsidR="00D34ABA" w:rsidRDefault="00D34ABA" w:rsidP="00D34ABA"/>
    <w:p w14:paraId="1295248A" w14:textId="118F665C" w:rsidR="00D34ABA" w:rsidRPr="00F46456" w:rsidRDefault="00D34ABA" w:rsidP="00A37653">
      <w:pPr>
        <w:pStyle w:val="Heading4"/>
      </w:pPr>
      <w:r>
        <w:t xml:space="preserve"> </w:t>
      </w:r>
      <w:r w:rsidRPr="00F46456">
        <w:t>Further modelling</w:t>
      </w:r>
    </w:p>
    <w:p w14:paraId="2494C167" w14:textId="26B0D93B" w:rsidR="002E3EBA" w:rsidRPr="00F46456" w:rsidRDefault="002E3EBA" w:rsidP="002F75BE">
      <w:pPr>
        <w:pStyle w:val="BodyText1"/>
        <w:numPr>
          <w:ilvl w:val="0"/>
          <w:numId w:val="37"/>
        </w:numPr>
      </w:pPr>
      <w:r w:rsidRPr="00F46456">
        <w:t>Due to the identified risks</w:t>
      </w:r>
      <w:r w:rsidR="005B76A9" w:rsidRPr="00F46456">
        <w:t xml:space="preserve"> increase in azamethiphos</w:t>
      </w:r>
      <w:r w:rsidRPr="00F46456">
        <w:t>, 2D marine modelling should be carried out.</w:t>
      </w:r>
    </w:p>
    <w:p w14:paraId="79CC5D56" w14:textId="0D4AB6C4" w:rsidR="002E3EBA" w:rsidRPr="00F46456" w:rsidRDefault="002E3EBA" w:rsidP="002F75BE">
      <w:pPr>
        <w:pStyle w:val="BodyText1"/>
        <w:numPr>
          <w:ilvl w:val="0"/>
          <w:numId w:val="37"/>
        </w:numPr>
      </w:pPr>
      <w:r w:rsidRPr="00F46456">
        <w:lastRenderedPageBreak/>
        <w:t xml:space="preserve">The size of the marine model should include discharges from all sites identified in this report. Cumulative modelling </w:t>
      </w:r>
      <w:r w:rsidR="005B76A9" w:rsidRPr="00F46456">
        <w:t>will</w:t>
      </w:r>
      <w:r w:rsidRPr="00F46456">
        <w:t xml:space="preserve"> not </w:t>
      </w:r>
      <w:r w:rsidR="005B76A9" w:rsidRPr="00F46456">
        <w:t xml:space="preserve">be required, due to application for </w:t>
      </w:r>
      <w:r w:rsidRPr="00F46456">
        <w:t xml:space="preserve">baths. </w:t>
      </w:r>
    </w:p>
    <w:p w14:paraId="40D20621" w14:textId="7EC78738" w:rsidR="007A20A9" w:rsidRPr="00081CF6" w:rsidRDefault="002E3EBA" w:rsidP="00BF147F">
      <w:pPr>
        <w:pStyle w:val="BodyText1"/>
        <w:numPr>
          <w:ilvl w:val="0"/>
          <w:numId w:val="37"/>
        </w:numPr>
      </w:pPr>
      <w:r w:rsidRPr="00F46456">
        <w:t>The resolution of the marine model should be relatively fine around the proposed site and identified features at risk.</w:t>
      </w:r>
      <w:r w:rsidR="00BF147F">
        <w:t xml:space="preserve"> No dye or drogues will be required due to the relatively low risk.</w:t>
      </w:r>
    </w:p>
    <w:p w14:paraId="00651F59" w14:textId="37CE0B74" w:rsidR="007A20A9" w:rsidRPr="00081CF6" w:rsidRDefault="007A20A9" w:rsidP="00A37653">
      <w:pPr>
        <w:pStyle w:val="Heading2"/>
      </w:pPr>
      <w:bookmarkStart w:id="37" w:name="_Toc166588378"/>
      <w:r w:rsidRPr="00081CF6">
        <w:t>References</w:t>
      </w:r>
      <w:bookmarkEnd w:id="37"/>
    </w:p>
    <w:p w14:paraId="6B111DEB" w14:textId="3634AFCD" w:rsidR="007A20A9" w:rsidRPr="00081CF6" w:rsidRDefault="007A20A9" w:rsidP="007A20A9">
      <w:pPr>
        <w:rPr>
          <w:i/>
          <w:iCs/>
          <w:noProof/>
        </w:rPr>
      </w:pPr>
      <w:r w:rsidRPr="00081CF6">
        <w:rPr>
          <w:noProof/>
        </w:rPr>
        <w:t xml:space="preserve">[1]  </w:t>
      </w:r>
      <w:r w:rsidR="00872B60" w:rsidRPr="000C4EC8">
        <w:rPr>
          <w:i/>
          <w:iCs/>
          <w:noProof/>
        </w:rPr>
        <w:t>Marine Modelling Guidance for Aquaculture Applications</w:t>
      </w:r>
      <w:r w:rsidRPr="00081CF6">
        <w:rPr>
          <w:i/>
          <w:iCs/>
          <w:noProof/>
        </w:rPr>
        <w:t>. Published on SEPA website.</w:t>
      </w:r>
    </w:p>
    <w:p w14:paraId="79701BBC" w14:textId="77777777" w:rsidR="007A20A9" w:rsidRPr="00F6651C" w:rsidRDefault="007A20A9" w:rsidP="007A20A9">
      <w:r w:rsidRPr="00081CF6">
        <w:rPr>
          <w:noProof/>
        </w:rPr>
        <w:t>[2]  http://marine.gov.scot/information/wider-domain-scottish-shelf-model.</w:t>
      </w:r>
    </w:p>
    <w:p w14:paraId="5CE4E159" w14:textId="77777777" w:rsidR="007A20A9" w:rsidRDefault="007A20A9" w:rsidP="007A20A9"/>
    <w:p w14:paraId="246F7792" w14:textId="77777777" w:rsidR="00C317FE" w:rsidRDefault="00C317FE" w:rsidP="007A20A9"/>
    <w:p w14:paraId="4A15D4F5" w14:textId="77777777" w:rsidR="00C317FE" w:rsidRDefault="00C317FE" w:rsidP="007A20A9"/>
    <w:p w14:paraId="7F53BDA3" w14:textId="6139FEF2" w:rsidR="00DD2151" w:rsidRPr="00F050BA" w:rsidRDefault="007A20A9" w:rsidP="00F050BA">
      <w:pPr>
        <w:pStyle w:val="Heading1"/>
      </w:pPr>
      <w:r>
        <w:br w:type="page"/>
      </w:r>
    </w:p>
    <w:p w14:paraId="6ED28382" w14:textId="77777777" w:rsidR="00A37653" w:rsidRDefault="00A37653" w:rsidP="00DD2151">
      <w:pPr>
        <w:pStyle w:val="BodyText1"/>
      </w:pPr>
    </w:p>
    <w:p w14:paraId="73FACE65" w14:textId="77777777" w:rsidR="00A37653" w:rsidRDefault="00A37653" w:rsidP="00DD2151">
      <w:pPr>
        <w:pStyle w:val="BodyText1"/>
      </w:pPr>
    </w:p>
    <w:p w14:paraId="0A368064" w14:textId="77777777" w:rsidR="00A37653" w:rsidRDefault="00A37653" w:rsidP="00DD2151">
      <w:pPr>
        <w:pStyle w:val="BodyText1"/>
      </w:pPr>
    </w:p>
    <w:p w14:paraId="53C92920" w14:textId="77777777" w:rsidR="00A37653" w:rsidRDefault="00A37653" w:rsidP="00DD2151">
      <w:pPr>
        <w:pStyle w:val="BodyText1"/>
      </w:pPr>
    </w:p>
    <w:p w14:paraId="72A903FC" w14:textId="77777777" w:rsidR="00A37653" w:rsidRDefault="00A37653" w:rsidP="00DD2151">
      <w:pPr>
        <w:pStyle w:val="BodyText1"/>
      </w:pPr>
    </w:p>
    <w:p w14:paraId="0FECCFB5" w14:textId="77777777" w:rsidR="00A37653" w:rsidRDefault="00A37653" w:rsidP="00DD2151">
      <w:pPr>
        <w:pStyle w:val="BodyText1"/>
      </w:pPr>
    </w:p>
    <w:p w14:paraId="2A80E182" w14:textId="77777777" w:rsidR="00A37653" w:rsidRDefault="00A37653" w:rsidP="00DD2151">
      <w:pPr>
        <w:pStyle w:val="BodyText1"/>
      </w:pPr>
    </w:p>
    <w:p w14:paraId="2701C49E" w14:textId="77777777" w:rsidR="00A37653" w:rsidRDefault="00A37653" w:rsidP="00DD2151">
      <w:pPr>
        <w:pStyle w:val="BodyText1"/>
      </w:pPr>
    </w:p>
    <w:p w14:paraId="0979B301" w14:textId="77777777" w:rsidR="00A37653" w:rsidRDefault="00A37653" w:rsidP="00DD2151">
      <w:pPr>
        <w:pStyle w:val="BodyText1"/>
      </w:pPr>
    </w:p>
    <w:p w14:paraId="2FB3B368" w14:textId="77777777" w:rsidR="00A37653" w:rsidRDefault="00A37653" w:rsidP="00DD2151">
      <w:pPr>
        <w:pStyle w:val="BodyText1"/>
      </w:pPr>
    </w:p>
    <w:p w14:paraId="55C4CAE0" w14:textId="77777777" w:rsidR="00A37653" w:rsidRDefault="00A37653" w:rsidP="00DD2151">
      <w:pPr>
        <w:pStyle w:val="BodyText1"/>
      </w:pPr>
    </w:p>
    <w:p w14:paraId="39CB36DD" w14:textId="77777777" w:rsidR="00A37653" w:rsidRDefault="00A37653" w:rsidP="00DD2151">
      <w:pPr>
        <w:pStyle w:val="BodyText1"/>
      </w:pPr>
    </w:p>
    <w:p w14:paraId="7CE3B39B" w14:textId="77777777" w:rsidR="00A37653" w:rsidRDefault="00A37653" w:rsidP="00DD2151">
      <w:pPr>
        <w:pStyle w:val="BodyText1"/>
      </w:pPr>
    </w:p>
    <w:p w14:paraId="0FE2442F" w14:textId="77777777" w:rsidR="00A37653" w:rsidRDefault="00A37653" w:rsidP="00DD2151">
      <w:pPr>
        <w:pStyle w:val="BodyText1"/>
      </w:pPr>
    </w:p>
    <w:p w14:paraId="20C7B81D" w14:textId="77777777" w:rsidR="00A37653" w:rsidRDefault="00A37653" w:rsidP="00DD2151">
      <w:pPr>
        <w:pStyle w:val="BodyText1"/>
      </w:pPr>
    </w:p>
    <w:p w14:paraId="4A9F1046" w14:textId="765E7552" w:rsidR="00DD2151" w:rsidRPr="00B54CF4" w:rsidRDefault="00DD2151" w:rsidP="00DD2151">
      <w:pPr>
        <w:pStyle w:val="BodyText1"/>
      </w:pPr>
      <w:r w:rsidRPr="00B54CF4">
        <w:t>For information on accessing this document in an alternative format or language</w:t>
      </w:r>
      <w:r>
        <w:t>,</w:t>
      </w:r>
      <w:r w:rsidRPr="00B54CF4">
        <w:t xml:space="preserve"> please contact SEPA by emailing </w:t>
      </w:r>
      <w:hyperlink r:id="rId36" w:history="1">
        <w:r w:rsidRPr="00130572">
          <w:rPr>
            <w:rStyle w:val="Hyperlink"/>
            <w:color w:val="016574"/>
          </w:rPr>
          <w:t>equalities@sepa.org.uk</w:t>
        </w:r>
      </w:hyperlink>
    </w:p>
    <w:p w14:paraId="53402339" w14:textId="77777777" w:rsidR="00DD2151" w:rsidRPr="007232E0" w:rsidRDefault="00DD2151" w:rsidP="00DD2151">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37" w:history="1">
        <w:r w:rsidRPr="00130572">
          <w:rPr>
            <w:rStyle w:val="Hyperlink"/>
            <w:color w:val="016574"/>
          </w:rPr>
          <w:t>contactscotland-bsl.org</w:t>
        </w:r>
      </w:hyperlink>
    </w:p>
    <w:sectPr w:rsidR="00DD2151" w:rsidRPr="007232E0" w:rsidSect="00917BB1">
      <w:headerReference w:type="default" r:id="rId38"/>
      <w:footerReference w:type="even" r:id="rId39"/>
      <w:footerReference w:type="default" r:id="rId40"/>
      <w:headerReference w:type="first" r:id="rId41"/>
      <w:footerReference w:type="first" r:id="rId42"/>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83568" w14:textId="77777777" w:rsidR="00A60E11" w:rsidRDefault="00A60E11" w:rsidP="00660C79">
      <w:pPr>
        <w:spacing w:line="240" w:lineRule="auto"/>
      </w:pPr>
      <w:r>
        <w:separator/>
      </w:r>
    </w:p>
  </w:endnote>
  <w:endnote w:type="continuationSeparator" w:id="0">
    <w:p w14:paraId="02A79341" w14:textId="77777777" w:rsidR="00A60E11" w:rsidRDefault="00A60E11" w:rsidP="00660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77777777" w:rsidR="007A20A9" w:rsidRPr="00503753" w:rsidRDefault="007A20A9">
    <w:pPr>
      <w:pStyle w:val="Footer"/>
      <w:jc w:val="right"/>
      <w:rPr>
        <w:color w:val="00526F"/>
      </w:rPr>
    </w:pPr>
    <w:r>
      <w:rPr>
        <w:noProof/>
        <w:color w:val="00526F"/>
      </w:rPr>
      <mc:AlternateContent>
        <mc:Choice Requires="wps">
          <w:drawing>
            <wp:anchor distT="0" distB="0" distL="114300" distR="114300" simplePos="0" relativeHeight="251661824"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4D8D2B" id="_x0000_t202" coordsize="21600,21600" o:spt="202" path="m,l,21600r21600,l21600,xe">
              <v:stroke joinstyle="miter"/>
              <v:path gradientshapeok="t" o:connecttype="rect"/>
            </v:shapetype>
            <v:shape id="Text Box 33" o:spid="_x0000_s1090"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Pr>
        <w:noProof/>
        <w:color w:val="00526F"/>
      </w:rPr>
      <mc:AlternateContent>
        <mc:Choice Requires="wps">
          <w:drawing>
            <wp:anchor distT="0" distB="0" distL="114300" distR="114300" simplePos="0" relativeHeight="251659776"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91"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752"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6ADE0759" id="Group 37" o:spid="_x0000_s1026" style="position:absolute;margin-left:54.1pt;margin-top:765.85pt;width:489.95pt;height:.7pt;z-index:251666432;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rsidP="00F77790">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EndPr>
      <w:rPr>
        <w:rStyle w:val="PageNumber"/>
      </w:rPr>
    </w:sdtEndPr>
    <w:sdtContent>
      <w:p w14:paraId="33F06032" w14:textId="54D19366" w:rsidR="00EC6A73" w:rsidRDefault="00EC6A73" w:rsidP="006F44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6704"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93" type="#_x0000_t202" alt="&quot;&quot;" style="position:absolute;margin-left:0;margin-top:805.45pt;width:59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363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470C8" id="Straight Connector 10"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7728"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95" type="#_x0000_t202" alt="&quot;&quot;" style="position:absolute;margin-left:0;margin-top:805.45pt;width:595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907AE" w14:textId="77777777" w:rsidR="00A60E11" w:rsidRDefault="00A60E11" w:rsidP="00660C79">
      <w:pPr>
        <w:spacing w:line="240" w:lineRule="auto"/>
      </w:pPr>
      <w:r>
        <w:separator/>
      </w:r>
    </w:p>
  </w:footnote>
  <w:footnote w:type="continuationSeparator" w:id="0">
    <w:p w14:paraId="547C8C19" w14:textId="77777777" w:rsidR="00A60E11" w:rsidRDefault="00A60E11" w:rsidP="00660C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5B0C0B0F" w:rsidR="007A20A9" w:rsidRPr="00DD5DE8" w:rsidRDefault="007A20A9" w:rsidP="00743F48">
    <w:pPr>
      <w:pStyle w:val="Header"/>
      <w:jc w:val="right"/>
    </w:pPr>
    <w:r>
      <w:rPr>
        <w:noProof/>
      </w:rPr>
      <mc:AlternateContent>
        <mc:Choice Requires="wps">
          <w:drawing>
            <wp:anchor distT="0" distB="0" distL="114300" distR="114300" simplePos="0" relativeHeight="251660800"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89" type="#_x0000_t202" alt="{&quot;HashCode&quot;:-128820049,&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Aquaculture Modelling Screening &amp; Risk Identification Report</w:t>
    </w:r>
    <w:r w:rsidR="00743F48" w:rsidRPr="00BC56BE">
      <w:rPr>
        <w:color w:val="6E7571" w:themeColor="text2"/>
      </w:rPr>
      <w:t xml:space="preserve">: </w:t>
    </w:r>
    <w:bookmarkStart w:id="7" w:name="_Hlk164169167"/>
    <w:r w:rsidR="00A37653">
      <w:rPr>
        <w:color w:val="6E7571" w:themeColor="text2"/>
      </w:rPr>
      <w:t>GRESHORNISH</w:t>
    </w:r>
    <w:r w:rsidR="00743F48" w:rsidRPr="00BC56BE">
      <w:rPr>
        <w:color w:val="6E7571" w:themeColor="text2"/>
      </w:rPr>
      <w:t xml:space="preserve"> (</w:t>
    </w:r>
    <w:r w:rsidR="00387C2F" w:rsidRPr="00BC56BE">
      <w:rPr>
        <w:color w:val="6E7571" w:themeColor="text2"/>
      </w:rPr>
      <w:t>GRE1</w:t>
    </w:r>
    <w:r w:rsidR="00743F48" w:rsidRPr="00BC56BE">
      <w:rPr>
        <w:color w:val="6E7571" w:themeColor="text2"/>
      </w:rPr>
      <w:t>)</w:t>
    </w:r>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D891" w14:textId="51CFC755" w:rsidR="008D113C" w:rsidRPr="00917BB1" w:rsidRDefault="00BD1157" w:rsidP="008D113C">
    <w:pPr>
      <w:pStyle w:val="BodyText1"/>
      <w:spacing w:line="240" w:lineRule="auto"/>
      <w:jc w:val="right"/>
      <w:rPr>
        <w:color w:val="6E7571" w:themeColor="text2"/>
      </w:rPr>
    </w:pPr>
    <w:r>
      <w:rPr>
        <w:noProof/>
        <w:color w:val="6E7571" w:themeColor="text2"/>
      </w:rPr>
      <mc:AlternateContent>
        <mc:Choice Requires="wps">
          <w:drawing>
            <wp:anchor distT="0" distB="0" distL="114300" distR="114300" simplePos="0" relativeHeight="251654656" behindDoc="0" locked="0" layoutInCell="0" allowOverlap="1" wp14:anchorId="0318AAA7" wp14:editId="64262D77">
              <wp:simplePos x="0" y="0"/>
              <wp:positionH relativeFrom="page">
                <wp:posOffset>0</wp:posOffset>
              </wp:positionH>
              <wp:positionV relativeFrom="page">
                <wp:posOffset>190500</wp:posOffset>
              </wp:positionV>
              <wp:extent cx="7556500" cy="273050"/>
              <wp:effectExtent l="0" t="0" r="0" b="12700"/>
              <wp:wrapNone/>
              <wp:docPr id="1" name="MSIPCM195848a9a7c8881ea7597e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8AAA7" id="_x0000_t202" coordsize="21600,21600" o:spt="202" path="m,l,21600r21600,l21600,xe">
              <v:stroke joinstyle="miter"/>
              <v:path gradientshapeok="t" o:connecttype="rect"/>
            </v:shapetype>
            <v:shape id="MSIPCM195848a9a7c8881ea7597e98" o:spid="_x0000_s1092" type="#_x0000_t202" alt="&quot;&quot;" style="position:absolute;left:0;text-align:left;margin-left:0;margin-top:15pt;width:59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3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aqSToc9dlCdcD0HPfPe8nWDM2yY&#10;D0/MIdU4Nso3POIhFWAvOFuU1OB+/s0f85EBjFLSonRK6n8cmBOUqG8Gufk8vrqKWks/aLi33t3g&#10;NQd9B6jKMT4Qy5MZc4MaTOlAv6C6V7Ebhpjh2LOkYTDvQi9kfB1crFYpCVVlWdiYreWxdMQsIvvc&#10;vTBnz/AHJO4BBnGx4h0LfW6P9uoQQDa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TpBdxcCAAArBAAADgAAAAAAAAAAAAAAAAAuAgAAZHJzL2Uyb0RvYy54bWxQSwECLQAUAAYACAAA&#10;ACEAjH9QWtsAAAAHAQAADwAAAAAAAAAAAAAAAABxBAAAZHJzL2Rvd25yZXYueG1sUEsFBgAAAAAE&#10;AAQA8wAAAHkFAAAAAA==&#10;" o:allowincell="f" filled="f" stroked="f" strokeweight=".5pt">
              <v:textbox inset=",0,,0">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r w:rsidR="007A20A9">
      <w:rPr>
        <w:color w:val="6E7571" w:themeColor="text2"/>
      </w:rPr>
      <w:t xml:space="preserve">Aquaculture Modelling Screening &amp; Risk Identification Report: </w:t>
    </w:r>
    <w:proofErr w:type="spellStart"/>
    <w:r w:rsidR="00BF3EF9" w:rsidRPr="00CC6AF5">
      <w:rPr>
        <w:color w:val="6E7571" w:themeColor="text2"/>
      </w:rPr>
      <w:t>Greshornish</w:t>
    </w:r>
    <w:proofErr w:type="spellEnd"/>
    <w:r w:rsidR="00AE43BB" w:rsidRPr="00CC6AF5">
      <w:rPr>
        <w:color w:val="6E7571" w:themeColor="text2"/>
      </w:rPr>
      <w:t xml:space="preserve"> (</w:t>
    </w:r>
    <w:r w:rsidR="00BF3EF9" w:rsidRPr="00CC6AF5">
      <w:rPr>
        <w:color w:val="6E7571" w:themeColor="text2"/>
      </w:rPr>
      <w:t>GRE1</w:t>
    </w:r>
    <w:r w:rsidR="00AE43BB" w:rsidRPr="00CC6AF5">
      <w:rPr>
        <w:color w:val="6E7571" w:themeColor="text2"/>
      </w:rPr>
      <w:t>)</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2608" behindDoc="0" locked="0" layoutInCell="1" allowOverlap="1" wp14:anchorId="63EB90F9" wp14:editId="40FF042B">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0B530" id="Straight Connector 7" o:spid="_x0000_s1026" alt="&quot;&quot;"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9057" w14:textId="7476F772" w:rsidR="00BD1157" w:rsidRDefault="00BD1157">
    <w:pPr>
      <w:pStyle w:val="Header"/>
    </w:pPr>
    <w:r>
      <w:rPr>
        <w:noProof/>
      </w:rPr>
      <mc:AlternateContent>
        <mc:Choice Requires="wps">
          <w:drawing>
            <wp:anchor distT="0" distB="0" distL="114300" distR="114300" simplePos="0" relativeHeight="251655680"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94" type="#_x0000_t202" alt="&quot;&quot;" style="position:absolute;margin-left:0;margin-top:15pt;width:59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4"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18"/>
  </w:num>
  <w:num w:numId="2" w16cid:durableId="1982299202">
    <w:abstractNumId w:val="36"/>
  </w:num>
  <w:num w:numId="3" w16cid:durableId="1482307198">
    <w:abstractNumId w:val="21"/>
  </w:num>
  <w:num w:numId="4" w16cid:durableId="1120757592">
    <w:abstractNumId w:val="24"/>
  </w:num>
  <w:num w:numId="5" w16cid:durableId="283510176">
    <w:abstractNumId w:val="0"/>
  </w:num>
  <w:num w:numId="6" w16cid:durableId="168449757">
    <w:abstractNumId w:val="26"/>
  </w:num>
  <w:num w:numId="7" w16cid:durableId="1091660672">
    <w:abstractNumId w:val="30"/>
  </w:num>
  <w:num w:numId="8" w16cid:durableId="719403470">
    <w:abstractNumId w:val="12"/>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7"/>
  </w:num>
  <w:num w:numId="14" w16cid:durableId="518394893">
    <w:abstractNumId w:val="27"/>
  </w:num>
  <w:num w:numId="15" w16cid:durableId="767232003">
    <w:abstractNumId w:val="13"/>
  </w:num>
  <w:num w:numId="16" w16cid:durableId="1393236815">
    <w:abstractNumId w:val="23"/>
  </w:num>
  <w:num w:numId="17" w16cid:durableId="2086488843">
    <w:abstractNumId w:val="10"/>
  </w:num>
  <w:num w:numId="18" w16cid:durableId="156112462">
    <w:abstractNumId w:val="29"/>
  </w:num>
  <w:num w:numId="19" w16cid:durableId="1720863573">
    <w:abstractNumId w:val="16"/>
  </w:num>
  <w:num w:numId="20" w16cid:durableId="1120101541">
    <w:abstractNumId w:val="28"/>
  </w:num>
  <w:num w:numId="21" w16cid:durableId="943075637">
    <w:abstractNumId w:val="37"/>
  </w:num>
  <w:num w:numId="22" w16cid:durableId="2099983304">
    <w:abstractNumId w:val="17"/>
  </w:num>
  <w:num w:numId="23" w16cid:durableId="193537731">
    <w:abstractNumId w:val="20"/>
  </w:num>
  <w:num w:numId="24" w16cid:durableId="1396972063">
    <w:abstractNumId w:val="31"/>
  </w:num>
  <w:num w:numId="25" w16cid:durableId="1137916396">
    <w:abstractNumId w:val="25"/>
  </w:num>
  <w:num w:numId="26" w16cid:durableId="1038319511">
    <w:abstractNumId w:val="14"/>
  </w:num>
  <w:num w:numId="27" w16cid:durableId="523640370">
    <w:abstractNumId w:val="4"/>
  </w:num>
  <w:num w:numId="28" w16cid:durableId="2137140297">
    <w:abstractNumId w:val="11"/>
  </w:num>
  <w:num w:numId="29" w16cid:durableId="987242882">
    <w:abstractNumId w:val="9"/>
  </w:num>
  <w:num w:numId="30" w16cid:durableId="388841013">
    <w:abstractNumId w:val="22"/>
  </w:num>
  <w:num w:numId="31" w16cid:durableId="1412047186">
    <w:abstractNumId w:val="35"/>
  </w:num>
  <w:num w:numId="32" w16cid:durableId="1395929587">
    <w:abstractNumId w:val="32"/>
  </w:num>
  <w:num w:numId="33" w16cid:durableId="569342985">
    <w:abstractNumId w:val="15"/>
  </w:num>
  <w:num w:numId="34" w16cid:durableId="2049790401">
    <w:abstractNumId w:val="33"/>
  </w:num>
  <w:num w:numId="35" w16cid:durableId="675839245">
    <w:abstractNumId w:val="8"/>
  </w:num>
  <w:num w:numId="36" w16cid:durableId="847867940">
    <w:abstractNumId w:val="6"/>
  </w:num>
  <w:num w:numId="37" w16cid:durableId="1716847949">
    <w:abstractNumId w:val="34"/>
  </w:num>
  <w:num w:numId="38" w16cid:durableId="134659008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21251"/>
    <w:rsid w:val="00032829"/>
    <w:rsid w:val="000403BA"/>
    <w:rsid w:val="00040561"/>
    <w:rsid w:val="00043B0E"/>
    <w:rsid w:val="000542DA"/>
    <w:rsid w:val="00070937"/>
    <w:rsid w:val="00073F20"/>
    <w:rsid w:val="0007720A"/>
    <w:rsid w:val="00077F6D"/>
    <w:rsid w:val="00082E76"/>
    <w:rsid w:val="00092DDF"/>
    <w:rsid w:val="000A35D7"/>
    <w:rsid w:val="000A43C6"/>
    <w:rsid w:val="000B1A1B"/>
    <w:rsid w:val="000B7559"/>
    <w:rsid w:val="000C5F8F"/>
    <w:rsid w:val="000C7D13"/>
    <w:rsid w:val="000E0D15"/>
    <w:rsid w:val="000E2223"/>
    <w:rsid w:val="000F4EF2"/>
    <w:rsid w:val="000F5180"/>
    <w:rsid w:val="00105F31"/>
    <w:rsid w:val="001303FC"/>
    <w:rsid w:val="00130572"/>
    <w:rsid w:val="00132C3E"/>
    <w:rsid w:val="001338F9"/>
    <w:rsid w:val="0014041B"/>
    <w:rsid w:val="00145D7A"/>
    <w:rsid w:val="0015354D"/>
    <w:rsid w:val="00167B4D"/>
    <w:rsid w:val="00182607"/>
    <w:rsid w:val="001C3C08"/>
    <w:rsid w:val="001C59AC"/>
    <w:rsid w:val="001C6680"/>
    <w:rsid w:val="001C6A32"/>
    <w:rsid w:val="001F133B"/>
    <w:rsid w:val="001F49E2"/>
    <w:rsid w:val="00236552"/>
    <w:rsid w:val="00236F46"/>
    <w:rsid w:val="00244D84"/>
    <w:rsid w:val="002510E0"/>
    <w:rsid w:val="00272941"/>
    <w:rsid w:val="00276CE1"/>
    <w:rsid w:val="00281BB1"/>
    <w:rsid w:val="00290B1F"/>
    <w:rsid w:val="0029219D"/>
    <w:rsid w:val="002E0A05"/>
    <w:rsid w:val="002E116B"/>
    <w:rsid w:val="002E3EBA"/>
    <w:rsid w:val="002F75BE"/>
    <w:rsid w:val="0030096D"/>
    <w:rsid w:val="00317618"/>
    <w:rsid w:val="00327B56"/>
    <w:rsid w:val="00333F38"/>
    <w:rsid w:val="00343866"/>
    <w:rsid w:val="003526D6"/>
    <w:rsid w:val="00354489"/>
    <w:rsid w:val="00367A0C"/>
    <w:rsid w:val="003738C6"/>
    <w:rsid w:val="00387C2F"/>
    <w:rsid w:val="003A0F0F"/>
    <w:rsid w:val="003A69EB"/>
    <w:rsid w:val="003B03C8"/>
    <w:rsid w:val="003B7242"/>
    <w:rsid w:val="003B7D8E"/>
    <w:rsid w:val="003D3309"/>
    <w:rsid w:val="003E1431"/>
    <w:rsid w:val="003F5384"/>
    <w:rsid w:val="004073BC"/>
    <w:rsid w:val="00436B34"/>
    <w:rsid w:val="0044302B"/>
    <w:rsid w:val="00444AA1"/>
    <w:rsid w:val="004461AE"/>
    <w:rsid w:val="00452FAA"/>
    <w:rsid w:val="00453D81"/>
    <w:rsid w:val="00455547"/>
    <w:rsid w:val="00456D18"/>
    <w:rsid w:val="00461C67"/>
    <w:rsid w:val="004703E8"/>
    <w:rsid w:val="004762FC"/>
    <w:rsid w:val="00491D5D"/>
    <w:rsid w:val="004A77D9"/>
    <w:rsid w:val="004B7933"/>
    <w:rsid w:val="004C3071"/>
    <w:rsid w:val="004E08BC"/>
    <w:rsid w:val="004E292A"/>
    <w:rsid w:val="004F75ED"/>
    <w:rsid w:val="005002EF"/>
    <w:rsid w:val="0050441A"/>
    <w:rsid w:val="00505D1E"/>
    <w:rsid w:val="005211AB"/>
    <w:rsid w:val="00522038"/>
    <w:rsid w:val="00532F3F"/>
    <w:rsid w:val="00533767"/>
    <w:rsid w:val="00536B25"/>
    <w:rsid w:val="00543F84"/>
    <w:rsid w:val="00551989"/>
    <w:rsid w:val="005564ED"/>
    <w:rsid w:val="00587AB9"/>
    <w:rsid w:val="005A355E"/>
    <w:rsid w:val="005A54D9"/>
    <w:rsid w:val="005B76A9"/>
    <w:rsid w:val="005C02F6"/>
    <w:rsid w:val="005C4ACB"/>
    <w:rsid w:val="005C608A"/>
    <w:rsid w:val="005C7DC8"/>
    <w:rsid w:val="005D1213"/>
    <w:rsid w:val="005D4862"/>
    <w:rsid w:val="005F5999"/>
    <w:rsid w:val="00601B78"/>
    <w:rsid w:val="00622442"/>
    <w:rsid w:val="006243FF"/>
    <w:rsid w:val="00635DB8"/>
    <w:rsid w:val="00640D6D"/>
    <w:rsid w:val="00647996"/>
    <w:rsid w:val="00660C79"/>
    <w:rsid w:val="00693E5D"/>
    <w:rsid w:val="006A6D77"/>
    <w:rsid w:val="006B7C09"/>
    <w:rsid w:val="006D16CE"/>
    <w:rsid w:val="006D70F3"/>
    <w:rsid w:val="006E26DB"/>
    <w:rsid w:val="006F6BB8"/>
    <w:rsid w:val="007232E0"/>
    <w:rsid w:val="00723B96"/>
    <w:rsid w:val="007345AC"/>
    <w:rsid w:val="00743F48"/>
    <w:rsid w:val="00772FE8"/>
    <w:rsid w:val="007942A7"/>
    <w:rsid w:val="007A0250"/>
    <w:rsid w:val="007A20A9"/>
    <w:rsid w:val="007C3F12"/>
    <w:rsid w:val="007C503D"/>
    <w:rsid w:val="007C6BA5"/>
    <w:rsid w:val="007D41D5"/>
    <w:rsid w:val="007D441B"/>
    <w:rsid w:val="00801105"/>
    <w:rsid w:val="00802538"/>
    <w:rsid w:val="00803588"/>
    <w:rsid w:val="00806495"/>
    <w:rsid w:val="0081526A"/>
    <w:rsid w:val="00821C37"/>
    <w:rsid w:val="00835EA4"/>
    <w:rsid w:val="0085569A"/>
    <w:rsid w:val="00860CB3"/>
    <w:rsid w:val="00861B46"/>
    <w:rsid w:val="008707B5"/>
    <w:rsid w:val="00872B60"/>
    <w:rsid w:val="00880AFA"/>
    <w:rsid w:val="00891E0F"/>
    <w:rsid w:val="008954D6"/>
    <w:rsid w:val="00895659"/>
    <w:rsid w:val="008A4AAF"/>
    <w:rsid w:val="008B14CA"/>
    <w:rsid w:val="008B7CA7"/>
    <w:rsid w:val="008C1A73"/>
    <w:rsid w:val="008D113C"/>
    <w:rsid w:val="008D376F"/>
    <w:rsid w:val="008F5C7B"/>
    <w:rsid w:val="009012C4"/>
    <w:rsid w:val="00904DCC"/>
    <w:rsid w:val="009119E7"/>
    <w:rsid w:val="00917BB1"/>
    <w:rsid w:val="00921E53"/>
    <w:rsid w:val="00922C2F"/>
    <w:rsid w:val="00952D30"/>
    <w:rsid w:val="00975D21"/>
    <w:rsid w:val="00980531"/>
    <w:rsid w:val="00980F23"/>
    <w:rsid w:val="0098350F"/>
    <w:rsid w:val="00986B34"/>
    <w:rsid w:val="00996B18"/>
    <w:rsid w:val="009A240D"/>
    <w:rsid w:val="009D4B62"/>
    <w:rsid w:val="009F3E58"/>
    <w:rsid w:val="009F4CDB"/>
    <w:rsid w:val="00A364D3"/>
    <w:rsid w:val="00A37653"/>
    <w:rsid w:val="00A60E11"/>
    <w:rsid w:val="00A90303"/>
    <w:rsid w:val="00A90602"/>
    <w:rsid w:val="00A9349C"/>
    <w:rsid w:val="00AA3894"/>
    <w:rsid w:val="00AA6AD0"/>
    <w:rsid w:val="00AD5B8C"/>
    <w:rsid w:val="00AE068C"/>
    <w:rsid w:val="00AE43BB"/>
    <w:rsid w:val="00AF5CE9"/>
    <w:rsid w:val="00B072C2"/>
    <w:rsid w:val="00B13635"/>
    <w:rsid w:val="00B25B9F"/>
    <w:rsid w:val="00B46E48"/>
    <w:rsid w:val="00B54CF4"/>
    <w:rsid w:val="00B55530"/>
    <w:rsid w:val="00B64C4E"/>
    <w:rsid w:val="00B70320"/>
    <w:rsid w:val="00B74452"/>
    <w:rsid w:val="00B83213"/>
    <w:rsid w:val="00B86112"/>
    <w:rsid w:val="00B9114C"/>
    <w:rsid w:val="00B92F89"/>
    <w:rsid w:val="00B94591"/>
    <w:rsid w:val="00BC56BE"/>
    <w:rsid w:val="00BD112B"/>
    <w:rsid w:val="00BD1157"/>
    <w:rsid w:val="00BD3CBD"/>
    <w:rsid w:val="00BE1DEA"/>
    <w:rsid w:val="00BF147F"/>
    <w:rsid w:val="00BF3EF9"/>
    <w:rsid w:val="00BF48D2"/>
    <w:rsid w:val="00BF49BE"/>
    <w:rsid w:val="00C033EC"/>
    <w:rsid w:val="00C05124"/>
    <w:rsid w:val="00C11D6E"/>
    <w:rsid w:val="00C16B83"/>
    <w:rsid w:val="00C317FE"/>
    <w:rsid w:val="00C569B9"/>
    <w:rsid w:val="00C71D34"/>
    <w:rsid w:val="00C736BF"/>
    <w:rsid w:val="00C91368"/>
    <w:rsid w:val="00CA50DF"/>
    <w:rsid w:val="00CA6E2B"/>
    <w:rsid w:val="00CC62DA"/>
    <w:rsid w:val="00CC6AF5"/>
    <w:rsid w:val="00CC7F86"/>
    <w:rsid w:val="00CD6AC0"/>
    <w:rsid w:val="00CF7EFB"/>
    <w:rsid w:val="00D047E0"/>
    <w:rsid w:val="00D07FD8"/>
    <w:rsid w:val="00D34ABA"/>
    <w:rsid w:val="00D35448"/>
    <w:rsid w:val="00D35611"/>
    <w:rsid w:val="00D432B0"/>
    <w:rsid w:val="00D636E7"/>
    <w:rsid w:val="00D663A5"/>
    <w:rsid w:val="00D66F2E"/>
    <w:rsid w:val="00DA6756"/>
    <w:rsid w:val="00DB3331"/>
    <w:rsid w:val="00DC7242"/>
    <w:rsid w:val="00DD2151"/>
    <w:rsid w:val="00DF044B"/>
    <w:rsid w:val="00DF0877"/>
    <w:rsid w:val="00DF5D93"/>
    <w:rsid w:val="00E11A56"/>
    <w:rsid w:val="00E138A3"/>
    <w:rsid w:val="00E14585"/>
    <w:rsid w:val="00E318ED"/>
    <w:rsid w:val="00E67C75"/>
    <w:rsid w:val="00E95FB8"/>
    <w:rsid w:val="00EA569C"/>
    <w:rsid w:val="00EB1628"/>
    <w:rsid w:val="00EB312C"/>
    <w:rsid w:val="00EB597E"/>
    <w:rsid w:val="00EC6A73"/>
    <w:rsid w:val="00ED3A8B"/>
    <w:rsid w:val="00ED71D3"/>
    <w:rsid w:val="00F050BA"/>
    <w:rsid w:val="00F07048"/>
    <w:rsid w:val="00F26153"/>
    <w:rsid w:val="00F264A5"/>
    <w:rsid w:val="00F46456"/>
    <w:rsid w:val="00F66E1E"/>
    <w:rsid w:val="00F7061C"/>
    <w:rsid w:val="00F72274"/>
    <w:rsid w:val="00FA7D92"/>
    <w:rsid w:val="00FC790A"/>
    <w:rsid w:val="00FE7324"/>
    <w:rsid w:val="00FF5D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B892E40E-3618-7D48-A3E9-F95A469B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D2151"/>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223094">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26" Type="http://schemas.openxmlformats.org/officeDocument/2006/relationships/image" Target="media/image6.png"/><Relationship Id="rId39" Type="http://schemas.openxmlformats.org/officeDocument/2006/relationships/footer" Target="footer2.xml"/><Relationship Id="rId3" Type="http://schemas.openxmlformats.org/officeDocument/2006/relationships/styles" Target="styles.xml"/><Relationship Id="rId34" Type="http://schemas.openxmlformats.org/officeDocument/2006/relationships/image" Target="media/image11.JP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5.JPG"/><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8.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JPG"/><Relationship Id="rId37" Type="http://schemas.openxmlformats.org/officeDocument/2006/relationships/hyperlink" Target="http://contactscotland-bsl.org/"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image" Target="media/image7.JPG"/><Relationship Id="rId36" Type="http://schemas.openxmlformats.org/officeDocument/2006/relationships/hyperlink" Target="mailto:equalities@sepa.org.uk" TargetMode="External"/><Relationship Id="rId10" Type="http://schemas.openxmlformats.org/officeDocument/2006/relationships/hyperlink" Target="https://www.sepa.org.uk/regulations/water/aquaculture/pre-application/" TargetMode="External"/><Relationship Id="rId31" Type="http://schemas.openxmlformats.org/officeDocument/2006/relationships/image" Target="media/image9.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s://www.sepa.org.uk/regulations/water/aquaculture/pre-application/" TargetMode="External"/><Relationship Id="rId43"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3526</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Webber, Ellie</cp:lastModifiedBy>
  <cp:revision>4</cp:revision>
  <cp:lastPrinted>2024-06-17T13:49:00Z</cp:lastPrinted>
  <dcterms:created xsi:type="dcterms:W3CDTF">2024-08-22T11:32:00Z</dcterms:created>
  <dcterms:modified xsi:type="dcterms:W3CDTF">2024-08-22T11:34:00Z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ies>
</file>