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B9BF6" w14:textId="597FF706" w:rsidR="00815BF0" w:rsidRDefault="00CA46D6" w:rsidP="006F6DBC">
      <w:r>
        <w:rPr>
          <w:noProof/>
        </w:rPr>
        <w:drawing>
          <wp:anchor distT="0" distB="0" distL="114300" distR="114300" simplePos="0" relativeHeight="251658241" behindDoc="1" locked="0" layoutInCell="1" allowOverlap="1" wp14:anchorId="7F69D1A8" wp14:editId="011ADA49">
            <wp:simplePos x="0" y="0"/>
            <wp:positionH relativeFrom="column">
              <wp:posOffset>-532766</wp:posOffset>
            </wp:positionH>
            <wp:positionV relativeFrom="paragraph">
              <wp:posOffset>-669925</wp:posOffset>
            </wp:positionV>
            <wp:extent cx="10601325" cy="11102975"/>
            <wp:effectExtent l="0" t="0" r="9525" b="317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1711" cy="11103379"/>
                    </a:xfrm>
                    <a:prstGeom prst="rect">
                      <a:avLst/>
                    </a:prstGeom>
                  </pic:spPr>
                </pic:pic>
              </a:graphicData>
            </a:graphic>
            <wp14:sizeRelH relativeFrom="page">
              <wp14:pctWidth>0</wp14:pctWidth>
            </wp14:sizeRelH>
            <wp14:sizeRelV relativeFrom="page">
              <wp14:pctHeight>0</wp14:pctHeight>
            </wp14:sizeRelV>
          </wp:anchor>
        </w:drawing>
      </w:r>
      <w:r w:rsidR="00815BF0">
        <w:t xml:space="preserve">                                                                       </w:t>
      </w:r>
      <w:bookmarkStart w:id="0" w:name="_Hlk188966920"/>
      <w:bookmarkEnd w:id="0"/>
    </w:p>
    <w:sdt>
      <w:sdtPr>
        <w:id w:val="-191923907"/>
        <w:docPartObj>
          <w:docPartGallery w:val="Cover Pages"/>
          <w:docPartUnique/>
        </w:docPartObj>
      </w:sdtPr>
      <w:sdtContent>
        <w:p w14:paraId="08BCDF65" w14:textId="6E78CC80" w:rsidR="004073BC" w:rsidRDefault="00CF7EFB" w:rsidP="006F6DBC">
          <w:r>
            <w:rPr>
              <w:noProof/>
            </w:rPr>
            <w:drawing>
              <wp:inline distT="0" distB="0" distL="0" distR="0" wp14:anchorId="3B6BBCE3" wp14:editId="2F3A35EB">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0D2E59B" w14:textId="6FA09649" w:rsidR="004073BC" w:rsidRDefault="00F0070B" w:rsidP="00F64BAC">
          <w:pPr>
            <w:tabs>
              <w:tab w:val="left" w:pos="3450"/>
            </w:tabs>
          </w:pPr>
          <w:r>
            <w:tab/>
          </w:r>
        </w:p>
        <w:p w14:paraId="45BF42D3" w14:textId="77777777" w:rsidR="004073BC" w:rsidRDefault="004073BC" w:rsidP="006F6DBC"/>
        <w:p w14:paraId="5573787C" w14:textId="77777777" w:rsidR="004073BC" w:rsidRDefault="004073BC" w:rsidP="006F6DBC"/>
        <w:p w14:paraId="49E21319" w14:textId="03E27805" w:rsidR="004073BC" w:rsidRPr="001A5837" w:rsidRDefault="001A5837" w:rsidP="006F6DBC">
          <w:pPr>
            <w:rPr>
              <w:b/>
              <w:bCs/>
              <w:color w:val="FFFFFF" w:themeColor="background1"/>
              <w:sz w:val="36"/>
              <w:szCs w:val="36"/>
            </w:rPr>
          </w:pPr>
          <w:r w:rsidRPr="001A5837">
            <w:rPr>
              <w:b/>
              <w:bCs/>
              <w:color w:val="FFFFFF" w:themeColor="background1"/>
              <w:sz w:val="36"/>
              <w:szCs w:val="36"/>
            </w:rPr>
            <w:t>WAS-G-10</w:t>
          </w:r>
        </w:p>
        <w:p w14:paraId="01038F10" w14:textId="77777777" w:rsidR="004073BC" w:rsidRDefault="004073BC" w:rsidP="006F6DBC"/>
        <w:p w14:paraId="0093F849" w14:textId="77777777" w:rsidR="00281BB1" w:rsidRDefault="00281BB1" w:rsidP="006F6DBC">
          <w:pPr>
            <w:rPr>
              <w:b/>
              <w:bCs/>
              <w:color w:val="FFFFFF" w:themeColor="background1"/>
              <w:sz w:val="84"/>
              <w:szCs w:val="84"/>
            </w:rPr>
          </w:pPr>
        </w:p>
        <w:p w14:paraId="47A8C716" w14:textId="7ED4767A" w:rsidR="00801105" w:rsidRDefault="00281BB1" w:rsidP="006F6DBC">
          <w:pPr>
            <w:rPr>
              <w:b/>
              <w:bCs/>
              <w:color w:val="FFFFFF" w:themeColor="background1"/>
              <w:sz w:val="84"/>
              <w:szCs w:val="84"/>
            </w:rPr>
          </w:pPr>
          <w:r>
            <w:rPr>
              <w:noProof/>
            </w:rPr>
            <mc:AlternateContent>
              <mc:Choice Requires="wps">
                <w:drawing>
                  <wp:anchor distT="0" distB="0" distL="114300" distR="114300" simplePos="0" relativeHeight="251658240" behindDoc="0" locked="1" layoutInCell="1" allowOverlap="1" wp14:anchorId="67334FF6" wp14:editId="368F772B">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74EB35D" w14:textId="2D59F807" w:rsidR="00281BB1" w:rsidRPr="009A240D" w:rsidRDefault="00B15230" w:rsidP="00281BB1">
                                <w:pPr>
                                  <w:pStyle w:val="BodyText1"/>
                                  <w:rPr>
                                    <w:color w:val="FFFFFF" w:themeColor="background1"/>
                                  </w:rPr>
                                </w:pPr>
                                <w:r>
                                  <w:rPr>
                                    <w:color w:val="FFFFFF" w:themeColor="background1"/>
                                  </w:rPr>
                                  <w:t xml:space="preserve">Version 1.0 </w:t>
                                </w:r>
                                <w:r w:rsidR="00906B6F">
                                  <w:rPr>
                                    <w:color w:val="FFFFFF" w:themeColor="background1"/>
                                  </w:rPr>
                                  <w:t xml:space="preserve">- </w:t>
                                </w:r>
                                <w:r w:rsidR="005A2F0E">
                                  <w:rPr>
                                    <w:color w:val="FFFFFF" w:themeColor="background1"/>
                                  </w:rPr>
                                  <w:t>April</w:t>
                                </w:r>
                                <w:r>
                                  <w:rPr>
                                    <w:color w:val="FFFFFF" w:themeColor="background1"/>
                                  </w:rPr>
                                  <w:t xml:space="preserve">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34FF6"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74EB35D" w14:textId="2D59F807" w:rsidR="00281BB1" w:rsidRPr="009A240D" w:rsidRDefault="00B15230" w:rsidP="00281BB1">
                          <w:pPr>
                            <w:pStyle w:val="BodyText1"/>
                            <w:rPr>
                              <w:color w:val="FFFFFF" w:themeColor="background1"/>
                            </w:rPr>
                          </w:pPr>
                          <w:r>
                            <w:rPr>
                              <w:color w:val="FFFFFF" w:themeColor="background1"/>
                            </w:rPr>
                            <w:t xml:space="preserve">Version 1.0 </w:t>
                          </w:r>
                          <w:r w:rsidR="00906B6F">
                            <w:rPr>
                              <w:color w:val="FFFFFF" w:themeColor="background1"/>
                            </w:rPr>
                            <w:t xml:space="preserve">- </w:t>
                          </w:r>
                          <w:r w:rsidR="005A2F0E">
                            <w:rPr>
                              <w:color w:val="FFFFFF" w:themeColor="background1"/>
                            </w:rPr>
                            <w:t>April</w:t>
                          </w:r>
                          <w:r>
                            <w:rPr>
                              <w:color w:val="FFFFFF" w:themeColor="background1"/>
                            </w:rPr>
                            <w:t xml:space="preserve"> 2025</w:t>
                          </w:r>
                        </w:p>
                      </w:txbxContent>
                    </v:textbox>
                    <w10:anchorlock/>
                  </v:shape>
                </w:pict>
              </mc:Fallback>
            </mc:AlternateContent>
          </w:r>
          <w:r w:rsidR="00974AAA">
            <w:rPr>
              <w:b/>
              <w:bCs/>
              <w:color w:val="FFFFFF" w:themeColor="background1"/>
              <w:sz w:val="84"/>
              <w:szCs w:val="84"/>
            </w:rPr>
            <w:t xml:space="preserve">SEPA </w:t>
          </w:r>
          <w:r w:rsidR="002F02E6">
            <w:rPr>
              <w:b/>
              <w:bCs/>
              <w:color w:val="FFFFFF" w:themeColor="background1"/>
              <w:sz w:val="84"/>
              <w:szCs w:val="84"/>
            </w:rPr>
            <w:t>g</w:t>
          </w:r>
          <w:r w:rsidR="00974AAA">
            <w:rPr>
              <w:b/>
              <w:bCs/>
              <w:color w:val="FFFFFF" w:themeColor="background1"/>
              <w:sz w:val="84"/>
              <w:szCs w:val="84"/>
            </w:rPr>
            <w:t xml:space="preserve">uidance: </w:t>
          </w:r>
          <w:r w:rsidR="00BE0F29">
            <w:rPr>
              <w:b/>
              <w:bCs/>
              <w:color w:val="FFFFFF" w:themeColor="background1"/>
              <w:sz w:val="84"/>
              <w:szCs w:val="84"/>
            </w:rPr>
            <w:t xml:space="preserve">Code of </w:t>
          </w:r>
          <w:r w:rsidR="00815BF0">
            <w:rPr>
              <w:b/>
              <w:bCs/>
              <w:color w:val="FFFFFF" w:themeColor="background1"/>
              <w:sz w:val="84"/>
              <w:szCs w:val="84"/>
            </w:rPr>
            <w:t xml:space="preserve">                                                                                                                                                                                                                                                                                                      </w:t>
          </w:r>
          <w:r w:rsidR="00BE0F29">
            <w:rPr>
              <w:b/>
              <w:bCs/>
              <w:color w:val="FFFFFF" w:themeColor="background1"/>
              <w:sz w:val="84"/>
              <w:szCs w:val="84"/>
            </w:rPr>
            <w:t>practice on</w:t>
          </w:r>
          <w:r w:rsidR="00974AAA">
            <w:rPr>
              <w:b/>
              <w:bCs/>
              <w:color w:val="FFFFFF" w:themeColor="background1"/>
              <w:sz w:val="84"/>
              <w:szCs w:val="84"/>
            </w:rPr>
            <w:t xml:space="preserve"> </w:t>
          </w:r>
          <w:r w:rsidR="002F02E6">
            <w:rPr>
              <w:b/>
              <w:bCs/>
              <w:color w:val="FFFFFF" w:themeColor="background1"/>
              <w:sz w:val="84"/>
              <w:szCs w:val="84"/>
            </w:rPr>
            <w:t>s</w:t>
          </w:r>
          <w:r w:rsidR="006F4933">
            <w:rPr>
              <w:b/>
              <w:bCs/>
              <w:color w:val="FFFFFF" w:themeColor="background1"/>
              <w:sz w:val="84"/>
              <w:szCs w:val="84"/>
            </w:rPr>
            <w:t xml:space="preserve">ampling and </w:t>
          </w:r>
          <w:r w:rsidR="002F02E6">
            <w:rPr>
              <w:b/>
              <w:bCs/>
              <w:color w:val="FFFFFF" w:themeColor="background1"/>
              <w:sz w:val="84"/>
              <w:szCs w:val="84"/>
            </w:rPr>
            <w:t>r</w:t>
          </w:r>
          <w:r w:rsidR="006F4933">
            <w:rPr>
              <w:b/>
              <w:bCs/>
              <w:color w:val="FFFFFF" w:themeColor="background1"/>
              <w:sz w:val="84"/>
              <w:szCs w:val="84"/>
            </w:rPr>
            <w:t xml:space="preserve">eporting at </w:t>
          </w:r>
          <w:r w:rsidR="002F02E6">
            <w:rPr>
              <w:b/>
              <w:bCs/>
              <w:color w:val="FFFFFF" w:themeColor="background1"/>
              <w:sz w:val="84"/>
              <w:szCs w:val="84"/>
            </w:rPr>
            <w:t>m</w:t>
          </w:r>
          <w:r w:rsidR="006F4933">
            <w:rPr>
              <w:b/>
              <w:bCs/>
              <w:color w:val="FFFFFF" w:themeColor="background1"/>
              <w:sz w:val="84"/>
              <w:szCs w:val="84"/>
            </w:rPr>
            <w:t xml:space="preserve">aterials </w:t>
          </w:r>
          <w:r w:rsidR="00815BF0">
            <w:rPr>
              <w:b/>
              <w:bCs/>
              <w:color w:val="FFFFFF" w:themeColor="background1"/>
              <w:sz w:val="84"/>
              <w:szCs w:val="84"/>
            </w:rPr>
            <w:t xml:space="preserve">                                                        </w:t>
          </w:r>
          <w:r w:rsidR="002F02E6">
            <w:rPr>
              <w:b/>
              <w:bCs/>
              <w:color w:val="FFFFFF" w:themeColor="background1"/>
              <w:sz w:val="84"/>
              <w:szCs w:val="84"/>
            </w:rPr>
            <w:t>f</w:t>
          </w:r>
          <w:r w:rsidR="006F4933">
            <w:rPr>
              <w:b/>
              <w:bCs/>
              <w:color w:val="FFFFFF" w:themeColor="background1"/>
              <w:sz w:val="84"/>
              <w:szCs w:val="84"/>
            </w:rPr>
            <w:t>acilities</w:t>
          </w:r>
          <w:r w:rsidR="00075B74">
            <w:rPr>
              <w:b/>
              <w:bCs/>
              <w:color w:val="FFFFFF" w:themeColor="background1"/>
              <w:sz w:val="84"/>
              <w:szCs w:val="84"/>
            </w:rPr>
            <w:t xml:space="preserve"> </w:t>
          </w:r>
        </w:p>
        <w:p w14:paraId="30EA6FAB" w14:textId="77777777" w:rsidR="008C1A73" w:rsidRPr="00CF7EFB" w:rsidRDefault="008C1A73" w:rsidP="006F6DBC">
          <w:pPr>
            <w:rPr>
              <w:b/>
              <w:bCs/>
              <w:color w:val="FFFFFF" w:themeColor="background1"/>
              <w:sz w:val="84"/>
              <w:szCs w:val="84"/>
            </w:rPr>
          </w:pPr>
          <w:r>
            <w:br w:type="page"/>
          </w:r>
        </w:p>
      </w:sdtContent>
    </w:sdt>
    <w:sdt>
      <w:sdtPr>
        <w:rPr>
          <w:rFonts w:asciiTheme="minorHAnsi" w:eastAsiaTheme="minorEastAsia" w:hAnsiTheme="minorHAnsi" w:cstheme="minorBidi"/>
          <w:noProof/>
          <w:color w:val="auto"/>
          <w:sz w:val="24"/>
          <w:szCs w:val="24"/>
          <w:lang w:val="en-GB"/>
        </w:rPr>
        <w:id w:val="652882943"/>
        <w:docPartObj>
          <w:docPartGallery w:val="Table of Contents"/>
          <w:docPartUnique/>
        </w:docPartObj>
      </w:sdtPr>
      <w:sdtEndPr>
        <w:rPr>
          <w:b/>
          <w:bCs/>
        </w:rPr>
      </w:sdtEndPr>
      <w:sdtContent>
        <w:p w14:paraId="569B9F8E" w14:textId="4EAB0F43" w:rsidR="00887CC5" w:rsidRDefault="00887CC5">
          <w:pPr>
            <w:pStyle w:val="TOCHeading"/>
          </w:pPr>
          <w:r>
            <w:t>Contents</w:t>
          </w:r>
        </w:p>
        <w:p w14:paraId="39612DD1" w14:textId="45B5630E" w:rsidR="00117A12" w:rsidRDefault="00195C23">
          <w:pPr>
            <w:pStyle w:val="TOC1"/>
            <w:rPr>
              <w:kern w:val="2"/>
              <w:lang w:eastAsia="en-GB"/>
              <w14:ligatures w14:val="standardContextual"/>
            </w:rPr>
          </w:pPr>
          <w:r>
            <w:fldChar w:fldCharType="begin"/>
          </w:r>
          <w:r>
            <w:instrText xml:space="preserve"> TOC \o "1-1" \h \z \u \t "Heading 2,3,Heading 3,4" </w:instrText>
          </w:r>
          <w:r>
            <w:fldChar w:fldCharType="separate"/>
          </w:r>
          <w:hyperlink w:anchor="_Toc194395770" w:history="1">
            <w:r w:rsidR="00117A12" w:rsidRPr="005F62DE">
              <w:rPr>
                <w:rStyle w:val="Hyperlink"/>
              </w:rPr>
              <w:t>Aim of this guidance</w:t>
            </w:r>
            <w:r w:rsidR="00117A12">
              <w:rPr>
                <w:webHidden/>
              </w:rPr>
              <w:tab/>
            </w:r>
            <w:r w:rsidR="00117A12">
              <w:rPr>
                <w:webHidden/>
              </w:rPr>
              <w:fldChar w:fldCharType="begin"/>
            </w:r>
            <w:r w:rsidR="00117A12">
              <w:rPr>
                <w:webHidden/>
              </w:rPr>
              <w:instrText xml:space="preserve"> PAGEREF _Toc194395770 \h </w:instrText>
            </w:r>
            <w:r w:rsidR="00117A12">
              <w:rPr>
                <w:webHidden/>
              </w:rPr>
            </w:r>
            <w:r w:rsidR="00117A12">
              <w:rPr>
                <w:webHidden/>
              </w:rPr>
              <w:fldChar w:fldCharType="separate"/>
            </w:r>
            <w:r w:rsidR="00117A12">
              <w:rPr>
                <w:webHidden/>
              </w:rPr>
              <w:t>3</w:t>
            </w:r>
            <w:r w:rsidR="00117A12">
              <w:rPr>
                <w:webHidden/>
              </w:rPr>
              <w:fldChar w:fldCharType="end"/>
            </w:r>
          </w:hyperlink>
        </w:p>
        <w:p w14:paraId="60277627" w14:textId="71E9E1E2" w:rsidR="00117A12" w:rsidRDefault="00117A12">
          <w:pPr>
            <w:pStyle w:val="TOC3"/>
            <w:tabs>
              <w:tab w:val="right" w:leader="dot" w:pos="10212"/>
            </w:tabs>
            <w:rPr>
              <w:noProof/>
              <w:kern w:val="2"/>
              <w:lang w:eastAsia="en-GB"/>
              <w14:ligatures w14:val="standardContextual"/>
            </w:rPr>
          </w:pPr>
          <w:hyperlink w:anchor="_Toc194395771" w:history="1">
            <w:r w:rsidRPr="005F62DE">
              <w:rPr>
                <w:rStyle w:val="Hyperlink"/>
                <w:noProof/>
              </w:rPr>
              <w:t>Defined terms</w:t>
            </w:r>
            <w:r>
              <w:rPr>
                <w:noProof/>
                <w:webHidden/>
              </w:rPr>
              <w:tab/>
            </w:r>
            <w:r>
              <w:rPr>
                <w:noProof/>
                <w:webHidden/>
              </w:rPr>
              <w:fldChar w:fldCharType="begin"/>
            </w:r>
            <w:r>
              <w:rPr>
                <w:noProof/>
                <w:webHidden/>
              </w:rPr>
              <w:instrText xml:space="preserve"> PAGEREF _Toc194395771 \h </w:instrText>
            </w:r>
            <w:r>
              <w:rPr>
                <w:noProof/>
                <w:webHidden/>
              </w:rPr>
            </w:r>
            <w:r>
              <w:rPr>
                <w:noProof/>
                <w:webHidden/>
              </w:rPr>
              <w:fldChar w:fldCharType="separate"/>
            </w:r>
            <w:r>
              <w:rPr>
                <w:noProof/>
                <w:webHidden/>
              </w:rPr>
              <w:t>3</w:t>
            </w:r>
            <w:r>
              <w:rPr>
                <w:noProof/>
                <w:webHidden/>
              </w:rPr>
              <w:fldChar w:fldCharType="end"/>
            </w:r>
          </w:hyperlink>
        </w:p>
        <w:p w14:paraId="64EC9E17" w14:textId="51C1FABF" w:rsidR="00117A12" w:rsidRDefault="00117A12">
          <w:pPr>
            <w:pStyle w:val="TOC1"/>
            <w:rPr>
              <w:kern w:val="2"/>
              <w:lang w:eastAsia="en-GB"/>
              <w14:ligatures w14:val="standardContextual"/>
            </w:rPr>
          </w:pPr>
          <w:hyperlink w:anchor="_Toc194395772" w:history="1">
            <w:r w:rsidRPr="005F62DE">
              <w:rPr>
                <w:rStyle w:val="Hyperlink"/>
              </w:rPr>
              <w:t>Determining whether your material facility is in scope</w:t>
            </w:r>
            <w:r>
              <w:rPr>
                <w:webHidden/>
              </w:rPr>
              <w:tab/>
            </w:r>
            <w:r>
              <w:rPr>
                <w:webHidden/>
              </w:rPr>
              <w:fldChar w:fldCharType="begin"/>
            </w:r>
            <w:r>
              <w:rPr>
                <w:webHidden/>
              </w:rPr>
              <w:instrText xml:space="preserve"> PAGEREF _Toc194395772 \h </w:instrText>
            </w:r>
            <w:r>
              <w:rPr>
                <w:webHidden/>
              </w:rPr>
            </w:r>
            <w:r>
              <w:rPr>
                <w:webHidden/>
              </w:rPr>
              <w:fldChar w:fldCharType="separate"/>
            </w:r>
            <w:r>
              <w:rPr>
                <w:webHidden/>
              </w:rPr>
              <w:t>4</w:t>
            </w:r>
            <w:r>
              <w:rPr>
                <w:webHidden/>
              </w:rPr>
              <w:fldChar w:fldCharType="end"/>
            </w:r>
          </w:hyperlink>
        </w:p>
        <w:p w14:paraId="6479D615" w14:textId="416B3092" w:rsidR="00117A12" w:rsidRDefault="00117A12">
          <w:pPr>
            <w:pStyle w:val="TOC3"/>
            <w:tabs>
              <w:tab w:val="right" w:leader="dot" w:pos="10212"/>
            </w:tabs>
            <w:rPr>
              <w:noProof/>
              <w:kern w:val="2"/>
              <w:lang w:eastAsia="en-GB"/>
              <w14:ligatures w14:val="standardContextual"/>
            </w:rPr>
          </w:pPr>
          <w:hyperlink w:anchor="_Toc194395773" w:history="1">
            <w:r w:rsidRPr="005F62DE">
              <w:rPr>
                <w:rStyle w:val="Hyperlink"/>
                <w:noProof/>
              </w:rPr>
              <w:t>What is an in scope material facility?</w:t>
            </w:r>
            <w:r>
              <w:rPr>
                <w:noProof/>
                <w:webHidden/>
              </w:rPr>
              <w:tab/>
            </w:r>
            <w:r>
              <w:rPr>
                <w:noProof/>
                <w:webHidden/>
              </w:rPr>
              <w:fldChar w:fldCharType="begin"/>
            </w:r>
            <w:r>
              <w:rPr>
                <w:noProof/>
                <w:webHidden/>
              </w:rPr>
              <w:instrText xml:space="preserve"> PAGEREF _Toc194395773 \h </w:instrText>
            </w:r>
            <w:r>
              <w:rPr>
                <w:noProof/>
                <w:webHidden/>
              </w:rPr>
            </w:r>
            <w:r>
              <w:rPr>
                <w:noProof/>
                <w:webHidden/>
              </w:rPr>
              <w:fldChar w:fldCharType="separate"/>
            </w:r>
            <w:r>
              <w:rPr>
                <w:noProof/>
                <w:webHidden/>
              </w:rPr>
              <w:t>4</w:t>
            </w:r>
            <w:r>
              <w:rPr>
                <w:noProof/>
                <w:webHidden/>
              </w:rPr>
              <w:fldChar w:fldCharType="end"/>
            </w:r>
          </w:hyperlink>
        </w:p>
        <w:p w14:paraId="3116DBE4" w14:textId="6AA7FD44" w:rsidR="00117A12" w:rsidRDefault="00117A12">
          <w:pPr>
            <w:pStyle w:val="TOC4"/>
            <w:tabs>
              <w:tab w:val="right" w:leader="dot" w:pos="10212"/>
            </w:tabs>
            <w:rPr>
              <w:noProof/>
              <w:kern w:val="2"/>
              <w:lang w:eastAsia="en-GB"/>
              <w14:ligatures w14:val="standardContextual"/>
            </w:rPr>
          </w:pPr>
          <w:hyperlink w:anchor="_Toc194395774" w:history="1">
            <w:r w:rsidRPr="005F62DE">
              <w:rPr>
                <w:rStyle w:val="Hyperlink"/>
                <w:noProof/>
              </w:rPr>
              <w:t>Examples of an in-scope material facility</w:t>
            </w:r>
            <w:r>
              <w:rPr>
                <w:noProof/>
                <w:webHidden/>
              </w:rPr>
              <w:tab/>
            </w:r>
            <w:r>
              <w:rPr>
                <w:noProof/>
                <w:webHidden/>
              </w:rPr>
              <w:fldChar w:fldCharType="begin"/>
            </w:r>
            <w:r>
              <w:rPr>
                <w:noProof/>
                <w:webHidden/>
              </w:rPr>
              <w:instrText xml:space="preserve"> PAGEREF _Toc194395774 \h </w:instrText>
            </w:r>
            <w:r>
              <w:rPr>
                <w:noProof/>
                <w:webHidden/>
              </w:rPr>
            </w:r>
            <w:r>
              <w:rPr>
                <w:noProof/>
                <w:webHidden/>
              </w:rPr>
              <w:fldChar w:fldCharType="separate"/>
            </w:r>
            <w:r>
              <w:rPr>
                <w:noProof/>
                <w:webHidden/>
              </w:rPr>
              <w:t>5</w:t>
            </w:r>
            <w:r>
              <w:rPr>
                <w:noProof/>
                <w:webHidden/>
              </w:rPr>
              <w:fldChar w:fldCharType="end"/>
            </w:r>
          </w:hyperlink>
        </w:p>
        <w:p w14:paraId="54FE81C2" w14:textId="7C295AA4" w:rsidR="00117A12" w:rsidRDefault="00117A12">
          <w:pPr>
            <w:pStyle w:val="TOC3"/>
            <w:tabs>
              <w:tab w:val="right" w:leader="dot" w:pos="10212"/>
            </w:tabs>
            <w:rPr>
              <w:noProof/>
              <w:kern w:val="2"/>
              <w:lang w:eastAsia="en-GB"/>
              <w14:ligatures w14:val="standardContextual"/>
            </w:rPr>
          </w:pPr>
          <w:hyperlink w:anchor="_Toc194395775" w:history="1">
            <w:r w:rsidRPr="005F62DE">
              <w:rPr>
                <w:rStyle w:val="Hyperlink"/>
                <w:noProof/>
              </w:rPr>
              <w:t>Identifying a material facility supplier</w:t>
            </w:r>
            <w:r>
              <w:rPr>
                <w:noProof/>
                <w:webHidden/>
              </w:rPr>
              <w:tab/>
            </w:r>
            <w:r>
              <w:rPr>
                <w:noProof/>
                <w:webHidden/>
              </w:rPr>
              <w:fldChar w:fldCharType="begin"/>
            </w:r>
            <w:r>
              <w:rPr>
                <w:noProof/>
                <w:webHidden/>
              </w:rPr>
              <w:instrText xml:space="preserve"> PAGEREF _Toc194395775 \h </w:instrText>
            </w:r>
            <w:r>
              <w:rPr>
                <w:noProof/>
                <w:webHidden/>
              </w:rPr>
            </w:r>
            <w:r>
              <w:rPr>
                <w:noProof/>
                <w:webHidden/>
              </w:rPr>
              <w:fldChar w:fldCharType="separate"/>
            </w:r>
            <w:r>
              <w:rPr>
                <w:noProof/>
                <w:webHidden/>
              </w:rPr>
              <w:t>6</w:t>
            </w:r>
            <w:r>
              <w:rPr>
                <w:noProof/>
                <w:webHidden/>
              </w:rPr>
              <w:fldChar w:fldCharType="end"/>
            </w:r>
          </w:hyperlink>
        </w:p>
        <w:p w14:paraId="42C4D7B4" w14:textId="488D22FB" w:rsidR="00117A12" w:rsidRDefault="00117A12">
          <w:pPr>
            <w:pStyle w:val="TOC4"/>
            <w:tabs>
              <w:tab w:val="right" w:leader="dot" w:pos="10212"/>
            </w:tabs>
            <w:rPr>
              <w:noProof/>
              <w:kern w:val="2"/>
              <w:lang w:eastAsia="en-GB"/>
              <w14:ligatures w14:val="standardContextual"/>
            </w:rPr>
          </w:pPr>
          <w:hyperlink w:anchor="_Toc194395776" w:history="1">
            <w:r w:rsidRPr="005F62DE">
              <w:rPr>
                <w:rStyle w:val="Hyperlink"/>
                <w:noProof/>
              </w:rPr>
              <w:t>Examples of a material facility supplier</w:t>
            </w:r>
            <w:r>
              <w:rPr>
                <w:noProof/>
                <w:webHidden/>
              </w:rPr>
              <w:tab/>
            </w:r>
            <w:r>
              <w:rPr>
                <w:noProof/>
                <w:webHidden/>
              </w:rPr>
              <w:fldChar w:fldCharType="begin"/>
            </w:r>
            <w:r>
              <w:rPr>
                <w:noProof/>
                <w:webHidden/>
              </w:rPr>
              <w:instrText xml:space="preserve"> PAGEREF _Toc194395776 \h </w:instrText>
            </w:r>
            <w:r>
              <w:rPr>
                <w:noProof/>
                <w:webHidden/>
              </w:rPr>
            </w:r>
            <w:r>
              <w:rPr>
                <w:noProof/>
                <w:webHidden/>
              </w:rPr>
              <w:fldChar w:fldCharType="separate"/>
            </w:r>
            <w:r>
              <w:rPr>
                <w:noProof/>
                <w:webHidden/>
              </w:rPr>
              <w:t>7</w:t>
            </w:r>
            <w:r>
              <w:rPr>
                <w:noProof/>
                <w:webHidden/>
              </w:rPr>
              <w:fldChar w:fldCharType="end"/>
            </w:r>
          </w:hyperlink>
        </w:p>
        <w:p w14:paraId="1493E145" w14:textId="6D2F77F0" w:rsidR="00117A12" w:rsidRDefault="00117A12">
          <w:pPr>
            <w:pStyle w:val="TOC3"/>
            <w:tabs>
              <w:tab w:val="right" w:leader="dot" w:pos="10212"/>
            </w:tabs>
            <w:rPr>
              <w:noProof/>
              <w:kern w:val="2"/>
              <w:lang w:eastAsia="en-GB"/>
              <w14:ligatures w14:val="standardContextual"/>
            </w:rPr>
          </w:pPr>
          <w:hyperlink w:anchor="_Toc194395777" w:history="1">
            <w:r w:rsidRPr="005F62DE">
              <w:rPr>
                <w:rStyle w:val="Hyperlink"/>
                <w:noProof/>
              </w:rPr>
              <w:t>Notification</w:t>
            </w:r>
            <w:r>
              <w:rPr>
                <w:noProof/>
                <w:webHidden/>
              </w:rPr>
              <w:tab/>
            </w:r>
            <w:r>
              <w:rPr>
                <w:noProof/>
                <w:webHidden/>
              </w:rPr>
              <w:fldChar w:fldCharType="begin"/>
            </w:r>
            <w:r>
              <w:rPr>
                <w:noProof/>
                <w:webHidden/>
              </w:rPr>
              <w:instrText xml:space="preserve"> PAGEREF _Toc194395777 \h </w:instrText>
            </w:r>
            <w:r>
              <w:rPr>
                <w:noProof/>
                <w:webHidden/>
              </w:rPr>
            </w:r>
            <w:r>
              <w:rPr>
                <w:noProof/>
                <w:webHidden/>
              </w:rPr>
              <w:fldChar w:fldCharType="separate"/>
            </w:r>
            <w:r>
              <w:rPr>
                <w:noProof/>
                <w:webHidden/>
              </w:rPr>
              <w:t>8</w:t>
            </w:r>
            <w:r>
              <w:rPr>
                <w:noProof/>
                <w:webHidden/>
              </w:rPr>
              <w:fldChar w:fldCharType="end"/>
            </w:r>
          </w:hyperlink>
        </w:p>
        <w:p w14:paraId="0835D57C" w14:textId="0AA718CB" w:rsidR="00117A12" w:rsidRDefault="00117A12">
          <w:pPr>
            <w:pStyle w:val="TOC3"/>
            <w:tabs>
              <w:tab w:val="right" w:leader="dot" w:pos="10212"/>
            </w:tabs>
            <w:rPr>
              <w:noProof/>
              <w:kern w:val="2"/>
              <w:lang w:eastAsia="en-GB"/>
              <w14:ligatures w14:val="standardContextual"/>
            </w:rPr>
          </w:pPr>
          <w:hyperlink w:anchor="_Toc194395778" w:history="1">
            <w:r w:rsidRPr="005F62DE">
              <w:rPr>
                <w:rStyle w:val="Hyperlink"/>
                <w:noProof/>
              </w:rPr>
              <w:t>Compliance and enforcement</w:t>
            </w:r>
            <w:r>
              <w:rPr>
                <w:noProof/>
                <w:webHidden/>
              </w:rPr>
              <w:tab/>
            </w:r>
            <w:r>
              <w:rPr>
                <w:noProof/>
                <w:webHidden/>
              </w:rPr>
              <w:fldChar w:fldCharType="begin"/>
            </w:r>
            <w:r>
              <w:rPr>
                <w:noProof/>
                <w:webHidden/>
              </w:rPr>
              <w:instrText xml:space="preserve"> PAGEREF _Toc194395778 \h </w:instrText>
            </w:r>
            <w:r>
              <w:rPr>
                <w:noProof/>
                <w:webHidden/>
              </w:rPr>
            </w:r>
            <w:r>
              <w:rPr>
                <w:noProof/>
                <w:webHidden/>
              </w:rPr>
              <w:fldChar w:fldCharType="separate"/>
            </w:r>
            <w:r>
              <w:rPr>
                <w:noProof/>
                <w:webHidden/>
              </w:rPr>
              <w:t>8</w:t>
            </w:r>
            <w:r>
              <w:rPr>
                <w:noProof/>
                <w:webHidden/>
              </w:rPr>
              <w:fldChar w:fldCharType="end"/>
            </w:r>
          </w:hyperlink>
        </w:p>
        <w:p w14:paraId="144B991E" w14:textId="63B926F7" w:rsidR="00117A12" w:rsidRDefault="00117A12">
          <w:pPr>
            <w:pStyle w:val="TOC1"/>
            <w:rPr>
              <w:kern w:val="2"/>
              <w:lang w:eastAsia="en-GB"/>
              <w14:ligatures w14:val="standardContextual"/>
            </w:rPr>
          </w:pPr>
          <w:hyperlink w:anchor="_Toc194395779" w:history="1">
            <w:r w:rsidRPr="005F62DE">
              <w:rPr>
                <w:rStyle w:val="Hyperlink"/>
              </w:rPr>
              <w:t>Sampling requirements</w:t>
            </w:r>
            <w:r>
              <w:rPr>
                <w:webHidden/>
              </w:rPr>
              <w:tab/>
            </w:r>
            <w:r>
              <w:rPr>
                <w:webHidden/>
              </w:rPr>
              <w:fldChar w:fldCharType="begin"/>
            </w:r>
            <w:r>
              <w:rPr>
                <w:webHidden/>
              </w:rPr>
              <w:instrText xml:space="preserve"> PAGEREF _Toc194395779 \h </w:instrText>
            </w:r>
            <w:r>
              <w:rPr>
                <w:webHidden/>
              </w:rPr>
            </w:r>
            <w:r>
              <w:rPr>
                <w:webHidden/>
              </w:rPr>
              <w:fldChar w:fldCharType="separate"/>
            </w:r>
            <w:r>
              <w:rPr>
                <w:webHidden/>
              </w:rPr>
              <w:t>9</w:t>
            </w:r>
            <w:r>
              <w:rPr>
                <w:webHidden/>
              </w:rPr>
              <w:fldChar w:fldCharType="end"/>
            </w:r>
          </w:hyperlink>
        </w:p>
        <w:p w14:paraId="333DC7AD" w14:textId="27C0FA67" w:rsidR="00117A12" w:rsidRDefault="00117A12">
          <w:pPr>
            <w:pStyle w:val="TOC3"/>
            <w:tabs>
              <w:tab w:val="right" w:leader="dot" w:pos="10212"/>
            </w:tabs>
            <w:rPr>
              <w:noProof/>
              <w:kern w:val="2"/>
              <w:lang w:eastAsia="en-GB"/>
              <w14:ligatures w14:val="standardContextual"/>
            </w:rPr>
          </w:pPr>
          <w:hyperlink w:anchor="_Toc194395780" w:history="1">
            <w:r w:rsidRPr="005F62DE">
              <w:rPr>
                <w:rStyle w:val="Hyperlink"/>
                <w:noProof/>
              </w:rPr>
              <w:t>Input sampling</w:t>
            </w:r>
            <w:r>
              <w:rPr>
                <w:noProof/>
                <w:webHidden/>
              </w:rPr>
              <w:tab/>
            </w:r>
            <w:r>
              <w:rPr>
                <w:noProof/>
                <w:webHidden/>
              </w:rPr>
              <w:fldChar w:fldCharType="begin"/>
            </w:r>
            <w:r>
              <w:rPr>
                <w:noProof/>
                <w:webHidden/>
              </w:rPr>
              <w:instrText xml:space="preserve"> PAGEREF _Toc194395780 \h </w:instrText>
            </w:r>
            <w:r>
              <w:rPr>
                <w:noProof/>
                <w:webHidden/>
              </w:rPr>
            </w:r>
            <w:r>
              <w:rPr>
                <w:noProof/>
                <w:webHidden/>
              </w:rPr>
              <w:fldChar w:fldCharType="separate"/>
            </w:r>
            <w:r>
              <w:rPr>
                <w:noProof/>
                <w:webHidden/>
              </w:rPr>
              <w:t>9</w:t>
            </w:r>
            <w:r>
              <w:rPr>
                <w:noProof/>
                <w:webHidden/>
              </w:rPr>
              <w:fldChar w:fldCharType="end"/>
            </w:r>
          </w:hyperlink>
        </w:p>
        <w:p w14:paraId="6421FF07" w14:textId="74046B64" w:rsidR="00117A12" w:rsidRDefault="00117A12">
          <w:pPr>
            <w:pStyle w:val="TOC3"/>
            <w:tabs>
              <w:tab w:val="right" w:leader="dot" w:pos="10212"/>
            </w:tabs>
            <w:rPr>
              <w:noProof/>
              <w:kern w:val="2"/>
              <w:lang w:eastAsia="en-GB"/>
              <w14:ligatures w14:val="standardContextual"/>
            </w:rPr>
          </w:pPr>
          <w:hyperlink w:anchor="_Toc194395781" w:history="1">
            <w:r w:rsidRPr="005F62DE">
              <w:rPr>
                <w:rStyle w:val="Hyperlink"/>
                <w:noProof/>
              </w:rPr>
              <w:t>Output sampling</w:t>
            </w:r>
            <w:r>
              <w:rPr>
                <w:noProof/>
                <w:webHidden/>
              </w:rPr>
              <w:tab/>
            </w:r>
            <w:r>
              <w:rPr>
                <w:noProof/>
                <w:webHidden/>
              </w:rPr>
              <w:fldChar w:fldCharType="begin"/>
            </w:r>
            <w:r>
              <w:rPr>
                <w:noProof/>
                <w:webHidden/>
              </w:rPr>
              <w:instrText xml:space="preserve"> PAGEREF _Toc194395781 \h </w:instrText>
            </w:r>
            <w:r>
              <w:rPr>
                <w:noProof/>
                <w:webHidden/>
              </w:rPr>
            </w:r>
            <w:r>
              <w:rPr>
                <w:noProof/>
                <w:webHidden/>
              </w:rPr>
              <w:fldChar w:fldCharType="separate"/>
            </w:r>
            <w:r>
              <w:rPr>
                <w:noProof/>
                <w:webHidden/>
              </w:rPr>
              <w:t>10</w:t>
            </w:r>
            <w:r>
              <w:rPr>
                <w:noProof/>
                <w:webHidden/>
              </w:rPr>
              <w:fldChar w:fldCharType="end"/>
            </w:r>
          </w:hyperlink>
        </w:p>
        <w:p w14:paraId="07419ED1" w14:textId="157191FE" w:rsidR="00117A12" w:rsidRDefault="00117A12">
          <w:pPr>
            <w:pStyle w:val="TOC1"/>
            <w:rPr>
              <w:kern w:val="2"/>
              <w:lang w:eastAsia="en-GB"/>
              <w14:ligatures w14:val="standardContextual"/>
            </w:rPr>
          </w:pPr>
          <w:hyperlink w:anchor="_Toc194395782" w:history="1">
            <w:r w:rsidRPr="005F62DE">
              <w:rPr>
                <w:rStyle w:val="Hyperlink"/>
              </w:rPr>
              <w:t>Developing a sampling methodology</w:t>
            </w:r>
            <w:r>
              <w:rPr>
                <w:webHidden/>
              </w:rPr>
              <w:tab/>
            </w:r>
            <w:r>
              <w:rPr>
                <w:webHidden/>
              </w:rPr>
              <w:fldChar w:fldCharType="begin"/>
            </w:r>
            <w:r>
              <w:rPr>
                <w:webHidden/>
              </w:rPr>
              <w:instrText xml:space="preserve"> PAGEREF _Toc194395782 \h </w:instrText>
            </w:r>
            <w:r>
              <w:rPr>
                <w:webHidden/>
              </w:rPr>
            </w:r>
            <w:r>
              <w:rPr>
                <w:webHidden/>
              </w:rPr>
              <w:fldChar w:fldCharType="separate"/>
            </w:r>
            <w:r>
              <w:rPr>
                <w:webHidden/>
              </w:rPr>
              <w:t>14</w:t>
            </w:r>
            <w:r>
              <w:rPr>
                <w:webHidden/>
              </w:rPr>
              <w:fldChar w:fldCharType="end"/>
            </w:r>
          </w:hyperlink>
        </w:p>
        <w:p w14:paraId="7B766148" w14:textId="620D63EF" w:rsidR="00117A12" w:rsidRDefault="00117A12">
          <w:pPr>
            <w:pStyle w:val="TOC3"/>
            <w:tabs>
              <w:tab w:val="right" w:leader="dot" w:pos="10212"/>
            </w:tabs>
            <w:rPr>
              <w:noProof/>
              <w:kern w:val="2"/>
              <w:lang w:eastAsia="en-GB"/>
              <w14:ligatures w14:val="standardContextual"/>
            </w:rPr>
          </w:pPr>
          <w:hyperlink w:anchor="_Toc194395783" w:history="1">
            <w:r w:rsidRPr="005F62DE">
              <w:rPr>
                <w:rStyle w:val="Hyperlink"/>
                <w:noProof/>
              </w:rPr>
              <w:t>Sampling options for input and/or output material</w:t>
            </w:r>
            <w:r>
              <w:rPr>
                <w:noProof/>
                <w:webHidden/>
              </w:rPr>
              <w:tab/>
            </w:r>
            <w:r>
              <w:rPr>
                <w:noProof/>
                <w:webHidden/>
              </w:rPr>
              <w:fldChar w:fldCharType="begin"/>
            </w:r>
            <w:r>
              <w:rPr>
                <w:noProof/>
                <w:webHidden/>
              </w:rPr>
              <w:instrText xml:space="preserve"> PAGEREF _Toc194395783 \h </w:instrText>
            </w:r>
            <w:r>
              <w:rPr>
                <w:noProof/>
                <w:webHidden/>
              </w:rPr>
            </w:r>
            <w:r>
              <w:rPr>
                <w:noProof/>
                <w:webHidden/>
              </w:rPr>
              <w:fldChar w:fldCharType="separate"/>
            </w:r>
            <w:r>
              <w:rPr>
                <w:noProof/>
                <w:webHidden/>
              </w:rPr>
              <w:t>14</w:t>
            </w:r>
            <w:r>
              <w:rPr>
                <w:noProof/>
                <w:webHidden/>
              </w:rPr>
              <w:fldChar w:fldCharType="end"/>
            </w:r>
          </w:hyperlink>
        </w:p>
        <w:p w14:paraId="077F118D" w14:textId="542779DD" w:rsidR="00117A12" w:rsidRDefault="00117A12">
          <w:pPr>
            <w:pStyle w:val="TOC4"/>
            <w:tabs>
              <w:tab w:val="right" w:leader="dot" w:pos="10212"/>
            </w:tabs>
            <w:rPr>
              <w:noProof/>
              <w:kern w:val="2"/>
              <w:lang w:eastAsia="en-GB"/>
              <w14:ligatures w14:val="standardContextual"/>
            </w:rPr>
          </w:pPr>
          <w:hyperlink w:anchor="_Toc194395784" w:history="1">
            <w:r w:rsidRPr="005F62DE">
              <w:rPr>
                <w:rStyle w:val="Hyperlink"/>
                <w:noProof/>
              </w:rPr>
              <w:t>Sampling input materials</w:t>
            </w:r>
            <w:r>
              <w:rPr>
                <w:noProof/>
                <w:webHidden/>
              </w:rPr>
              <w:tab/>
            </w:r>
            <w:r>
              <w:rPr>
                <w:noProof/>
                <w:webHidden/>
              </w:rPr>
              <w:fldChar w:fldCharType="begin"/>
            </w:r>
            <w:r>
              <w:rPr>
                <w:noProof/>
                <w:webHidden/>
              </w:rPr>
              <w:instrText xml:space="preserve"> PAGEREF _Toc194395784 \h </w:instrText>
            </w:r>
            <w:r>
              <w:rPr>
                <w:noProof/>
                <w:webHidden/>
              </w:rPr>
            </w:r>
            <w:r>
              <w:rPr>
                <w:noProof/>
                <w:webHidden/>
              </w:rPr>
              <w:fldChar w:fldCharType="separate"/>
            </w:r>
            <w:r>
              <w:rPr>
                <w:noProof/>
                <w:webHidden/>
              </w:rPr>
              <w:t>15</w:t>
            </w:r>
            <w:r>
              <w:rPr>
                <w:noProof/>
                <w:webHidden/>
              </w:rPr>
              <w:fldChar w:fldCharType="end"/>
            </w:r>
          </w:hyperlink>
        </w:p>
        <w:p w14:paraId="30D11495" w14:textId="2E664852" w:rsidR="00117A12" w:rsidRDefault="00117A12">
          <w:pPr>
            <w:pStyle w:val="TOC4"/>
            <w:tabs>
              <w:tab w:val="right" w:leader="dot" w:pos="10212"/>
            </w:tabs>
            <w:rPr>
              <w:noProof/>
              <w:kern w:val="2"/>
              <w:lang w:eastAsia="en-GB"/>
              <w14:ligatures w14:val="standardContextual"/>
            </w:rPr>
          </w:pPr>
          <w:hyperlink w:anchor="_Toc194395785" w:history="1">
            <w:r w:rsidRPr="005F62DE">
              <w:rPr>
                <w:rStyle w:val="Hyperlink"/>
                <w:noProof/>
              </w:rPr>
              <w:t>Sampling loose output material</w:t>
            </w:r>
            <w:r>
              <w:rPr>
                <w:noProof/>
                <w:webHidden/>
              </w:rPr>
              <w:tab/>
            </w:r>
            <w:r>
              <w:rPr>
                <w:noProof/>
                <w:webHidden/>
              </w:rPr>
              <w:fldChar w:fldCharType="begin"/>
            </w:r>
            <w:r>
              <w:rPr>
                <w:noProof/>
                <w:webHidden/>
              </w:rPr>
              <w:instrText xml:space="preserve"> PAGEREF _Toc194395785 \h </w:instrText>
            </w:r>
            <w:r>
              <w:rPr>
                <w:noProof/>
                <w:webHidden/>
              </w:rPr>
            </w:r>
            <w:r>
              <w:rPr>
                <w:noProof/>
                <w:webHidden/>
              </w:rPr>
              <w:fldChar w:fldCharType="separate"/>
            </w:r>
            <w:r>
              <w:rPr>
                <w:noProof/>
                <w:webHidden/>
              </w:rPr>
              <w:t>17</w:t>
            </w:r>
            <w:r>
              <w:rPr>
                <w:noProof/>
                <w:webHidden/>
              </w:rPr>
              <w:fldChar w:fldCharType="end"/>
            </w:r>
          </w:hyperlink>
        </w:p>
        <w:p w14:paraId="600F611C" w14:textId="3784C0CD" w:rsidR="00117A12" w:rsidRDefault="00117A12">
          <w:pPr>
            <w:pStyle w:val="TOC4"/>
            <w:tabs>
              <w:tab w:val="right" w:leader="dot" w:pos="10212"/>
            </w:tabs>
            <w:rPr>
              <w:noProof/>
              <w:kern w:val="2"/>
              <w:lang w:eastAsia="en-GB"/>
              <w14:ligatures w14:val="standardContextual"/>
            </w:rPr>
          </w:pPr>
          <w:hyperlink w:anchor="_Toc194395786" w:history="1">
            <w:r w:rsidRPr="005F62DE">
              <w:rPr>
                <w:rStyle w:val="Hyperlink"/>
                <w:noProof/>
              </w:rPr>
              <w:t>Sampling baled input or output material</w:t>
            </w:r>
            <w:r>
              <w:rPr>
                <w:noProof/>
                <w:webHidden/>
              </w:rPr>
              <w:tab/>
            </w:r>
            <w:r>
              <w:rPr>
                <w:noProof/>
                <w:webHidden/>
              </w:rPr>
              <w:fldChar w:fldCharType="begin"/>
            </w:r>
            <w:r>
              <w:rPr>
                <w:noProof/>
                <w:webHidden/>
              </w:rPr>
              <w:instrText xml:space="preserve"> PAGEREF _Toc194395786 \h </w:instrText>
            </w:r>
            <w:r>
              <w:rPr>
                <w:noProof/>
                <w:webHidden/>
              </w:rPr>
            </w:r>
            <w:r>
              <w:rPr>
                <w:noProof/>
                <w:webHidden/>
              </w:rPr>
              <w:fldChar w:fldCharType="separate"/>
            </w:r>
            <w:r>
              <w:rPr>
                <w:noProof/>
                <w:webHidden/>
              </w:rPr>
              <w:t>18</w:t>
            </w:r>
            <w:r>
              <w:rPr>
                <w:noProof/>
                <w:webHidden/>
              </w:rPr>
              <w:fldChar w:fldCharType="end"/>
            </w:r>
          </w:hyperlink>
        </w:p>
        <w:p w14:paraId="490D45DD" w14:textId="2517EC39" w:rsidR="00117A12" w:rsidRDefault="00117A12">
          <w:pPr>
            <w:pStyle w:val="TOC3"/>
            <w:tabs>
              <w:tab w:val="right" w:leader="dot" w:pos="10212"/>
            </w:tabs>
            <w:rPr>
              <w:noProof/>
              <w:kern w:val="2"/>
              <w:lang w:eastAsia="en-GB"/>
              <w14:ligatures w14:val="standardContextual"/>
            </w:rPr>
          </w:pPr>
          <w:hyperlink w:anchor="_Toc194395787" w:history="1">
            <w:r w:rsidRPr="005F62DE">
              <w:rPr>
                <w:rStyle w:val="Hyperlink"/>
                <w:noProof/>
              </w:rPr>
              <w:t>Material analysis procedures</w:t>
            </w:r>
            <w:r>
              <w:rPr>
                <w:noProof/>
                <w:webHidden/>
              </w:rPr>
              <w:tab/>
            </w:r>
            <w:r>
              <w:rPr>
                <w:noProof/>
                <w:webHidden/>
              </w:rPr>
              <w:fldChar w:fldCharType="begin"/>
            </w:r>
            <w:r>
              <w:rPr>
                <w:noProof/>
                <w:webHidden/>
              </w:rPr>
              <w:instrText xml:space="preserve"> PAGEREF _Toc194395787 \h </w:instrText>
            </w:r>
            <w:r>
              <w:rPr>
                <w:noProof/>
                <w:webHidden/>
              </w:rPr>
            </w:r>
            <w:r>
              <w:rPr>
                <w:noProof/>
                <w:webHidden/>
              </w:rPr>
              <w:fldChar w:fldCharType="separate"/>
            </w:r>
            <w:r>
              <w:rPr>
                <w:noProof/>
                <w:webHidden/>
              </w:rPr>
              <w:t>19</w:t>
            </w:r>
            <w:r>
              <w:rPr>
                <w:noProof/>
                <w:webHidden/>
              </w:rPr>
              <w:fldChar w:fldCharType="end"/>
            </w:r>
          </w:hyperlink>
        </w:p>
        <w:p w14:paraId="1D3E0F32" w14:textId="7274FA63" w:rsidR="00117A12" w:rsidRDefault="00117A12">
          <w:pPr>
            <w:pStyle w:val="TOC3"/>
            <w:tabs>
              <w:tab w:val="right" w:leader="dot" w:pos="10212"/>
            </w:tabs>
            <w:rPr>
              <w:noProof/>
              <w:kern w:val="2"/>
              <w:lang w:eastAsia="en-GB"/>
              <w14:ligatures w14:val="standardContextual"/>
            </w:rPr>
          </w:pPr>
          <w:hyperlink w:anchor="_Toc194395788" w:history="1">
            <w:r w:rsidRPr="005F62DE">
              <w:rPr>
                <w:rStyle w:val="Hyperlink"/>
                <w:noProof/>
              </w:rPr>
              <w:t>Sampling and analysis equipment</w:t>
            </w:r>
            <w:r>
              <w:rPr>
                <w:noProof/>
                <w:webHidden/>
              </w:rPr>
              <w:tab/>
            </w:r>
            <w:r>
              <w:rPr>
                <w:noProof/>
                <w:webHidden/>
              </w:rPr>
              <w:fldChar w:fldCharType="begin"/>
            </w:r>
            <w:r>
              <w:rPr>
                <w:noProof/>
                <w:webHidden/>
              </w:rPr>
              <w:instrText xml:space="preserve"> PAGEREF _Toc194395788 \h </w:instrText>
            </w:r>
            <w:r>
              <w:rPr>
                <w:noProof/>
                <w:webHidden/>
              </w:rPr>
            </w:r>
            <w:r>
              <w:rPr>
                <w:noProof/>
                <w:webHidden/>
              </w:rPr>
              <w:fldChar w:fldCharType="separate"/>
            </w:r>
            <w:r>
              <w:rPr>
                <w:noProof/>
                <w:webHidden/>
              </w:rPr>
              <w:t>22</w:t>
            </w:r>
            <w:r>
              <w:rPr>
                <w:noProof/>
                <w:webHidden/>
              </w:rPr>
              <w:fldChar w:fldCharType="end"/>
            </w:r>
          </w:hyperlink>
        </w:p>
        <w:p w14:paraId="70D9B7D2" w14:textId="45AECA80" w:rsidR="00117A12" w:rsidRDefault="00117A12">
          <w:pPr>
            <w:pStyle w:val="TOC4"/>
            <w:tabs>
              <w:tab w:val="right" w:leader="dot" w:pos="10212"/>
            </w:tabs>
            <w:rPr>
              <w:noProof/>
              <w:kern w:val="2"/>
              <w:lang w:eastAsia="en-GB"/>
              <w14:ligatures w14:val="standardContextual"/>
            </w:rPr>
          </w:pPr>
          <w:hyperlink w:anchor="_Toc194395789" w:history="1">
            <w:r w:rsidRPr="005F62DE">
              <w:rPr>
                <w:rStyle w:val="Hyperlink"/>
                <w:noProof/>
              </w:rPr>
              <w:t>Visual detection and recognition technologies</w:t>
            </w:r>
            <w:r>
              <w:rPr>
                <w:noProof/>
                <w:webHidden/>
              </w:rPr>
              <w:tab/>
            </w:r>
            <w:r>
              <w:rPr>
                <w:noProof/>
                <w:webHidden/>
              </w:rPr>
              <w:fldChar w:fldCharType="begin"/>
            </w:r>
            <w:r>
              <w:rPr>
                <w:noProof/>
                <w:webHidden/>
              </w:rPr>
              <w:instrText xml:space="preserve"> PAGEREF _Toc194395789 \h </w:instrText>
            </w:r>
            <w:r>
              <w:rPr>
                <w:noProof/>
                <w:webHidden/>
              </w:rPr>
            </w:r>
            <w:r>
              <w:rPr>
                <w:noProof/>
                <w:webHidden/>
              </w:rPr>
              <w:fldChar w:fldCharType="separate"/>
            </w:r>
            <w:r>
              <w:rPr>
                <w:noProof/>
                <w:webHidden/>
              </w:rPr>
              <w:t>24</w:t>
            </w:r>
            <w:r>
              <w:rPr>
                <w:noProof/>
                <w:webHidden/>
              </w:rPr>
              <w:fldChar w:fldCharType="end"/>
            </w:r>
          </w:hyperlink>
        </w:p>
        <w:p w14:paraId="6B6DD824" w14:textId="381DE225" w:rsidR="00117A12" w:rsidRDefault="00117A12">
          <w:pPr>
            <w:pStyle w:val="TOC4"/>
            <w:tabs>
              <w:tab w:val="right" w:leader="dot" w:pos="10212"/>
            </w:tabs>
            <w:rPr>
              <w:noProof/>
              <w:kern w:val="2"/>
              <w:lang w:eastAsia="en-GB"/>
              <w14:ligatures w14:val="standardContextual"/>
            </w:rPr>
          </w:pPr>
          <w:hyperlink w:anchor="_Toc194395790" w:history="1">
            <w:r w:rsidRPr="005F62DE">
              <w:rPr>
                <w:rStyle w:val="Hyperlink"/>
                <w:noProof/>
              </w:rPr>
              <w:t>Offsite sampling</w:t>
            </w:r>
            <w:r>
              <w:rPr>
                <w:noProof/>
                <w:webHidden/>
              </w:rPr>
              <w:tab/>
            </w:r>
            <w:r>
              <w:rPr>
                <w:noProof/>
                <w:webHidden/>
              </w:rPr>
              <w:fldChar w:fldCharType="begin"/>
            </w:r>
            <w:r>
              <w:rPr>
                <w:noProof/>
                <w:webHidden/>
              </w:rPr>
              <w:instrText xml:space="preserve"> PAGEREF _Toc194395790 \h </w:instrText>
            </w:r>
            <w:r>
              <w:rPr>
                <w:noProof/>
                <w:webHidden/>
              </w:rPr>
            </w:r>
            <w:r>
              <w:rPr>
                <w:noProof/>
                <w:webHidden/>
              </w:rPr>
              <w:fldChar w:fldCharType="separate"/>
            </w:r>
            <w:r>
              <w:rPr>
                <w:noProof/>
                <w:webHidden/>
              </w:rPr>
              <w:t>24</w:t>
            </w:r>
            <w:r>
              <w:rPr>
                <w:noProof/>
                <w:webHidden/>
              </w:rPr>
              <w:fldChar w:fldCharType="end"/>
            </w:r>
          </w:hyperlink>
        </w:p>
        <w:p w14:paraId="7009C9CC" w14:textId="3C252348" w:rsidR="00117A12" w:rsidRDefault="00117A12">
          <w:pPr>
            <w:pStyle w:val="TOC1"/>
            <w:rPr>
              <w:kern w:val="2"/>
              <w:lang w:eastAsia="en-GB"/>
              <w14:ligatures w14:val="standardContextual"/>
            </w:rPr>
          </w:pPr>
          <w:hyperlink w:anchor="_Toc194395791" w:history="1">
            <w:r w:rsidRPr="005F62DE">
              <w:rPr>
                <w:rStyle w:val="Hyperlink"/>
              </w:rPr>
              <w:t>Other recording and reporting requirements</w:t>
            </w:r>
            <w:r>
              <w:rPr>
                <w:webHidden/>
              </w:rPr>
              <w:tab/>
            </w:r>
            <w:r>
              <w:rPr>
                <w:webHidden/>
              </w:rPr>
              <w:fldChar w:fldCharType="begin"/>
            </w:r>
            <w:r>
              <w:rPr>
                <w:webHidden/>
              </w:rPr>
              <w:instrText xml:space="preserve"> PAGEREF _Toc194395791 \h </w:instrText>
            </w:r>
            <w:r>
              <w:rPr>
                <w:webHidden/>
              </w:rPr>
            </w:r>
            <w:r>
              <w:rPr>
                <w:webHidden/>
              </w:rPr>
              <w:fldChar w:fldCharType="separate"/>
            </w:r>
            <w:r>
              <w:rPr>
                <w:webHidden/>
              </w:rPr>
              <w:t>25</w:t>
            </w:r>
            <w:r>
              <w:rPr>
                <w:webHidden/>
              </w:rPr>
              <w:fldChar w:fldCharType="end"/>
            </w:r>
          </w:hyperlink>
        </w:p>
        <w:p w14:paraId="428F8687" w14:textId="0E124EF0" w:rsidR="00117A12" w:rsidRDefault="00117A12">
          <w:pPr>
            <w:pStyle w:val="TOC3"/>
            <w:tabs>
              <w:tab w:val="right" w:leader="dot" w:pos="10212"/>
            </w:tabs>
            <w:rPr>
              <w:noProof/>
              <w:kern w:val="2"/>
              <w:lang w:eastAsia="en-GB"/>
              <w14:ligatures w14:val="standardContextual"/>
            </w:rPr>
          </w:pPr>
          <w:hyperlink w:anchor="_Toc194395792" w:history="1">
            <w:r w:rsidRPr="005F62DE">
              <w:rPr>
                <w:rStyle w:val="Hyperlink"/>
                <w:noProof/>
              </w:rPr>
              <w:t>Disclaimer</w:t>
            </w:r>
            <w:r>
              <w:rPr>
                <w:noProof/>
                <w:webHidden/>
              </w:rPr>
              <w:tab/>
            </w:r>
            <w:r>
              <w:rPr>
                <w:noProof/>
                <w:webHidden/>
              </w:rPr>
              <w:fldChar w:fldCharType="begin"/>
            </w:r>
            <w:r>
              <w:rPr>
                <w:noProof/>
                <w:webHidden/>
              </w:rPr>
              <w:instrText xml:space="preserve"> PAGEREF _Toc194395792 \h </w:instrText>
            </w:r>
            <w:r>
              <w:rPr>
                <w:noProof/>
                <w:webHidden/>
              </w:rPr>
            </w:r>
            <w:r>
              <w:rPr>
                <w:noProof/>
                <w:webHidden/>
              </w:rPr>
              <w:fldChar w:fldCharType="separate"/>
            </w:r>
            <w:r>
              <w:rPr>
                <w:noProof/>
                <w:webHidden/>
              </w:rPr>
              <w:t>26</w:t>
            </w:r>
            <w:r>
              <w:rPr>
                <w:noProof/>
                <w:webHidden/>
              </w:rPr>
              <w:fldChar w:fldCharType="end"/>
            </w:r>
          </w:hyperlink>
        </w:p>
        <w:p w14:paraId="2B44E447" w14:textId="1728C6C8" w:rsidR="00887CC5" w:rsidRDefault="00195C23" w:rsidP="00C87683">
          <w:pPr>
            <w:pStyle w:val="TOC1"/>
          </w:pPr>
          <w:r>
            <w:fldChar w:fldCharType="end"/>
          </w:r>
          <w:r>
            <w:fldChar w:fldCharType="begin"/>
          </w:r>
          <w:r>
            <w:instrText xml:space="preserve"> TOC \o "1-1" \h \z \u \t "Heading 2,3,Heading 3,4" </w:instrText>
          </w:r>
          <w:r>
            <w:fldChar w:fldCharType="separate"/>
          </w:r>
          <w:r>
            <w:fldChar w:fldCharType="end"/>
          </w:r>
        </w:p>
      </w:sdtContent>
    </w:sdt>
    <w:p w14:paraId="43474058" w14:textId="77777777" w:rsidR="00A83DE4" w:rsidRDefault="00A83DE4" w:rsidP="00A83DE4">
      <w:pPr>
        <w:spacing w:after="240"/>
      </w:pPr>
    </w:p>
    <w:p w14:paraId="6F4E5200" w14:textId="0AC5FCD5" w:rsidR="00395E94" w:rsidRDefault="00A530CB" w:rsidP="006F6DBC">
      <w:pPr>
        <w:pStyle w:val="BodyText1"/>
        <w:rPr>
          <w:rFonts w:asciiTheme="majorHAnsi" w:eastAsiaTheme="majorEastAsia" w:hAnsiTheme="majorHAnsi" w:cstheme="majorBidi"/>
          <w:b/>
          <w:color w:val="016574" w:themeColor="accent2"/>
          <w:sz w:val="40"/>
          <w:szCs w:val="40"/>
        </w:rPr>
      </w:pPr>
      <w:r w:rsidRPr="0020743F">
        <w:rPr>
          <w:rFonts w:eastAsia="Times New Roman"/>
          <w:sz w:val="32"/>
          <w:szCs w:val="32"/>
        </w:rPr>
        <w:lastRenderedPageBreak/>
        <w:t>If you would like this document in an accessible format, such as large print, audio recording or braille, please contact SEPA by emailing </w:t>
      </w:r>
      <w:hyperlink r:id="rId13">
        <w:r w:rsidR="79915E9B" w:rsidRPr="0B8ACDA4">
          <w:rPr>
            <w:rFonts w:eastAsia="Times New Roman"/>
            <w:color w:val="016574" w:themeColor="accent6"/>
            <w:sz w:val="32"/>
            <w:szCs w:val="32"/>
            <w:u w:val="single"/>
          </w:rPr>
          <w:t>equalities@sepa.org.uk</w:t>
        </w:r>
      </w:hyperlink>
      <w:r w:rsidRPr="0020743F">
        <w:rPr>
          <w:rFonts w:eastAsia="Times New Roman"/>
          <w:sz w:val="32"/>
          <w:szCs w:val="32"/>
        </w:rPr>
        <w:t xml:space="preserve"> </w:t>
      </w:r>
      <w:r w:rsidR="006029FF">
        <w:tab/>
      </w:r>
      <w:r w:rsidR="00395E94">
        <w:br w:type="page"/>
      </w:r>
    </w:p>
    <w:p w14:paraId="27F05826" w14:textId="5A3F83C1" w:rsidR="71BD59B3" w:rsidRDefault="71BD59B3" w:rsidP="0B8ACDA4">
      <w:pPr>
        <w:pStyle w:val="Heading1"/>
        <w:spacing w:line="360" w:lineRule="auto"/>
      </w:pPr>
      <w:bookmarkStart w:id="1" w:name="_Toc189679115"/>
      <w:bookmarkStart w:id="2" w:name="_Toc194395770"/>
      <w:r>
        <w:lastRenderedPageBreak/>
        <w:t>Aim of this guidance</w:t>
      </w:r>
      <w:bookmarkEnd w:id="1"/>
      <w:bookmarkEnd w:id="2"/>
    </w:p>
    <w:p w14:paraId="5DDEF84A" w14:textId="19EEAEEF" w:rsidR="00B34FA4" w:rsidRDefault="00092754" w:rsidP="00B34FA4">
      <w:pPr>
        <w:pStyle w:val="BodyText1"/>
        <w:rPr>
          <w:rFonts w:eastAsia="Times New Roman"/>
        </w:rPr>
      </w:pPr>
      <w:r w:rsidDel="05DA15FF">
        <w:t xml:space="preserve">This guidance provides </w:t>
      </w:r>
      <w:r w:rsidDel="0A3DE20C">
        <w:t xml:space="preserve">general </w:t>
      </w:r>
      <w:r w:rsidDel="05DA15FF">
        <w:t xml:space="preserve">advice for anyone </w:t>
      </w:r>
      <w:r w:rsidDel="2C189B05">
        <w:t xml:space="preserve">who </w:t>
      </w:r>
      <w:r w:rsidDel="3F734D14">
        <w:t>requires</w:t>
      </w:r>
      <w:r w:rsidDel="20A50D74">
        <w:t xml:space="preserve"> to comply with </w:t>
      </w:r>
      <w:r w:rsidR="5F0717F6">
        <w:t xml:space="preserve">the </w:t>
      </w:r>
      <w:hyperlink r:id="rId14" w:history="1">
        <w:r w:rsidR="3CB48228" w:rsidRPr="159C8C95">
          <w:rPr>
            <w:rStyle w:val="Hyperlink"/>
            <w:rFonts w:eastAsia="Times New Roman"/>
          </w:rPr>
          <w:t xml:space="preserve">Scottish Government’s </w:t>
        </w:r>
        <w:r w:rsidR="3B5C180B" w:rsidRPr="159C8C95">
          <w:rPr>
            <w:rStyle w:val="Hyperlink"/>
            <w:rFonts w:eastAsia="Times New Roman"/>
          </w:rPr>
          <w:t>statutory</w:t>
        </w:r>
        <w:r w:rsidR="1EC6A303" w:rsidRPr="159C8C95">
          <w:rPr>
            <w:rStyle w:val="Hyperlink"/>
            <w:rFonts w:eastAsia="Times New Roman"/>
          </w:rPr>
          <w:t xml:space="preserve"> </w:t>
        </w:r>
        <w:r w:rsidR="3CB48228" w:rsidRPr="159C8C95">
          <w:rPr>
            <w:rStyle w:val="Hyperlink"/>
            <w:rFonts w:eastAsia="Times New Roman"/>
          </w:rPr>
          <w:t>Code of Practice on Sampling and Reporting at Materials Facilities (“the Code”)</w:t>
        </w:r>
      </w:hyperlink>
      <w:r w:rsidR="3CB48228" w:rsidRPr="159C8C95">
        <w:rPr>
          <w:rStyle w:val="Hyperlink"/>
          <w:rFonts w:eastAsia="Times New Roman"/>
        </w:rPr>
        <w:t>.</w:t>
      </w:r>
      <w:r w:rsidR="79D2F451" w:rsidRPr="159C8C95">
        <w:rPr>
          <w:rStyle w:val="Hyperlink"/>
          <w:rFonts w:eastAsia="Times New Roman"/>
        </w:rPr>
        <w:t xml:space="preserve"> </w:t>
      </w:r>
      <w:r w:rsidR="2F5ABE81" w:rsidRPr="159C8C95">
        <w:rPr>
          <w:rFonts w:eastAsia="Times New Roman"/>
        </w:rPr>
        <w:t xml:space="preserve">If you operate a material facility in England, Wales or Northern Ireland you must comply with </w:t>
      </w:r>
      <w:r w:rsidR="6CF99041" w:rsidRPr="159C8C95">
        <w:rPr>
          <w:rFonts w:eastAsia="Times New Roman"/>
        </w:rPr>
        <w:t xml:space="preserve">the </w:t>
      </w:r>
      <w:r w:rsidR="2F5ABE81" w:rsidRPr="159C8C95">
        <w:rPr>
          <w:rFonts w:eastAsia="Times New Roman"/>
        </w:rPr>
        <w:t xml:space="preserve">regulations or codes of practice in that country. </w:t>
      </w:r>
      <w:r w:rsidR="202BB5CE" w:rsidRPr="159C8C95">
        <w:rPr>
          <w:rFonts w:eastAsia="Times New Roman"/>
        </w:rPr>
        <w:t>The Code replaces the 2015 Code of Practice on Sampling and Reporting at Materials Recovery Facilities (“the 2015 Code”). From 1 April 2025, the 2015 Code, associated data return form and all accompanying guidance will be obsolete.</w:t>
      </w:r>
    </w:p>
    <w:p w14:paraId="65F17C82" w14:textId="06470BE8" w:rsidR="00A635AA" w:rsidRDefault="00A035F0" w:rsidP="00871404">
      <w:pPr>
        <w:spacing w:after="240"/>
        <w:rPr>
          <w:rStyle w:val="Hyperlink"/>
          <w:rFonts w:eastAsia="Times New Roman"/>
          <w:color w:val="auto"/>
          <w:u w:val="none"/>
        </w:rPr>
      </w:pPr>
      <w:r w:rsidRPr="004B07D3">
        <w:rPr>
          <w:rStyle w:val="Hyperlink"/>
          <w:rFonts w:eastAsia="Times New Roman"/>
          <w:color w:val="auto"/>
          <w:u w:val="none"/>
        </w:rPr>
        <w:t>T</w:t>
      </w:r>
      <w:r w:rsidR="008360E3" w:rsidRPr="004B07D3">
        <w:rPr>
          <w:rStyle w:val="Hyperlink"/>
          <w:rFonts w:eastAsia="Times New Roman"/>
          <w:color w:val="auto"/>
          <w:u w:val="none"/>
        </w:rPr>
        <w:t xml:space="preserve">his </w:t>
      </w:r>
      <w:r w:rsidR="002371F9" w:rsidRPr="004B07D3">
        <w:rPr>
          <w:rStyle w:val="Hyperlink"/>
          <w:rFonts w:eastAsia="Times New Roman"/>
          <w:color w:val="auto"/>
          <w:u w:val="none"/>
        </w:rPr>
        <w:t>guidance</w:t>
      </w:r>
      <w:r w:rsidR="00866582" w:rsidRPr="004B07D3">
        <w:rPr>
          <w:rStyle w:val="Hyperlink"/>
          <w:rFonts w:eastAsia="Times New Roman"/>
          <w:color w:val="auto"/>
          <w:u w:val="none"/>
        </w:rPr>
        <w:t xml:space="preserve"> </w:t>
      </w:r>
      <w:r w:rsidR="00D82871" w:rsidRPr="004B07D3">
        <w:rPr>
          <w:rStyle w:val="Hyperlink"/>
          <w:rFonts w:eastAsia="Times New Roman"/>
          <w:color w:val="auto"/>
          <w:u w:val="none"/>
        </w:rPr>
        <w:t>i</w:t>
      </w:r>
      <w:r w:rsidR="007910EB" w:rsidRPr="004B07D3">
        <w:rPr>
          <w:rStyle w:val="Hyperlink"/>
          <w:rFonts w:eastAsia="Times New Roman"/>
          <w:color w:val="auto"/>
          <w:u w:val="none"/>
        </w:rPr>
        <w:t>s</w:t>
      </w:r>
      <w:r w:rsidR="00D82871" w:rsidRPr="004B07D3">
        <w:rPr>
          <w:rStyle w:val="Hyperlink"/>
          <w:rFonts w:eastAsia="Times New Roman"/>
          <w:color w:val="auto"/>
          <w:u w:val="none"/>
        </w:rPr>
        <w:t xml:space="preserve"> intended to </w:t>
      </w:r>
      <w:r w:rsidR="00C221C6" w:rsidRPr="004B07D3">
        <w:rPr>
          <w:rStyle w:val="Hyperlink"/>
          <w:rFonts w:eastAsia="Times New Roman"/>
          <w:color w:val="auto"/>
          <w:u w:val="none"/>
        </w:rPr>
        <w:t xml:space="preserve">assist you with the interpretation of the Code </w:t>
      </w:r>
      <w:r w:rsidR="0016733E" w:rsidRPr="004B07D3">
        <w:rPr>
          <w:rStyle w:val="Hyperlink"/>
          <w:rFonts w:eastAsia="Times New Roman"/>
          <w:color w:val="auto"/>
          <w:u w:val="none"/>
        </w:rPr>
        <w:t xml:space="preserve">and </w:t>
      </w:r>
      <w:r w:rsidR="00823F77" w:rsidRPr="004B07D3">
        <w:rPr>
          <w:rStyle w:val="Hyperlink"/>
          <w:rFonts w:eastAsia="Times New Roman"/>
          <w:color w:val="auto"/>
          <w:u w:val="none"/>
        </w:rPr>
        <w:t xml:space="preserve">should </w:t>
      </w:r>
      <w:r w:rsidR="004B07D3" w:rsidRPr="004B07D3">
        <w:rPr>
          <w:rStyle w:val="Hyperlink"/>
          <w:rFonts w:eastAsia="Times New Roman"/>
          <w:color w:val="auto"/>
          <w:u w:val="none"/>
        </w:rPr>
        <w:t>be read</w:t>
      </w:r>
      <w:r w:rsidR="00823F77" w:rsidRPr="004B07D3">
        <w:rPr>
          <w:rStyle w:val="Hyperlink"/>
          <w:rFonts w:eastAsia="Times New Roman"/>
          <w:color w:val="auto"/>
          <w:u w:val="none"/>
        </w:rPr>
        <w:t xml:space="preserve"> in conjunction with </w:t>
      </w:r>
      <w:r w:rsidR="004B07D3" w:rsidRPr="004B07D3">
        <w:rPr>
          <w:rStyle w:val="Hyperlink"/>
          <w:rFonts w:eastAsia="Times New Roman"/>
          <w:color w:val="auto"/>
          <w:u w:val="none"/>
        </w:rPr>
        <w:t>the Code</w:t>
      </w:r>
      <w:r w:rsidR="00D83BB4">
        <w:rPr>
          <w:rStyle w:val="Hyperlink"/>
          <w:rFonts w:eastAsia="Times New Roman"/>
          <w:color w:val="auto"/>
          <w:u w:val="none"/>
        </w:rPr>
        <w:t xml:space="preserve"> which, in the event of any conflict, supersedes the information provided </w:t>
      </w:r>
      <w:r w:rsidR="00524804">
        <w:rPr>
          <w:rStyle w:val="Hyperlink"/>
          <w:rFonts w:eastAsia="Times New Roman"/>
          <w:color w:val="auto"/>
          <w:u w:val="none"/>
        </w:rPr>
        <w:t>in this guidance</w:t>
      </w:r>
      <w:r w:rsidR="0016733E" w:rsidRPr="004B07D3">
        <w:rPr>
          <w:rStyle w:val="Hyperlink"/>
          <w:rFonts w:eastAsia="Times New Roman"/>
          <w:color w:val="auto"/>
          <w:u w:val="none"/>
        </w:rPr>
        <w:t xml:space="preserve">. </w:t>
      </w:r>
    </w:p>
    <w:p w14:paraId="6C322F52" w14:textId="6686F37B" w:rsidR="00DA3AD8" w:rsidRPr="00106079" w:rsidRDefault="00B223BC" w:rsidP="001C2FE6">
      <w:pPr>
        <w:pStyle w:val="BodyText1"/>
        <w:rPr>
          <w:rFonts w:eastAsia="Times New Roman"/>
        </w:rPr>
      </w:pPr>
      <w:r w:rsidRPr="00106079">
        <w:rPr>
          <w:rFonts w:eastAsia="Times New Roman"/>
        </w:rPr>
        <w:t xml:space="preserve">This guidance </w:t>
      </w:r>
      <w:r w:rsidR="7AF1623A" w:rsidRPr="0610BCE2">
        <w:rPr>
          <w:rFonts w:eastAsia="Times New Roman"/>
        </w:rPr>
        <w:t>aims to</w:t>
      </w:r>
      <w:r w:rsidR="00302F92" w:rsidRPr="00106079">
        <w:rPr>
          <w:rFonts w:eastAsia="Times New Roman"/>
        </w:rPr>
        <w:t>:</w:t>
      </w:r>
    </w:p>
    <w:p w14:paraId="1EEF5ECD" w14:textId="0BF5B62D" w:rsidR="00302F92" w:rsidRPr="00106079" w:rsidRDefault="006518AD" w:rsidP="00BC31AD">
      <w:pPr>
        <w:pStyle w:val="BodyText1"/>
        <w:numPr>
          <w:ilvl w:val="0"/>
          <w:numId w:val="10"/>
        </w:numPr>
        <w:rPr>
          <w:rFonts w:eastAsia="Times New Roman"/>
        </w:rPr>
      </w:pPr>
      <w:r>
        <w:rPr>
          <w:rFonts w:eastAsia="Times New Roman"/>
        </w:rPr>
        <w:t>H</w:t>
      </w:r>
      <w:r w:rsidR="005B360C" w:rsidRPr="0610BCE2">
        <w:rPr>
          <w:rFonts w:eastAsia="Times New Roman"/>
        </w:rPr>
        <w:t xml:space="preserve">elp you determine </w:t>
      </w:r>
      <w:r w:rsidR="0044766C" w:rsidRPr="00005EC5">
        <w:rPr>
          <w:rFonts w:eastAsia="Times New Roman"/>
        </w:rPr>
        <w:t>your</w:t>
      </w:r>
      <w:r w:rsidR="00FB7FF8" w:rsidRPr="00005EC5">
        <w:rPr>
          <w:rFonts w:eastAsia="Times New Roman"/>
        </w:rPr>
        <w:t xml:space="preserve"> </w:t>
      </w:r>
      <w:r w:rsidR="00FB7FF8" w:rsidRPr="0610BCE2">
        <w:rPr>
          <w:rFonts w:eastAsia="Times New Roman"/>
        </w:rPr>
        <w:t xml:space="preserve">category </w:t>
      </w:r>
      <w:r w:rsidR="004D7344" w:rsidRPr="0610BCE2">
        <w:rPr>
          <w:rFonts w:eastAsia="Times New Roman"/>
        </w:rPr>
        <w:t xml:space="preserve">of material facility </w:t>
      </w:r>
      <w:r w:rsidR="00B90B89" w:rsidRPr="00005EC5">
        <w:rPr>
          <w:rFonts w:eastAsia="Times New Roman"/>
        </w:rPr>
        <w:t>(MF)</w:t>
      </w:r>
      <w:r w:rsidR="004D7344" w:rsidRPr="0610BCE2">
        <w:rPr>
          <w:rFonts w:eastAsia="Times New Roman"/>
        </w:rPr>
        <w:t xml:space="preserve"> </w:t>
      </w:r>
      <w:r w:rsidR="00336040" w:rsidRPr="0610BCE2">
        <w:rPr>
          <w:rFonts w:eastAsia="Times New Roman"/>
        </w:rPr>
        <w:t xml:space="preserve">whether </w:t>
      </w:r>
      <w:r w:rsidR="005B360C" w:rsidRPr="0610BCE2">
        <w:rPr>
          <w:rFonts w:eastAsia="Times New Roman"/>
        </w:rPr>
        <w:t>you</w:t>
      </w:r>
      <w:r w:rsidR="694914A1" w:rsidRPr="0610BCE2">
        <w:rPr>
          <w:rFonts w:eastAsia="Times New Roman"/>
        </w:rPr>
        <w:t xml:space="preserve">r </w:t>
      </w:r>
      <w:r w:rsidR="005A2F0E" w:rsidRPr="00005EC5">
        <w:rPr>
          <w:rFonts w:eastAsia="Times New Roman"/>
        </w:rPr>
        <w:t>MF</w:t>
      </w:r>
      <w:r w:rsidR="694914A1" w:rsidRPr="0610BCE2">
        <w:rPr>
          <w:rFonts w:eastAsia="Times New Roman"/>
        </w:rPr>
        <w:t xml:space="preserve"> is</w:t>
      </w:r>
      <w:r w:rsidR="004D7344" w:rsidRPr="0610BCE2">
        <w:rPr>
          <w:rFonts w:eastAsia="Times New Roman"/>
        </w:rPr>
        <w:t xml:space="preserve"> </w:t>
      </w:r>
      <w:r w:rsidR="00590A53" w:rsidRPr="0610BCE2">
        <w:rPr>
          <w:rFonts w:eastAsia="Times New Roman"/>
        </w:rPr>
        <w:t>in</w:t>
      </w:r>
      <w:r w:rsidR="00D83BB4">
        <w:rPr>
          <w:rFonts w:eastAsia="Times New Roman"/>
        </w:rPr>
        <w:t xml:space="preserve"> </w:t>
      </w:r>
      <w:r w:rsidR="00590A53" w:rsidRPr="0610BCE2">
        <w:rPr>
          <w:rFonts w:eastAsia="Times New Roman"/>
        </w:rPr>
        <w:t>scope</w:t>
      </w:r>
      <w:r w:rsidR="00BE0FE1" w:rsidRPr="0610BCE2">
        <w:rPr>
          <w:rFonts w:eastAsia="Times New Roman"/>
        </w:rPr>
        <w:t xml:space="preserve"> of the Code</w:t>
      </w:r>
      <w:r>
        <w:rPr>
          <w:rFonts w:eastAsia="Times New Roman"/>
        </w:rPr>
        <w:t>.</w:t>
      </w:r>
    </w:p>
    <w:p w14:paraId="7F4DC712" w14:textId="67133CEE" w:rsidR="003A3FBA" w:rsidRDefault="006518AD" w:rsidP="00BC31AD">
      <w:pPr>
        <w:pStyle w:val="BodyText1"/>
        <w:numPr>
          <w:ilvl w:val="0"/>
          <w:numId w:val="10"/>
        </w:numPr>
        <w:rPr>
          <w:rFonts w:eastAsia="Times New Roman"/>
        </w:rPr>
      </w:pPr>
      <w:r>
        <w:rPr>
          <w:rFonts w:eastAsia="Times New Roman"/>
        </w:rPr>
        <w:t>E</w:t>
      </w:r>
      <w:r w:rsidR="00B10809" w:rsidRPr="0610BCE2">
        <w:rPr>
          <w:rFonts w:eastAsia="Times New Roman"/>
        </w:rPr>
        <w:t xml:space="preserve">xplain </w:t>
      </w:r>
      <w:r w:rsidR="00EB24C2">
        <w:rPr>
          <w:rFonts w:eastAsia="Times New Roman"/>
        </w:rPr>
        <w:t>w</w:t>
      </w:r>
      <w:r w:rsidR="00EF4F94">
        <w:rPr>
          <w:rFonts w:eastAsia="Times New Roman"/>
        </w:rPr>
        <w:t xml:space="preserve">hether </w:t>
      </w:r>
      <w:r w:rsidR="00B67896">
        <w:rPr>
          <w:rFonts w:eastAsia="Times New Roman"/>
        </w:rPr>
        <w:t>you</w:t>
      </w:r>
      <w:r w:rsidR="004B7E0A">
        <w:rPr>
          <w:rFonts w:eastAsia="Times New Roman"/>
        </w:rPr>
        <w:t xml:space="preserve">r </w:t>
      </w:r>
      <w:r w:rsidR="007C3303">
        <w:rPr>
          <w:rFonts w:eastAsia="Times New Roman"/>
        </w:rPr>
        <w:t>category</w:t>
      </w:r>
      <w:r w:rsidR="005B7242">
        <w:rPr>
          <w:rFonts w:eastAsia="Times New Roman"/>
        </w:rPr>
        <w:t xml:space="preserve"> of </w:t>
      </w:r>
      <w:r w:rsidR="004B7E0A">
        <w:rPr>
          <w:rFonts w:eastAsia="Times New Roman"/>
        </w:rPr>
        <w:t>MF</w:t>
      </w:r>
      <w:r w:rsidR="00B67896">
        <w:rPr>
          <w:rFonts w:eastAsia="Times New Roman"/>
        </w:rPr>
        <w:t xml:space="preserve"> need</w:t>
      </w:r>
      <w:r w:rsidR="004B7E0A">
        <w:rPr>
          <w:rFonts w:eastAsia="Times New Roman"/>
        </w:rPr>
        <w:t>s</w:t>
      </w:r>
      <w:r w:rsidR="00B67896">
        <w:rPr>
          <w:rFonts w:eastAsia="Times New Roman"/>
        </w:rPr>
        <w:t xml:space="preserve"> to </w:t>
      </w:r>
      <w:r w:rsidR="00845082">
        <w:rPr>
          <w:rFonts w:eastAsia="Times New Roman"/>
        </w:rPr>
        <w:t>conduct</w:t>
      </w:r>
      <w:r w:rsidR="00F94774">
        <w:rPr>
          <w:rFonts w:eastAsia="Times New Roman"/>
        </w:rPr>
        <w:t xml:space="preserve"> only input sampling </w:t>
      </w:r>
      <w:r w:rsidR="00820D13">
        <w:rPr>
          <w:rFonts w:eastAsia="Times New Roman"/>
        </w:rPr>
        <w:t xml:space="preserve">or </w:t>
      </w:r>
      <w:r w:rsidR="005E780B">
        <w:rPr>
          <w:rFonts w:eastAsia="Times New Roman"/>
        </w:rPr>
        <w:t>input and output sampling</w:t>
      </w:r>
      <w:r>
        <w:rPr>
          <w:rFonts w:eastAsia="Times New Roman"/>
        </w:rPr>
        <w:t>.</w:t>
      </w:r>
    </w:p>
    <w:p w14:paraId="37B752E0" w14:textId="1631DA94" w:rsidR="00F84C13" w:rsidRPr="00FE2E22" w:rsidRDefault="006518AD" w:rsidP="00BC31AD">
      <w:pPr>
        <w:pStyle w:val="BodyText1"/>
        <w:numPr>
          <w:ilvl w:val="0"/>
          <w:numId w:val="10"/>
        </w:numPr>
        <w:rPr>
          <w:rFonts w:eastAsia="Times New Roman"/>
        </w:rPr>
      </w:pPr>
      <w:r>
        <w:rPr>
          <w:rFonts w:eastAsia="Times New Roman"/>
        </w:rPr>
        <w:t>H</w:t>
      </w:r>
      <w:r w:rsidR="575B519C" w:rsidRPr="314E909F">
        <w:rPr>
          <w:rFonts w:eastAsia="Times New Roman"/>
        </w:rPr>
        <w:t>elp you understand</w:t>
      </w:r>
      <w:r w:rsidR="00B745E6" w:rsidRPr="314E909F">
        <w:rPr>
          <w:rFonts w:eastAsia="Times New Roman"/>
        </w:rPr>
        <w:t xml:space="preserve"> </w:t>
      </w:r>
      <w:r w:rsidR="00CD5FD9" w:rsidRPr="314E909F">
        <w:rPr>
          <w:rFonts w:eastAsia="Times New Roman"/>
        </w:rPr>
        <w:t>the sampling, recording and reporting requirements that apply</w:t>
      </w:r>
      <w:r>
        <w:rPr>
          <w:rFonts w:eastAsia="Times New Roman"/>
        </w:rPr>
        <w:t>.</w:t>
      </w:r>
      <w:r w:rsidR="00CD5FD9" w:rsidRPr="314E909F">
        <w:rPr>
          <w:rFonts w:eastAsia="Times New Roman"/>
        </w:rPr>
        <w:t xml:space="preserve"> </w:t>
      </w:r>
    </w:p>
    <w:p w14:paraId="3F8F706F" w14:textId="36BC2D14" w:rsidR="00D25E3E" w:rsidRPr="00D16060" w:rsidRDefault="00D25E3E" w:rsidP="00D16060">
      <w:pPr>
        <w:spacing w:after="240"/>
        <w:rPr>
          <w:rFonts w:ascii="Arial" w:eastAsia="Arial" w:hAnsi="Arial" w:cs="Arial"/>
        </w:rPr>
      </w:pPr>
      <w:r w:rsidRPr="00D16060">
        <w:rPr>
          <w:rFonts w:ascii="Arial" w:eastAsia="Arial" w:hAnsi="Arial" w:cs="Arial"/>
        </w:rPr>
        <w:t xml:space="preserve">There is supporting SEPA guidance </w:t>
      </w:r>
      <w:r w:rsidR="005C2275" w:rsidRPr="000E017B">
        <w:rPr>
          <w:rFonts w:ascii="Arial" w:eastAsia="Arial" w:hAnsi="Arial" w:cs="Arial"/>
        </w:rPr>
        <w:t xml:space="preserve">designed to help you complete SEPA’s </w:t>
      </w:r>
      <w:r w:rsidR="005C2275">
        <w:rPr>
          <w:rFonts w:ascii="Arial" w:eastAsia="Arial" w:hAnsi="Arial" w:cs="Arial"/>
        </w:rPr>
        <w:t xml:space="preserve">Data </w:t>
      </w:r>
      <w:r w:rsidR="005C2275" w:rsidRPr="000E017B">
        <w:rPr>
          <w:rFonts w:ascii="Arial" w:eastAsia="Arial" w:hAnsi="Arial" w:cs="Arial"/>
        </w:rPr>
        <w:t>Return Form for Sampling and Reporting at MFs (MF Data Return Form)</w:t>
      </w:r>
      <w:r w:rsidR="005C2275">
        <w:rPr>
          <w:rFonts w:ascii="Arial" w:eastAsia="Arial" w:hAnsi="Arial" w:cs="Arial"/>
        </w:rPr>
        <w:t>, and details</w:t>
      </w:r>
      <w:r w:rsidR="005C2275" w:rsidRPr="316AD434">
        <w:rPr>
          <w:rFonts w:ascii="Arial" w:eastAsia="Arial" w:hAnsi="Arial" w:cs="Arial"/>
        </w:rPr>
        <w:t>:</w:t>
      </w:r>
    </w:p>
    <w:p w14:paraId="4F6F197C" w14:textId="31DA8428" w:rsidR="001E0657" w:rsidRPr="00D22F20" w:rsidRDefault="006518AD" w:rsidP="00D22F20">
      <w:pPr>
        <w:pStyle w:val="BodyText1"/>
        <w:numPr>
          <w:ilvl w:val="0"/>
          <w:numId w:val="10"/>
        </w:numPr>
        <w:rPr>
          <w:rFonts w:eastAsia="Times New Roman"/>
        </w:rPr>
      </w:pPr>
      <w:r>
        <w:rPr>
          <w:rFonts w:eastAsia="Times New Roman"/>
        </w:rPr>
        <w:t>W</w:t>
      </w:r>
      <w:r w:rsidR="001E0657" w:rsidRPr="00D22F20">
        <w:rPr>
          <w:rFonts w:eastAsia="Times New Roman"/>
        </w:rPr>
        <w:t>hat you need to report to SEPA</w:t>
      </w:r>
      <w:r>
        <w:rPr>
          <w:rFonts w:eastAsia="Times New Roman"/>
        </w:rPr>
        <w:t>.</w:t>
      </w:r>
      <w:r w:rsidR="001E0657" w:rsidRPr="00D22F20">
        <w:rPr>
          <w:rFonts w:eastAsia="Times New Roman"/>
        </w:rPr>
        <w:t xml:space="preserve">  </w:t>
      </w:r>
    </w:p>
    <w:p w14:paraId="74318C93" w14:textId="270CBE36" w:rsidR="001E0657" w:rsidRPr="00D22F20" w:rsidRDefault="006518AD" w:rsidP="00D22F20">
      <w:pPr>
        <w:pStyle w:val="BodyText1"/>
        <w:numPr>
          <w:ilvl w:val="0"/>
          <w:numId w:val="10"/>
        </w:numPr>
        <w:rPr>
          <w:rFonts w:eastAsia="Times New Roman"/>
        </w:rPr>
      </w:pPr>
      <w:r>
        <w:rPr>
          <w:rFonts w:eastAsia="Times New Roman"/>
        </w:rPr>
        <w:t>H</w:t>
      </w:r>
      <w:r w:rsidR="001E0657" w:rsidRPr="00D22F20">
        <w:rPr>
          <w:rFonts w:eastAsia="Times New Roman"/>
        </w:rPr>
        <w:t>ow to complete and submit your quarterly data return</w:t>
      </w:r>
      <w:r>
        <w:rPr>
          <w:rFonts w:eastAsia="Times New Roman"/>
        </w:rPr>
        <w:t>.</w:t>
      </w:r>
    </w:p>
    <w:p w14:paraId="07A04623" w14:textId="4C6AC93F" w:rsidR="00423BE2" w:rsidRPr="003E7F91" w:rsidRDefault="003D1986" w:rsidP="00131269">
      <w:pPr>
        <w:pStyle w:val="Heading2"/>
        <w:rPr>
          <w:rFonts w:eastAsia="Times New Roman"/>
        </w:rPr>
      </w:pPr>
      <w:bookmarkStart w:id="3" w:name="_Toc194395771"/>
      <w:r>
        <w:t>Defined terms</w:t>
      </w:r>
      <w:bookmarkEnd w:id="3"/>
    </w:p>
    <w:p w14:paraId="66511B6D" w14:textId="593B0AA1" w:rsidR="00DF43B5" w:rsidRDefault="0028126D" w:rsidP="00D83BB4">
      <w:pPr>
        <w:pStyle w:val="BodyText1"/>
        <w:rPr>
          <w:rFonts w:eastAsia="Times New Roman"/>
        </w:rPr>
      </w:pPr>
      <w:r w:rsidRPr="314E909F">
        <w:rPr>
          <w:rFonts w:eastAsia="Times New Roman"/>
        </w:rPr>
        <w:t xml:space="preserve">Many of the terms used in this guidance </w:t>
      </w:r>
      <w:r w:rsidR="00C628BC">
        <w:rPr>
          <w:rFonts w:eastAsia="Times New Roman"/>
        </w:rPr>
        <w:t>have a specific</w:t>
      </w:r>
      <w:r w:rsidRPr="314E909F">
        <w:rPr>
          <w:rFonts w:eastAsia="Times New Roman"/>
        </w:rPr>
        <w:t xml:space="preserve"> </w:t>
      </w:r>
      <w:r w:rsidR="00F758B0">
        <w:rPr>
          <w:rFonts w:eastAsia="Times New Roman"/>
        </w:rPr>
        <w:t>definition</w:t>
      </w:r>
      <w:r w:rsidR="008842B0" w:rsidRPr="314E909F">
        <w:rPr>
          <w:rFonts w:eastAsia="Times New Roman"/>
        </w:rPr>
        <w:t xml:space="preserve"> in the Code</w:t>
      </w:r>
      <w:r w:rsidR="009554D0" w:rsidRPr="314E909F">
        <w:rPr>
          <w:rFonts w:eastAsia="Times New Roman"/>
        </w:rPr>
        <w:t xml:space="preserve">, these are: </w:t>
      </w:r>
      <w:r w:rsidR="001E5749" w:rsidRPr="314E909F">
        <w:rPr>
          <w:rFonts w:eastAsia="Times New Roman"/>
        </w:rPr>
        <w:t xml:space="preserve">authorised MF operator, </w:t>
      </w:r>
      <w:r w:rsidR="00FB57BB" w:rsidRPr="314E909F">
        <w:rPr>
          <w:rFonts w:eastAsia="Times New Roman"/>
        </w:rPr>
        <w:t>buyer, drink</w:t>
      </w:r>
      <w:r w:rsidR="00761E34" w:rsidRPr="314E909F">
        <w:rPr>
          <w:rFonts w:eastAsia="Times New Roman"/>
        </w:rPr>
        <w:t xml:space="preserve">, drink container, dry recyclable waste, </w:t>
      </w:r>
      <w:r w:rsidR="00531B88" w:rsidRPr="314E909F">
        <w:rPr>
          <w:rFonts w:eastAsia="Times New Roman"/>
        </w:rPr>
        <w:t>dry recyclable waste stream, EPR scheme administ</w:t>
      </w:r>
      <w:r w:rsidR="00107766" w:rsidRPr="314E909F">
        <w:rPr>
          <w:rFonts w:eastAsia="Times New Roman"/>
        </w:rPr>
        <w:t xml:space="preserve">rator, fibre-based composite material, input material, </w:t>
      </w:r>
      <w:r w:rsidR="00625D31" w:rsidRPr="314E909F">
        <w:rPr>
          <w:rFonts w:eastAsia="Times New Roman"/>
        </w:rPr>
        <w:t xml:space="preserve">material </w:t>
      </w:r>
      <w:r w:rsidR="00625D31" w:rsidRPr="314E909F">
        <w:rPr>
          <w:rFonts w:eastAsia="Times New Roman"/>
        </w:rPr>
        <w:lastRenderedPageBreak/>
        <w:t>fragments</w:t>
      </w:r>
      <w:r w:rsidR="009574BC" w:rsidRPr="314E909F">
        <w:rPr>
          <w:rFonts w:eastAsia="Times New Roman"/>
        </w:rPr>
        <w:t>, material</w:t>
      </w:r>
      <w:r w:rsidR="00E56A29" w:rsidRPr="314E909F">
        <w:rPr>
          <w:rFonts w:eastAsia="Times New Roman"/>
        </w:rPr>
        <w:t>s</w:t>
      </w:r>
      <w:r w:rsidR="009574BC" w:rsidRPr="314E909F">
        <w:rPr>
          <w:rFonts w:eastAsia="Times New Roman"/>
        </w:rPr>
        <w:t xml:space="preserve"> facility, mixed dry</w:t>
      </w:r>
      <w:r w:rsidR="00E56A29" w:rsidRPr="314E909F">
        <w:rPr>
          <w:rFonts w:eastAsia="Times New Roman"/>
        </w:rPr>
        <w:t xml:space="preserve"> recyclable waste, non-</w:t>
      </w:r>
      <w:r w:rsidR="00BB4BDC" w:rsidRPr="314E909F">
        <w:rPr>
          <w:rFonts w:eastAsia="Times New Roman"/>
        </w:rPr>
        <w:t>recyclable</w:t>
      </w:r>
      <w:r w:rsidR="00E56A29" w:rsidRPr="314E909F">
        <w:rPr>
          <w:rFonts w:eastAsia="Times New Roman"/>
        </w:rPr>
        <w:t xml:space="preserve"> </w:t>
      </w:r>
      <w:r w:rsidR="00357EE7" w:rsidRPr="314E909F">
        <w:rPr>
          <w:rFonts w:eastAsia="Times New Roman"/>
        </w:rPr>
        <w:t>material, non-target material, output material</w:t>
      </w:r>
      <w:r w:rsidR="002065D3" w:rsidRPr="314E909F">
        <w:rPr>
          <w:rFonts w:eastAsia="Times New Roman"/>
        </w:rPr>
        <w:t>, packaging, PPC permit, recycling, reporting year, SEPA</w:t>
      </w:r>
      <w:r w:rsidR="00186360" w:rsidRPr="314E909F">
        <w:rPr>
          <w:rFonts w:eastAsia="Times New Roman"/>
        </w:rPr>
        <w:t>, separately collected waste, single stream, supplier, target material</w:t>
      </w:r>
      <w:r w:rsidR="00BB4BDC" w:rsidRPr="314E909F">
        <w:rPr>
          <w:rFonts w:eastAsia="Times New Roman"/>
        </w:rPr>
        <w:t xml:space="preserve">, waste management licence. </w:t>
      </w:r>
      <w:r w:rsidR="009574BC" w:rsidRPr="314E909F">
        <w:rPr>
          <w:rFonts w:eastAsia="Times New Roman"/>
        </w:rPr>
        <w:t xml:space="preserve"> </w:t>
      </w:r>
      <w:bookmarkStart w:id="4" w:name="_Toc189679116"/>
    </w:p>
    <w:p w14:paraId="21CE3A93" w14:textId="75EF3099" w:rsidR="00E5657C" w:rsidRPr="00B42845" w:rsidRDefault="118B4669" w:rsidP="56A81061">
      <w:pPr>
        <w:pStyle w:val="Heading1"/>
      </w:pPr>
      <w:bookmarkStart w:id="5" w:name="_Toc194395772"/>
      <w:r>
        <w:t>Determining whether you</w:t>
      </w:r>
      <w:r w:rsidR="28C9788C">
        <w:t xml:space="preserve">r </w:t>
      </w:r>
      <w:r w:rsidR="00473F04">
        <w:t>material facili</w:t>
      </w:r>
      <w:r w:rsidR="00206D6E">
        <w:t>ty</w:t>
      </w:r>
      <w:r w:rsidR="28C9788C">
        <w:t xml:space="preserve"> is</w:t>
      </w:r>
      <w:r w:rsidR="00807C40">
        <w:t xml:space="preserve"> in</w:t>
      </w:r>
      <w:r w:rsidR="00E85A3E">
        <w:t xml:space="preserve"> </w:t>
      </w:r>
      <w:r w:rsidR="00807C40">
        <w:t>scope</w:t>
      </w:r>
      <w:bookmarkEnd w:id="4"/>
      <w:bookmarkEnd w:id="5"/>
    </w:p>
    <w:p w14:paraId="58A52048" w14:textId="77777777" w:rsidR="00794DC0" w:rsidRPr="00B42845" w:rsidRDefault="00794DC0" w:rsidP="56A81061">
      <w:pPr>
        <w:spacing w:line="240" w:lineRule="auto"/>
      </w:pPr>
    </w:p>
    <w:p w14:paraId="7FA9E4B4" w14:textId="1A1CB82A" w:rsidR="00E5657C" w:rsidRPr="00934526" w:rsidRDefault="00807C40" w:rsidP="00D2758A">
      <w:pPr>
        <w:pStyle w:val="Heading2"/>
      </w:pPr>
      <w:bookmarkStart w:id="6" w:name="_Toc189679117"/>
      <w:bookmarkStart w:id="7" w:name="_Toc194395773"/>
      <w:r>
        <w:t xml:space="preserve">What is an </w:t>
      </w:r>
      <w:proofErr w:type="gramStart"/>
      <w:r>
        <w:t>in</w:t>
      </w:r>
      <w:r w:rsidR="5935528E">
        <w:t xml:space="preserve"> </w:t>
      </w:r>
      <w:r>
        <w:t>scope</w:t>
      </w:r>
      <w:proofErr w:type="gramEnd"/>
      <w:r>
        <w:t xml:space="preserve"> </w:t>
      </w:r>
      <w:bookmarkEnd w:id="6"/>
      <w:r w:rsidR="00FC171D">
        <w:t>material facility</w:t>
      </w:r>
      <w:r w:rsidR="008A65C5">
        <w:t>?</w:t>
      </w:r>
      <w:bookmarkEnd w:id="7"/>
    </w:p>
    <w:p w14:paraId="2F92571B" w14:textId="5D3112A7" w:rsidR="006348DB" w:rsidRDefault="006348DB" w:rsidP="001C2FE6">
      <w:pPr>
        <w:pStyle w:val="BodyText1"/>
        <w:rPr>
          <w:rFonts w:eastAsia="Times New Roman"/>
        </w:rPr>
      </w:pPr>
      <w:r>
        <w:rPr>
          <w:rFonts w:eastAsia="Times New Roman"/>
        </w:rPr>
        <w:t>The Code defines a</w:t>
      </w:r>
      <w:r w:rsidR="00E64C32">
        <w:rPr>
          <w:rFonts w:eastAsia="Times New Roman"/>
        </w:rPr>
        <w:t>n MF</w:t>
      </w:r>
      <w:r>
        <w:rPr>
          <w:rFonts w:eastAsia="Times New Roman"/>
        </w:rPr>
        <w:t xml:space="preserve"> as:</w:t>
      </w:r>
    </w:p>
    <w:p w14:paraId="17AB73CC" w14:textId="056EF186" w:rsidR="00D35151" w:rsidRPr="00DF0EB9" w:rsidRDefault="00E1040F" w:rsidP="00BC31AD">
      <w:pPr>
        <w:pStyle w:val="BodyText1"/>
        <w:numPr>
          <w:ilvl w:val="0"/>
          <w:numId w:val="2"/>
        </w:numPr>
        <w:ind w:left="851" w:hanging="425"/>
        <w:rPr>
          <w:rFonts w:eastAsia="Times New Roman"/>
        </w:rPr>
      </w:pPr>
      <w:r>
        <w:rPr>
          <w:rFonts w:eastAsia="Times New Roman"/>
        </w:rPr>
        <w:t>a</w:t>
      </w:r>
      <w:r w:rsidR="00D35151" w:rsidRPr="00DF0EB9">
        <w:rPr>
          <w:rFonts w:eastAsia="Times New Roman"/>
        </w:rPr>
        <w:t xml:space="preserve"> facility where dry recyclable waste is treated </w:t>
      </w:r>
      <w:r w:rsidR="002F2957" w:rsidRPr="00DF0EB9">
        <w:rPr>
          <w:rFonts w:eastAsia="Times New Roman"/>
        </w:rPr>
        <w:t>to</w:t>
      </w:r>
      <w:r w:rsidR="00D35151" w:rsidRPr="00DF0EB9">
        <w:rPr>
          <w:rFonts w:eastAsia="Times New Roman"/>
        </w:rPr>
        <w:t xml:space="preserve"> separate that waste into a dry waste stream or streams (a “materials recovery facility”</w:t>
      </w:r>
      <w:r w:rsidR="008563DD">
        <w:rPr>
          <w:rFonts w:eastAsia="Times New Roman"/>
        </w:rPr>
        <w:t xml:space="preserve"> or “MRF</w:t>
      </w:r>
      <w:r w:rsidR="00D35151" w:rsidRPr="00DF0EB9">
        <w:rPr>
          <w:rFonts w:eastAsia="Times New Roman"/>
        </w:rPr>
        <w:t>”), or</w:t>
      </w:r>
    </w:p>
    <w:p w14:paraId="5940CBD5" w14:textId="77777777" w:rsidR="00EC1308" w:rsidRDefault="00D35151" w:rsidP="00EC1308">
      <w:pPr>
        <w:pStyle w:val="BodyText1"/>
        <w:numPr>
          <w:ilvl w:val="0"/>
          <w:numId w:val="2"/>
        </w:numPr>
        <w:ind w:left="851" w:hanging="425"/>
        <w:rPr>
          <w:rFonts w:eastAsia="Times New Roman"/>
        </w:rPr>
      </w:pPr>
      <w:r w:rsidRPr="00DF0EB9">
        <w:rPr>
          <w:rFonts w:eastAsia="Times New Roman"/>
        </w:rPr>
        <w:t>a facility where dry recyclable waste from more than one supplier is consolidated into bulk quantities (whether as a first point of consolidation or following the first consolidation of bulk quantities, transferred from other suppliers),</w:t>
      </w:r>
      <w:r w:rsidR="00EC1308">
        <w:rPr>
          <w:rFonts w:eastAsia="Times New Roman"/>
        </w:rPr>
        <w:t xml:space="preserve"> </w:t>
      </w:r>
    </w:p>
    <w:p w14:paraId="46346160" w14:textId="55CA9EF4" w:rsidR="00EC1308" w:rsidRPr="00EC1308" w:rsidRDefault="00EC1308" w:rsidP="00EC1308">
      <w:pPr>
        <w:pStyle w:val="BodyText1"/>
        <w:rPr>
          <w:rFonts w:eastAsia="Times New Roman"/>
        </w:rPr>
      </w:pPr>
      <w:r w:rsidRPr="00EC1308">
        <w:rPr>
          <w:rStyle w:val="normaltextrun"/>
          <w:rFonts w:ascii="Arial" w:eastAsiaTheme="majorEastAsia" w:hAnsi="Arial" w:cs="Arial"/>
        </w:rPr>
        <w:t xml:space="preserve">for the purpose of </w:t>
      </w:r>
      <w:proofErr w:type="gramStart"/>
      <w:r w:rsidRPr="00EC1308">
        <w:rPr>
          <w:rStyle w:val="normaltextrun"/>
          <w:rFonts w:ascii="Arial" w:eastAsiaTheme="majorEastAsia" w:hAnsi="Arial" w:cs="Arial"/>
        </w:rPr>
        <w:t>selling</w:t>
      </w:r>
      <w:proofErr w:type="gramEnd"/>
      <w:r w:rsidRPr="00EC1308">
        <w:rPr>
          <w:rStyle w:val="normaltextrun"/>
          <w:rFonts w:ascii="Arial" w:eastAsiaTheme="majorEastAsia" w:hAnsi="Arial" w:cs="Arial"/>
        </w:rPr>
        <w:t xml:space="preserve"> it or transferring it to other facilities or persons to enable that material to be prepared for reuse or recycling.”</w:t>
      </w:r>
      <w:r w:rsidRPr="00EC1308">
        <w:rPr>
          <w:rStyle w:val="eop"/>
          <w:rFonts w:ascii="Arial" w:eastAsiaTheme="majorEastAsia" w:hAnsi="Arial" w:cs="Arial"/>
        </w:rPr>
        <w:t> </w:t>
      </w:r>
    </w:p>
    <w:p w14:paraId="195F6250" w14:textId="717C8587" w:rsidR="00EC1308" w:rsidRDefault="00EC1308" w:rsidP="003C38C3">
      <w:pPr>
        <w:pStyle w:val="paragraph"/>
        <w:spacing w:before="0" w:beforeAutospacing="0" w:after="0" w:afterAutospacing="0"/>
        <w:textAlignment w:val="baseline"/>
        <w:rPr>
          <w:rStyle w:val="eop"/>
          <w:rFonts w:ascii="Arial" w:eastAsiaTheme="majorEastAsia" w:hAnsi="Arial" w:cs="Arial"/>
        </w:rPr>
      </w:pPr>
      <w:r>
        <w:rPr>
          <w:rStyle w:val="normaltextrun"/>
          <w:rFonts w:ascii="Arial" w:eastAsiaTheme="majorEastAsia" w:hAnsi="Arial" w:cs="Arial"/>
        </w:rPr>
        <w:t>However, not all MFs are in scope of the Code. Your MF is likely to be in scope if it:</w:t>
      </w:r>
      <w:r>
        <w:rPr>
          <w:rStyle w:val="eop"/>
          <w:rFonts w:ascii="Arial" w:eastAsiaTheme="majorEastAsia" w:hAnsi="Arial" w:cs="Arial"/>
        </w:rPr>
        <w:t> </w:t>
      </w:r>
    </w:p>
    <w:p w14:paraId="34846BC4" w14:textId="77777777" w:rsidR="003C38C3" w:rsidRPr="00066086" w:rsidRDefault="003C38C3" w:rsidP="003C38C3">
      <w:pPr>
        <w:pStyle w:val="paragraph"/>
        <w:spacing w:before="0" w:beforeAutospacing="0" w:after="0" w:afterAutospacing="0"/>
        <w:textAlignment w:val="baseline"/>
      </w:pPr>
    </w:p>
    <w:p w14:paraId="04D05DDE" w14:textId="3D57D8A8" w:rsidR="0091197F" w:rsidRDefault="00856489" w:rsidP="00BC31AD">
      <w:pPr>
        <w:pStyle w:val="BodyText1"/>
        <w:numPr>
          <w:ilvl w:val="0"/>
          <w:numId w:val="4"/>
        </w:numPr>
        <w:rPr>
          <w:rFonts w:eastAsia="Times New Roman"/>
        </w:rPr>
      </w:pPr>
      <w:r>
        <w:rPr>
          <w:rFonts w:eastAsia="Times New Roman"/>
        </w:rPr>
        <w:t>r</w:t>
      </w:r>
      <w:r w:rsidR="0091197F">
        <w:rPr>
          <w:rFonts w:eastAsia="Times New Roman"/>
        </w:rPr>
        <w:t xml:space="preserve">eceives, or is likely to receive, 1,000 tonnes or more of </w:t>
      </w:r>
      <w:r w:rsidR="7C52D38E" w:rsidRPr="4CBE1E51">
        <w:rPr>
          <w:rFonts w:eastAsia="Times New Roman"/>
        </w:rPr>
        <w:t xml:space="preserve">single stream or mixed </w:t>
      </w:r>
      <w:r w:rsidR="00DD4903">
        <w:rPr>
          <w:rFonts w:eastAsia="Times New Roman"/>
        </w:rPr>
        <w:t>dry recyclable waste</w:t>
      </w:r>
      <w:r w:rsidR="009765B2">
        <w:rPr>
          <w:rFonts w:eastAsia="Times New Roman"/>
        </w:rPr>
        <w:t xml:space="preserve"> </w:t>
      </w:r>
      <w:r w:rsidR="0B416C4D" w:rsidRPr="4CBE1E51">
        <w:rPr>
          <w:rFonts w:eastAsia="Times New Roman"/>
        </w:rPr>
        <w:t>(</w:t>
      </w:r>
      <w:r w:rsidR="7C52D38E" w:rsidRPr="4CBE1E51">
        <w:rPr>
          <w:rFonts w:eastAsia="Times New Roman"/>
        </w:rPr>
        <w:t>often referred to as DMR)</w:t>
      </w:r>
      <w:r w:rsidR="2D2FEDE9" w:rsidRPr="4CBE1E51">
        <w:rPr>
          <w:rFonts w:eastAsia="Times New Roman"/>
        </w:rPr>
        <w:t xml:space="preserve"> </w:t>
      </w:r>
      <w:r w:rsidR="00315A19">
        <w:rPr>
          <w:rFonts w:eastAsia="Times New Roman"/>
        </w:rPr>
        <w:t>in any reporting year</w:t>
      </w:r>
      <w:r w:rsidR="001734F6">
        <w:rPr>
          <w:rFonts w:eastAsia="Times New Roman"/>
        </w:rPr>
        <w:t>, and</w:t>
      </w:r>
    </w:p>
    <w:p w14:paraId="5D591D54" w14:textId="61F0E5E7" w:rsidR="007B793A" w:rsidRDefault="00D56B07" w:rsidP="00BC31AD">
      <w:pPr>
        <w:pStyle w:val="BodyText1"/>
        <w:numPr>
          <w:ilvl w:val="0"/>
          <w:numId w:val="4"/>
        </w:numPr>
        <w:rPr>
          <w:rFonts w:eastAsia="Times New Roman"/>
        </w:rPr>
      </w:pPr>
      <w:r>
        <w:rPr>
          <w:rFonts w:eastAsia="Times New Roman"/>
        </w:rPr>
        <w:t xml:space="preserve">either </w:t>
      </w:r>
      <w:r w:rsidR="00856489">
        <w:rPr>
          <w:rFonts w:eastAsia="Times New Roman"/>
        </w:rPr>
        <w:t>r</w:t>
      </w:r>
      <w:r w:rsidR="007B793A">
        <w:rPr>
          <w:rFonts w:eastAsia="Times New Roman"/>
        </w:rPr>
        <w:t xml:space="preserve">eceives </w:t>
      </w:r>
      <w:r w:rsidR="00DD4903">
        <w:rPr>
          <w:rFonts w:eastAsia="Times New Roman"/>
        </w:rPr>
        <w:t>dry recyclable waste</w:t>
      </w:r>
      <w:r w:rsidR="007B793A">
        <w:rPr>
          <w:rFonts w:eastAsia="Times New Roman"/>
        </w:rPr>
        <w:t xml:space="preserve"> from one</w:t>
      </w:r>
      <w:r w:rsidR="00330AA4">
        <w:rPr>
          <w:rFonts w:eastAsia="Times New Roman"/>
        </w:rPr>
        <w:t xml:space="preserve"> or more</w:t>
      </w:r>
      <w:r w:rsidR="007B793A">
        <w:rPr>
          <w:rFonts w:eastAsia="Times New Roman"/>
        </w:rPr>
        <w:t xml:space="preserve"> supplier</w:t>
      </w:r>
      <w:r w:rsidR="00330AA4">
        <w:rPr>
          <w:rFonts w:eastAsia="Times New Roman"/>
        </w:rPr>
        <w:t>s</w:t>
      </w:r>
      <w:r w:rsidR="007B793A">
        <w:rPr>
          <w:rFonts w:eastAsia="Times New Roman"/>
        </w:rPr>
        <w:t xml:space="preserve"> </w:t>
      </w:r>
      <w:r w:rsidR="00F14F57">
        <w:rPr>
          <w:rFonts w:eastAsia="Times New Roman"/>
        </w:rPr>
        <w:t>and</w:t>
      </w:r>
      <w:r w:rsidR="007B793A">
        <w:rPr>
          <w:rFonts w:eastAsia="Times New Roman"/>
        </w:rPr>
        <w:t xml:space="preserve"> sorts </w:t>
      </w:r>
      <w:r w:rsidR="00A5124B">
        <w:rPr>
          <w:rFonts w:eastAsia="Times New Roman"/>
        </w:rPr>
        <w:t>it</w:t>
      </w:r>
      <w:r w:rsidR="007B793A">
        <w:rPr>
          <w:rFonts w:eastAsia="Times New Roman"/>
        </w:rPr>
        <w:t xml:space="preserve"> into output</w:t>
      </w:r>
      <w:r w:rsidR="00165497">
        <w:rPr>
          <w:rFonts w:eastAsia="Times New Roman"/>
        </w:rPr>
        <w:t xml:space="preserve"> material</w:t>
      </w:r>
      <w:r w:rsidR="001F77FC">
        <w:rPr>
          <w:rFonts w:eastAsia="Times New Roman"/>
        </w:rPr>
        <w:t>, or</w:t>
      </w:r>
    </w:p>
    <w:p w14:paraId="2D574ACF" w14:textId="52D4BF97" w:rsidR="002F1B9E" w:rsidRPr="002F1B9E" w:rsidRDefault="00856489" w:rsidP="00BC31AD">
      <w:pPr>
        <w:pStyle w:val="BodyText1"/>
        <w:numPr>
          <w:ilvl w:val="0"/>
          <w:numId w:val="4"/>
        </w:numPr>
        <w:rPr>
          <w:rFonts w:eastAsia="Times New Roman"/>
        </w:rPr>
      </w:pPr>
      <w:r>
        <w:rPr>
          <w:rFonts w:eastAsia="Times New Roman"/>
        </w:rPr>
        <w:t>r</w:t>
      </w:r>
      <w:r w:rsidR="002F1B9E">
        <w:rPr>
          <w:rFonts w:eastAsia="Times New Roman"/>
        </w:rPr>
        <w:t xml:space="preserve">eceives and consolidates dry recyclable waste from </w:t>
      </w:r>
      <w:r w:rsidR="003B2598">
        <w:rPr>
          <w:rFonts w:eastAsia="Times New Roman"/>
        </w:rPr>
        <w:t>two or more</w:t>
      </w:r>
      <w:r w:rsidR="002F1B9E">
        <w:rPr>
          <w:rFonts w:eastAsia="Times New Roman"/>
        </w:rPr>
        <w:t xml:space="preserve"> supplier</w:t>
      </w:r>
      <w:r w:rsidR="003B2598">
        <w:rPr>
          <w:rFonts w:eastAsia="Times New Roman"/>
        </w:rPr>
        <w:t>s</w:t>
      </w:r>
      <w:r>
        <w:rPr>
          <w:rFonts w:eastAsia="Times New Roman"/>
        </w:rPr>
        <w:t>.</w:t>
      </w:r>
    </w:p>
    <w:p w14:paraId="5EB6912A" w14:textId="5FFD6015" w:rsidR="00CB7322" w:rsidRDefault="00931670" w:rsidP="001C2FE6">
      <w:pPr>
        <w:pStyle w:val="BodyText1"/>
        <w:rPr>
          <w:rFonts w:eastAsia="Times New Roman"/>
        </w:rPr>
      </w:pPr>
      <w:r>
        <w:rPr>
          <w:rFonts w:eastAsia="Times New Roman"/>
        </w:rPr>
        <w:t>The</w:t>
      </w:r>
      <w:r w:rsidR="00976B0B">
        <w:rPr>
          <w:rFonts w:eastAsia="Times New Roman"/>
        </w:rPr>
        <w:t xml:space="preserve"> flowchart in </w:t>
      </w:r>
      <w:r w:rsidR="00976B0B">
        <w:rPr>
          <w:rFonts w:eastAsia="Times New Roman"/>
        </w:rPr>
        <w:fldChar w:fldCharType="begin"/>
      </w:r>
      <w:r w:rsidR="00976B0B">
        <w:rPr>
          <w:rFonts w:eastAsia="Times New Roman"/>
        </w:rPr>
        <w:instrText xml:space="preserve"> REF _Ref189740357 \h </w:instrText>
      </w:r>
      <w:r w:rsidR="00976B0B">
        <w:rPr>
          <w:rFonts w:eastAsia="Times New Roman"/>
        </w:rPr>
      </w:r>
      <w:r w:rsidR="00976B0B">
        <w:rPr>
          <w:rFonts w:eastAsia="Times New Roman"/>
        </w:rPr>
        <w:fldChar w:fldCharType="separate"/>
      </w:r>
      <w:r w:rsidR="00976B0B" w:rsidRPr="792DF4C3">
        <w:t xml:space="preserve">Figure </w:t>
      </w:r>
      <w:r w:rsidR="00976B0B" w:rsidRPr="009C1A6E">
        <w:rPr>
          <w:sz w:val="22"/>
          <w:szCs w:val="22"/>
        </w:rPr>
        <w:t>1</w:t>
      </w:r>
      <w:r w:rsidR="00976B0B">
        <w:rPr>
          <w:rFonts w:eastAsia="Times New Roman"/>
        </w:rPr>
        <w:fldChar w:fldCharType="end"/>
      </w:r>
      <w:r>
        <w:rPr>
          <w:rFonts w:eastAsia="Times New Roman"/>
        </w:rPr>
        <w:t xml:space="preserve"> </w:t>
      </w:r>
      <w:r w:rsidR="000D5AB1">
        <w:rPr>
          <w:rFonts w:eastAsia="Times New Roman"/>
        </w:rPr>
        <w:t>is intended to</w:t>
      </w:r>
      <w:r w:rsidR="00C35688">
        <w:rPr>
          <w:rFonts w:eastAsia="Times New Roman"/>
        </w:rPr>
        <w:t xml:space="preserve"> </w:t>
      </w:r>
      <w:r w:rsidR="005F6F45">
        <w:rPr>
          <w:rFonts w:eastAsia="Times New Roman"/>
        </w:rPr>
        <w:t xml:space="preserve">help </w:t>
      </w:r>
      <w:r>
        <w:rPr>
          <w:rFonts w:eastAsia="Times New Roman"/>
        </w:rPr>
        <w:t xml:space="preserve">you </w:t>
      </w:r>
      <w:r w:rsidR="006978BD">
        <w:rPr>
          <w:rFonts w:eastAsia="Times New Roman"/>
        </w:rPr>
        <w:t>understand</w:t>
      </w:r>
      <w:r w:rsidR="006821A5">
        <w:rPr>
          <w:rFonts w:eastAsia="Times New Roman"/>
        </w:rPr>
        <w:t xml:space="preserve"> whether</w:t>
      </w:r>
      <w:r w:rsidR="0050108D">
        <w:rPr>
          <w:rFonts w:eastAsia="Times New Roman"/>
        </w:rPr>
        <w:t xml:space="preserve"> you are </w:t>
      </w:r>
      <w:r w:rsidR="0055772D">
        <w:rPr>
          <w:rFonts w:eastAsia="Times New Roman"/>
        </w:rPr>
        <w:t xml:space="preserve">an </w:t>
      </w:r>
      <w:r w:rsidR="002B642C">
        <w:rPr>
          <w:rFonts w:eastAsia="Times New Roman"/>
        </w:rPr>
        <w:t>in</w:t>
      </w:r>
      <w:r w:rsidR="00B20448">
        <w:rPr>
          <w:rFonts w:eastAsia="Times New Roman"/>
        </w:rPr>
        <w:t>-</w:t>
      </w:r>
      <w:r w:rsidR="002B642C">
        <w:rPr>
          <w:rFonts w:eastAsia="Times New Roman"/>
        </w:rPr>
        <w:t>scope</w:t>
      </w:r>
      <w:r w:rsidR="00CB7322">
        <w:rPr>
          <w:rFonts w:eastAsia="Times New Roman"/>
        </w:rPr>
        <w:t xml:space="preserve"> </w:t>
      </w:r>
      <w:r w:rsidR="00A74F6D">
        <w:rPr>
          <w:rFonts w:eastAsia="Times New Roman"/>
        </w:rPr>
        <w:t>MF</w:t>
      </w:r>
      <w:r w:rsidR="00FC3356">
        <w:rPr>
          <w:rFonts w:eastAsia="Times New Roman"/>
        </w:rPr>
        <w:t>.</w:t>
      </w:r>
      <w:r w:rsidR="00CB7322">
        <w:rPr>
          <w:rFonts w:eastAsia="Times New Roman"/>
        </w:rPr>
        <w:t xml:space="preserve"> </w:t>
      </w:r>
    </w:p>
    <w:p w14:paraId="7FF6A01C" w14:textId="3B37DF2D" w:rsidR="00817EBA" w:rsidRPr="00817EBA" w:rsidRDefault="00817EBA" w:rsidP="000B772E">
      <w:pPr>
        <w:pStyle w:val="Caption"/>
        <w:keepNext/>
        <w:spacing w:after="240" w:line="360" w:lineRule="auto"/>
        <w:jc w:val="center"/>
        <w:rPr>
          <w:i w:val="0"/>
          <w:sz w:val="24"/>
          <w:szCs w:val="24"/>
        </w:rPr>
      </w:pPr>
      <w:bookmarkStart w:id="8" w:name="_Ref189740357"/>
      <w:r w:rsidRPr="792DF4C3">
        <w:rPr>
          <w:i w:val="0"/>
          <w:sz w:val="24"/>
          <w:szCs w:val="24"/>
        </w:rPr>
        <w:lastRenderedPageBreak/>
        <w:t xml:space="preserve">Figure </w:t>
      </w:r>
      <w:r w:rsidR="008A3069">
        <w:rPr>
          <w:i w:val="0"/>
          <w:sz w:val="24"/>
          <w:szCs w:val="24"/>
        </w:rPr>
        <w:fldChar w:fldCharType="begin"/>
      </w:r>
      <w:r w:rsidR="008A3069">
        <w:rPr>
          <w:i w:val="0"/>
          <w:sz w:val="24"/>
          <w:szCs w:val="24"/>
        </w:rPr>
        <w:instrText xml:space="preserve"> SEQ Figure \* ARABIC </w:instrText>
      </w:r>
      <w:r w:rsidR="008A3069">
        <w:rPr>
          <w:i w:val="0"/>
          <w:sz w:val="24"/>
          <w:szCs w:val="24"/>
        </w:rPr>
        <w:fldChar w:fldCharType="separate"/>
      </w:r>
      <w:r w:rsidR="00F026A6">
        <w:rPr>
          <w:i w:val="0"/>
          <w:sz w:val="24"/>
          <w:szCs w:val="24"/>
        </w:rPr>
        <w:t>1</w:t>
      </w:r>
      <w:r w:rsidR="008A3069">
        <w:rPr>
          <w:i w:val="0"/>
          <w:sz w:val="24"/>
          <w:szCs w:val="24"/>
        </w:rPr>
        <w:fldChar w:fldCharType="end"/>
      </w:r>
      <w:bookmarkEnd w:id="8"/>
      <w:r w:rsidRPr="792DF4C3">
        <w:rPr>
          <w:i w:val="0"/>
          <w:sz w:val="24"/>
          <w:szCs w:val="24"/>
        </w:rPr>
        <w:t xml:space="preserve">: Flowchart graphic to </w:t>
      </w:r>
      <w:r w:rsidR="000E3990">
        <w:rPr>
          <w:i w:val="0"/>
          <w:sz w:val="24"/>
          <w:szCs w:val="24"/>
        </w:rPr>
        <w:t xml:space="preserve">help </w:t>
      </w:r>
      <w:r w:rsidRPr="792DF4C3">
        <w:rPr>
          <w:i w:val="0"/>
          <w:sz w:val="24"/>
          <w:szCs w:val="24"/>
        </w:rPr>
        <w:t>determine a facilities’ scope status</w:t>
      </w:r>
    </w:p>
    <w:p w14:paraId="4BC03876" w14:textId="4DE00AAF" w:rsidR="00C33A13" w:rsidRPr="00796F69" w:rsidRDefault="001F7C07" w:rsidP="009C1A6E">
      <w:pPr>
        <w:pStyle w:val="BodyText1"/>
        <w:keepNext/>
        <w:jc w:val="center"/>
      </w:pPr>
      <w:r w:rsidRPr="003D1762">
        <w:rPr>
          <w:rFonts w:ascii="Arial" w:hAnsi="Arial" w:cs="Arial"/>
          <w:noProof/>
        </w:rPr>
        <w:drawing>
          <wp:inline distT="0" distB="0" distL="0" distR="0" wp14:anchorId="2706C3CD" wp14:editId="6BCC686F">
            <wp:extent cx="3378645" cy="5524500"/>
            <wp:effectExtent l="0" t="0" r="0" b="0"/>
            <wp:docPr id="1232000036" name="Picture 8" descr="Figure 1 summarises, in flowchart format, how to determine whether a facility is in 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000036" name="Picture 8" descr="Figure 1 summarises, in flowchart format, how to determine whether a facility is in scop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3402410" cy="5563359"/>
                    </a:xfrm>
                    <a:prstGeom prst="rect">
                      <a:avLst/>
                    </a:prstGeom>
                    <a:noFill/>
                    <a:ln>
                      <a:noFill/>
                    </a:ln>
                    <a:extLst>
                      <a:ext uri="{53640926-AAD7-44D8-BBD7-CCE9431645EC}">
                        <a14:shadowObscured xmlns:a14="http://schemas.microsoft.com/office/drawing/2010/main"/>
                      </a:ext>
                    </a:extLst>
                  </pic:spPr>
                </pic:pic>
              </a:graphicData>
            </a:graphic>
          </wp:inline>
        </w:drawing>
      </w:r>
    </w:p>
    <w:p w14:paraId="6DBA3234" w14:textId="22624227" w:rsidR="00EA51ED" w:rsidRPr="00B50F4F" w:rsidRDefault="00656C68" w:rsidP="003E224B">
      <w:pPr>
        <w:pStyle w:val="Heading3"/>
      </w:pPr>
      <w:bookmarkStart w:id="9" w:name="_Toc194395774"/>
      <w:r>
        <w:t xml:space="preserve">Examples of </w:t>
      </w:r>
      <w:r w:rsidR="004A5963">
        <w:t>an in</w:t>
      </w:r>
      <w:r w:rsidR="00B20448">
        <w:t>-</w:t>
      </w:r>
      <w:r w:rsidR="00B50F4F">
        <w:t xml:space="preserve">scope </w:t>
      </w:r>
      <w:r w:rsidR="009D651E">
        <w:t>material facility</w:t>
      </w:r>
      <w:bookmarkEnd w:id="9"/>
    </w:p>
    <w:p w14:paraId="3ADE489D" w14:textId="66D0CD1D" w:rsidR="00787EA0" w:rsidRDefault="000116CF" w:rsidP="00C55333">
      <w:pPr>
        <w:pStyle w:val="BodyText1"/>
      </w:pPr>
      <w:r>
        <w:t>To help you determine if you are in scope</w:t>
      </w:r>
      <w:r w:rsidR="003F75CF">
        <w:t xml:space="preserve">, </w:t>
      </w:r>
      <w:r w:rsidR="619426E6">
        <w:t>example</w:t>
      </w:r>
      <w:r w:rsidR="003F75CF">
        <w:t xml:space="preserve">s of common situations are </w:t>
      </w:r>
      <w:r w:rsidR="00C60C08">
        <w:t xml:space="preserve">set out below. This is not an exhaustive </w:t>
      </w:r>
      <w:r w:rsidR="00563A6D">
        <w:t>list but</w:t>
      </w:r>
      <w:r w:rsidR="00C60C08">
        <w:t xml:space="preserve"> </w:t>
      </w:r>
      <w:r w:rsidR="009E6B57">
        <w:t>may help you determine the status of your own activi</w:t>
      </w:r>
      <w:r w:rsidR="7E6B856E">
        <w:t>ties</w:t>
      </w:r>
      <w:r w:rsidR="009E6B57">
        <w:t xml:space="preserve">. </w:t>
      </w:r>
      <w:r w:rsidR="00787EA0">
        <w:t xml:space="preserve">If you are unsure whether your facility is in scope, </w:t>
      </w:r>
      <w:r w:rsidR="5E33C885">
        <w:t>email</w:t>
      </w:r>
      <w:r w:rsidR="00787EA0">
        <w:t xml:space="preserve"> </w:t>
      </w:r>
      <w:hyperlink r:id="rId16">
        <w:r w:rsidR="00787EA0" w:rsidRPr="3CCADC51">
          <w:rPr>
            <w:rStyle w:val="Hyperlink"/>
          </w:rPr>
          <w:t>MFCode@sepa.org.uk</w:t>
        </w:r>
      </w:hyperlink>
      <w:r w:rsidR="00787EA0">
        <w:t>.</w:t>
      </w:r>
    </w:p>
    <w:p w14:paraId="6DE9BD5B" w14:textId="729E7497" w:rsidR="00FD2468" w:rsidRPr="003E224B" w:rsidRDefault="00FD2468" w:rsidP="3CCADC51">
      <w:pPr>
        <w:pStyle w:val="Heading4"/>
        <w:rPr>
          <w:b w:val="0"/>
        </w:rPr>
      </w:pPr>
      <w:r w:rsidRPr="003E224B">
        <w:rPr>
          <w:b w:val="0"/>
        </w:rPr>
        <w:t>Example A</w:t>
      </w:r>
      <w:r w:rsidR="00536138">
        <w:rPr>
          <w:b w:val="0"/>
        </w:rPr>
        <w:t>:</w:t>
      </w:r>
    </w:p>
    <w:p w14:paraId="296F531F" w14:textId="77777777" w:rsidR="009E5817" w:rsidRDefault="00FD2468" w:rsidP="00FD2468">
      <w:pPr>
        <w:pStyle w:val="BodyText1"/>
      </w:pPr>
      <w:r>
        <w:t>A</w:t>
      </w:r>
      <w:r w:rsidR="00DE0F21">
        <w:t>n</w:t>
      </w:r>
      <w:r>
        <w:t xml:space="preserve"> MF accepts 1,000 tonnes</w:t>
      </w:r>
      <w:r w:rsidR="006101F8">
        <w:t xml:space="preserve"> or more </w:t>
      </w:r>
      <w:r>
        <w:t>per year of dry recyclable waste. In a year, 100 tonnes of this waste comes from a private business and</w:t>
      </w:r>
      <w:r w:rsidR="005A3237">
        <w:t xml:space="preserve"> </w:t>
      </w:r>
      <w:r>
        <w:t xml:space="preserve">the remainder comes from householders (all </w:t>
      </w:r>
      <w:r>
        <w:lastRenderedPageBreak/>
        <w:t>within the same local authority area). The private business waste is mixed with the local authority household waste. None of the waste is sorted on-site.</w:t>
      </w:r>
      <w:r w:rsidR="005A3237">
        <w:t xml:space="preserve"> </w:t>
      </w:r>
    </w:p>
    <w:p w14:paraId="47DF19D8" w14:textId="566D5BFC" w:rsidR="00FD2468" w:rsidRDefault="00FD2468" w:rsidP="00FD2468">
      <w:pPr>
        <w:pStyle w:val="BodyText1"/>
      </w:pPr>
      <w:r>
        <w:t>This facility would be in scope</w:t>
      </w:r>
      <w:r w:rsidR="00B02439">
        <w:t xml:space="preserve">; </w:t>
      </w:r>
      <w:r w:rsidR="005C4F17">
        <w:t>t</w:t>
      </w:r>
      <w:r>
        <w:t xml:space="preserve">he private business is a second supplier to the facility and the waste from </w:t>
      </w:r>
      <w:r w:rsidR="00AA0C94">
        <w:t xml:space="preserve">multiple </w:t>
      </w:r>
      <w:r>
        <w:t>supplier</w:t>
      </w:r>
      <w:r w:rsidR="00AA0C94">
        <w:t>s</w:t>
      </w:r>
      <w:r>
        <w:t xml:space="preserve"> (the householders and private business) is being consolidated at the facility. </w:t>
      </w:r>
    </w:p>
    <w:p w14:paraId="2B6E9D28" w14:textId="43EBB76C" w:rsidR="005B5F2E" w:rsidRDefault="005B5F2E" w:rsidP="00FD2468">
      <w:pPr>
        <w:pStyle w:val="BodyText1"/>
      </w:pPr>
      <w:r>
        <w:t>Example B</w:t>
      </w:r>
      <w:r w:rsidR="00536138">
        <w:t>:</w:t>
      </w:r>
    </w:p>
    <w:p w14:paraId="00FD6B5D" w14:textId="77777777" w:rsidR="00B35E66" w:rsidRDefault="002B7929" w:rsidP="002B7929">
      <w:pPr>
        <w:pStyle w:val="BodyText1"/>
      </w:pPr>
      <w:r>
        <w:t>A</w:t>
      </w:r>
      <w:r w:rsidR="00DE0F21">
        <w:t>n</w:t>
      </w:r>
      <w:r>
        <w:t xml:space="preserve"> MF accepts household and commercial dry recyclable waste. This </w:t>
      </w:r>
      <w:r w:rsidR="00565B49">
        <w:t xml:space="preserve">material </w:t>
      </w:r>
      <w:r w:rsidR="000C55E6">
        <w:t xml:space="preserve">is collected </w:t>
      </w:r>
      <w:r w:rsidR="00C5467A">
        <w:t>on</w:t>
      </w:r>
      <w:r w:rsidR="00C92B5E">
        <w:t xml:space="preserve"> behalf of the local authority</w:t>
      </w:r>
      <w:r>
        <w:t xml:space="preserve">, with both waste streams </w:t>
      </w:r>
      <w:r w:rsidR="009F5B5B">
        <w:t>(household and commercial</w:t>
      </w:r>
      <w:r w:rsidR="00F80326">
        <w:t xml:space="preserve"> dry recyclable waste) </w:t>
      </w:r>
      <w:r w:rsidR="00846486">
        <w:t>collected</w:t>
      </w:r>
      <w:r>
        <w:t xml:space="preserve"> in the same vehicles. None of the waste is sorted on-site.</w:t>
      </w:r>
      <w:r w:rsidR="00846486">
        <w:t xml:space="preserve"> </w:t>
      </w:r>
    </w:p>
    <w:p w14:paraId="7F37D85E" w14:textId="3DAF1675" w:rsidR="002B7929" w:rsidRDefault="002B7929" w:rsidP="002B7929">
      <w:pPr>
        <w:pStyle w:val="BodyText1"/>
      </w:pPr>
      <w:r>
        <w:t>This facility would not be in scope. The waste collection authority</w:t>
      </w:r>
      <w:r w:rsidR="00837F78">
        <w:t xml:space="preserve"> (local authority)</w:t>
      </w:r>
      <w:r>
        <w:t xml:space="preserve"> counts as a single supplier. </w:t>
      </w:r>
    </w:p>
    <w:p w14:paraId="556F7971" w14:textId="44E879BC" w:rsidR="00C56CF8" w:rsidRDefault="00C56CF8" w:rsidP="00C56CF8">
      <w:pPr>
        <w:pStyle w:val="BodyText1"/>
      </w:pPr>
      <w:r>
        <w:t>Example C</w:t>
      </w:r>
      <w:r w:rsidR="00536138">
        <w:t>:</w:t>
      </w:r>
    </w:p>
    <w:p w14:paraId="3FC27684" w14:textId="77777777" w:rsidR="00B35E66" w:rsidRDefault="00C56CF8" w:rsidP="00C56CF8">
      <w:pPr>
        <w:pStyle w:val="BodyText1"/>
      </w:pPr>
      <w:r>
        <w:t>A</w:t>
      </w:r>
      <w:r w:rsidR="00DE0F21">
        <w:t>n</w:t>
      </w:r>
      <w:r>
        <w:t xml:space="preserve"> </w:t>
      </w:r>
      <w:r w:rsidR="00DE0F21">
        <w:t>MF</w:t>
      </w:r>
      <w:r>
        <w:t xml:space="preserve"> </w:t>
      </w:r>
      <w:r w:rsidR="00155AC0">
        <w:t>w</w:t>
      </w:r>
      <w:r w:rsidR="001435A6">
        <w:t xml:space="preserve">hich </w:t>
      </w:r>
      <w:r w:rsidR="00155AC0">
        <w:t>consolidate</w:t>
      </w:r>
      <w:r w:rsidR="001435A6">
        <w:t>s</w:t>
      </w:r>
      <w:r w:rsidR="00155AC0">
        <w:t xml:space="preserve"> </w:t>
      </w:r>
      <w:r>
        <w:t>dry recyclable waste from a single supplier</w:t>
      </w:r>
      <w:r w:rsidR="000B36AA">
        <w:t xml:space="preserve"> removes </w:t>
      </w:r>
      <w:r w:rsidR="00951B14">
        <w:t xml:space="preserve">large </w:t>
      </w:r>
      <w:r w:rsidR="00C10134">
        <w:t xml:space="preserve">or heavy </w:t>
      </w:r>
      <w:r w:rsidR="00951B14">
        <w:t xml:space="preserve">items </w:t>
      </w:r>
      <w:r w:rsidR="007845F9">
        <w:t xml:space="preserve">of </w:t>
      </w:r>
      <w:r>
        <w:t xml:space="preserve">contamination. No </w:t>
      </w:r>
      <w:r w:rsidR="000B36AA">
        <w:t>sorting</w:t>
      </w:r>
      <w:r>
        <w:t xml:space="preserve"> takes place onsite.</w:t>
      </w:r>
      <w:r w:rsidR="001958E7">
        <w:t xml:space="preserve"> </w:t>
      </w:r>
    </w:p>
    <w:p w14:paraId="58714458" w14:textId="37BBEEBC" w:rsidR="00C56CF8" w:rsidRDefault="00C56CF8" w:rsidP="00C56CF8">
      <w:pPr>
        <w:pStyle w:val="BodyText1"/>
      </w:pPr>
      <w:r>
        <w:t xml:space="preserve">This facility would not be in scope. Removal of contamination from dry recyclable waste would only </w:t>
      </w:r>
      <w:r w:rsidR="00D01A34">
        <w:t xml:space="preserve">be considered </w:t>
      </w:r>
      <w:r>
        <w:t>“sorting” for the purposes of the Code, if doing so produced a new output grade of material.</w:t>
      </w:r>
    </w:p>
    <w:p w14:paraId="69FF6CC1" w14:textId="2816E28F" w:rsidR="00D43654" w:rsidRDefault="006430EA" w:rsidP="3CCADC51">
      <w:pPr>
        <w:pStyle w:val="Heading2"/>
      </w:pPr>
      <w:bookmarkStart w:id="10" w:name="_Toc189679118"/>
      <w:bookmarkStart w:id="11" w:name="_Toc194395775"/>
      <w:r>
        <w:t>Identifying</w:t>
      </w:r>
      <w:r w:rsidR="00B95E25">
        <w:t xml:space="preserve"> a </w:t>
      </w:r>
      <w:r w:rsidR="001E0D1A">
        <w:t xml:space="preserve">material </w:t>
      </w:r>
      <w:r w:rsidR="006E1ABC">
        <w:t>facility</w:t>
      </w:r>
      <w:r w:rsidR="00B95E25">
        <w:t xml:space="preserve"> </w:t>
      </w:r>
      <w:r>
        <w:t>s</w:t>
      </w:r>
      <w:r w:rsidR="002A7B96">
        <w:t>upplier</w:t>
      </w:r>
      <w:bookmarkEnd w:id="10"/>
      <w:bookmarkEnd w:id="11"/>
      <w:r w:rsidR="002A7B96">
        <w:t xml:space="preserve"> </w:t>
      </w:r>
    </w:p>
    <w:p w14:paraId="011857CF" w14:textId="0EAB1D41" w:rsidR="00DF05C0" w:rsidRDefault="00BA30A9" w:rsidP="001C2FE6">
      <w:pPr>
        <w:spacing w:after="240"/>
      </w:pPr>
      <w:r>
        <w:t xml:space="preserve">The Code </w:t>
      </w:r>
      <w:r w:rsidR="00DF658D">
        <w:t>defines a supplier</w:t>
      </w:r>
      <w:r>
        <w:t xml:space="preserve"> as follows:</w:t>
      </w:r>
      <w:r w:rsidR="00DF05C0">
        <w:t xml:space="preserve"> </w:t>
      </w:r>
    </w:p>
    <w:p w14:paraId="1455B28F" w14:textId="7DB12A08" w:rsidR="0072179B" w:rsidRDefault="00892056" w:rsidP="001C2FE6">
      <w:pPr>
        <w:spacing w:after="240"/>
        <w:ind w:left="360"/>
      </w:pPr>
      <w:r>
        <w:t>“</w:t>
      </w:r>
      <w:r w:rsidR="0072179B">
        <w:t xml:space="preserve">In relation to a batch of dry recyclable waste received at a MF: </w:t>
      </w:r>
    </w:p>
    <w:p w14:paraId="77A910FB" w14:textId="1A08BC78" w:rsidR="0072179B" w:rsidRDefault="0072179B" w:rsidP="00BC31AD">
      <w:pPr>
        <w:pStyle w:val="ListParagraph"/>
        <w:numPr>
          <w:ilvl w:val="0"/>
          <w:numId w:val="6"/>
        </w:numPr>
        <w:spacing w:after="240"/>
        <w:contextualSpacing w:val="0"/>
      </w:pPr>
      <w:r>
        <w:t xml:space="preserve">Where that batch </w:t>
      </w:r>
      <w:proofErr w:type="gramStart"/>
      <w:r w:rsidR="007062B3">
        <w:t>comprises</w:t>
      </w:r>
      <w:proofErr w:type="gramEnd"/>
      <w:r w:rsidR="007062B3">
        <w:t xml:space="preserve"> material</w:t>
      </w:r>
      <w:r>
        <w:t xml:space="preserve"> collected pursuant to arrangements made by a waste collection authority under section 45(1)(a) or (b) of the Environmental Protection Act 1990, that authority is the supplier.</w:t>
      </w:r>
    </w:p>
    <w:p w14:paraId="35A1F1F8" w14:textId="1487A732" w:rsidR="0072179B" w:rsidRDefault="0072179B" w:rsidP="00BC31AD">
      <w:pPr>
        <w:pStyle w:val="ListParagraph"/>
        <w:numPr>
          <w:ilvl w:val="0"/>
          <w:numId w:val="6"/>
        </w:numPr>
        <w:spacing w:after="240"/>
        <w:contextualSpacing w:val="0"/>
      </w:pPr>
      <w:r>
        <w:t>Where that batch has been transferred from another MF, the operator of the MF from which that material was transferred is the supplier.</w:t>
      </w:r>
    </w:p>
    <w:p w14:paraId="1E09A9CB" w14:textId="62F0830E" w:rsidR="0072179B" w:rsidRDefault="0072179B" w:rsidP="00BC31AD">
      <w:pPr>
        <w:pStyle w:val="ListParagraph"/>
        <w:numPr>
          <w:ilvl w:val="0"/>
          <w:numId w:val="6"/>
        </w:numPr>
        <w:spacing w:after="240"/>
        <w:contextualSpacing w:val="0"/>
      </w:pPr>
      <w:r>
        <w:lastRenderedPageBreak/>
        <w:t>In any other case, the person or organisation who collected the material or, if that person or organisation is not known, the person or organisation responsible for delivering it to the MF is the supplier.</w:t>
      </w:r>
    </w:p>
    <w:p w14:paraId="4B57F1BE" w14:textId="361BE2A4" w:rsidR="00645001" w:rsidRDefault="0072179B" w:rsidP="00B95E25">
      <w:pPr>
        <w:spacing w:after="240"/>
        <w:ind w:left="360"/>
      </w:pPr>
      <w:r>
        <w:t>Where the batch comprises material from more than one supplier, and the proportion of that batch attributable to a particular supplier cannot accurately be ascertained, a reasonable estimate of the proportion is sufficient</w:t>
      </w:r>
      <w:r w:rsidR="00892056">
        <w:t>.”</w:t>
      </w:r>
    </w:p>
    <w:p w14:paraId="079A6315" w14:textId="61253BA9" w:rsidR="004C551B" w:rsidRPr="00201BE3" w:rsidRDefault="00656C68" w:rsidP="003E224B">
      <w:pPr>
        <w:pStyle w:val="Heading3"/>
      </w:pPr>
      <w:bookmarkStart w:id="12" w:name="_Toc194395776"/>
      <w:r>
        <w:t xml:space="preserve">Examples of </w:t>
      </w:r>
      <w:r w:rsidR="00780443">
        <w:t>a</w:t>
      </w:r>
      <w:r w:rsidR="00622CC8">
        <w:t xml:space="preserve"> </w:t>
      </w:r>
      <w:r w:rsidR="009E23D8">
        <w:t xml:space="preserve">material </w:t>
      </w:r>
      <w:r w:rsidR="00622CC8">
        <w:t>facility</w:t>
      </w:r>
      <w:r w:rsidR="00780443">
        <w:t xml:space="preserve"> supplie</w:t>
      </w:r>
      <w:r w:rsidR="005450EB">
        <w:t>r</w:t>
      </w:r>
      <w:bookmarkEnd w:id="12"/>
    </w:p>
    <w:p w14:paraId="140D3511" w14:textId="7E00E8D1" w:rsidR="004C551B" w:rsidRDefault="004C551B" w:rsidP="003E224B">
      <w:pPr>
        <w:pStyle w:val="BodyText1"/>
      </w:pPr>
      <w:r>
        <w:t xml:space="preserve">To help you determine </w:t>
      </w:r>
      <w:r w:rsidR="005B7A46">
        <w:t xml:space="preserve">who is </w:t>
      </w:r>
      <w:r w:rsidR="006C32DC">
        <w:t xml:space="preserve">a </w:t>
      </w:r>
      <w:r w:rsidR="005B7A46">
        <w:t>supplier</w:t>
      </w:r>
      <w:r w:rsidR="006C32DC">
        <w:t xml:space="preserve"> under the definition </w:t>
      </w:r>
      <w:r w:rsidR="00780443">
        <w:t xml:space="preserve">in the Code, </w:t>
      </w:r>
      <w:r w:rsidR="7E4469F3">
        <w:t>some</w:t>
      </w:r>
      <w:r w:rsidR="005450EB">
        <w:t xml:space="preserve"> </w:t>
      </w:r>
      <w:r w:rsidR="00AC33B7">
        <w:t>examples are</w:t>
      </w:r>
      <w:r>
        <w:t xml:space="preserve"> set out below</w:t>
      </w:r>
      <w:r w:rsidR="005450EB">
        <w:t>:</w:t>
      </w:r>
      <w:r>
        <w:t xml:space="preserve"> </w:t>
      </w:r>
    </w:p>
    <w:p w14:paraId="256C43D4" w14:textId="2E052896" w:rsidR="00C952DF" w:rsidRDefault="00AC33B7" w:rsidP="007039BB">
      <w:pPr>
        <w:pStyle w:val="BodyText1"/>
      </w:pPr>
      <w:r>
        <w:t>Example 1</w:t>
      </w:r>
      <w:r w:rsidR="007E2474">
        <w:t>:</w:t>
      </w:r>
      <w:r>
        <w:t xml:space="preserve"> </w:t>
      </w:r>
    </w:p>
    <w:p w14:paraId="22E277A7" w14:textId="7365DA15" w:rsidR="007039BB" w:rsidRDefault="005D1EDB" w:rsidP="007039BB">
      <w:pPr>
        <w:pStyle w:val="BodyText1"/>
      </w:pPr>
      <w:r>
        <w:t>Where a</w:t>
      </w:r>
      <w:r w:rsidR="007039BB">
        <w:t xml:space="preserve"> local authority collects household and/or commercial waste as part of a kerbside collection</w:t>
      </w:r>
      <w:r>
        <w:t xml:space="preserve"> or where it collects</w:t>
      </w:r>
      <w:r w:rsidR="007039BB">
        <w:t xml:space="preserve"> public bin waste alongside household or commercial waste as part of a kerbside collection</w:t>
      </w:r>
      <w:r w:rsidR="009E4A27">
        <w:t xml:space="preserve">. The local authority is </w:t>
      </w:r>
      <w:r w:rsidR="00FB1BE1">
        <w:t>the</w:t>
      </w:r>
      <w:r w:rsidR="00C410A2">
        <w:t xml:space="preserve"> single supplier</w:t>
      </w:r>
      <w:r w:rsidR="0DBBFDB4">
        <w:t>.</w:t>
      </w:r>
      <w:r w:rsidR="00C410A2">
        <w:t xml:space="preserve"> </w:t>
      </w:r>
    </w:p>
    <w:p w14:paraId="1914C26A" w14:textId="16F2CE6F" w:rsidR="00C952DF" w:rsidRDefault="00BD236F" w:rsidP="007039BB">
      <w:pPr>
        <w:pStyle w:val="BodyText1"/>
      </w:pPr>
      <w:r>
        <w:t>Example 2</w:t>
      </w:r>
      <w:r w:rsidR="007E2474">
        <w:t>:</w:t>
      </w:r>
      <w:r>
        <w:t xml:space="preserve"> </w:t>
      </w:r>
    </w:p>
    <w:p w14:paraId="702F83BE" w14:textId="77186FA2" w:rsidR="00DD23BE" w:rsidRDefault="00AB7538" w:rsidP="007039BB">
      <w:pPr>
        <w:pStyle w:val="BodyText1"/>
      </w:pPr>
      <w:r>
        <w:t>Where a</w:t>
      </w:r>
      <w:r w:rsidR="00DD23BE">
        <w:t xml:space="preserve"> local authority outsources its kerbside collections to a third party</w:t>
      </w:r>
      <w:r w:rsidR="00BD236F">
        <w:t>,</w:t>
      </w:r>
      <w:r>
        <w:t xml:space="preserve"> </w:t>
      </w:r>
      <w:r w:rsidR="00DD23BE">
        <w:t xml:space="preserve">the </w:t>
      </w:r>
      <w:r w:rsidR="00B20448">
        <w:t xml:space="preserve">local authority </w:t>
      </w:r>
      <w:r w:rsidR="00213B44">
        <w:t>is still</w:t>
      </w:r>
      <w:r w:rsidR="00DD23BE">
        <w:t xml:space="preserve"> considered to be </w:t>
      </w:r>
      <w:r w:rsidR="00213B44">
        <w:t xml:space="preserve">the </w:t>
      </w:r>
      <w:r w:rsidR="00DD23BE">
        <w:t xml:space="preserve">supplier </w:t>
      </w:r>
      <w:r w:rsidR="00213B44">
        <w:t xml:space="preserve">rather than the </w:t>
      </w:r>
      <w:r w:rsidR="00DD23BE">
        <w:t>outsourced organisation</w:t>
      </w:r>
      <w:r w:rsidR="007D7355">
        <w:t>.</w:t>
      </w:r>
      <w:r w:rsidR="00DD23BE">
        <w:t xml:space="preserve"> This is because the material is collected pursuant to arrangements made by a waste collection authority under section 45(1)(a) or (b) of the Environmental Protection Act 1990</w:t>
      </w:r>
      <w:r w:rsidR="007D7355">
        <w:t>.</w:t>
      </w:r>
    </w:p>
    <w:p w14:paraId="70BAB2DA" w14:textId="7BE6428A" w:rsidR="00C952DF" w:rsidRDefault="0023534A" w:rsidP="007039BB">
      <w:pPr>
        <w:pStyle w:val="BodyText1"/>
      </w:pPr>
      <w:r>
        <w:t>Example 3</w:t>
      </w:r>
      <w:r w:rsidR="007E2474">
        <w:t>:</w:t>
      </w:r>
      <w:r>
        <w:t xml:space="preserve"> </w:t>
      </w:r>
    </w:p>
    <w:p w14:paraId="4D03A93A" w14:textId="73787F5B" w:rsidR="00FA795F" w:rsidRDefault="00FA795F" w:rsidP="007039BB">
      <w:pPr>
        <w:pStyle w:val="BodyText1"/>
      </w:pPr>
      <w:r>
        <w:t xml:space="preserve">Where </w:t>
      </w:r>
      <w:r w:rsidR="001028B3">
        <w:t>d</w:t>
      </w:r>
      <w:r w:rsidR="00916552">
        <w:t xml:space="preserve">ry </w:t>
      </w:r>
      <w:r w:rsidR="58B59C93">
        <w:t>recyclable waste</w:t>
      </w:r>
      <w:r>
        <w:t xml:space="preserve"> </w:t>
      </w:r>
      <w:r w:rsidR="0EBA74D2">
        <w:t>is collected</w:t>
      </w:r>
      <w:r>
        <w:t xml:space="preserve"> by Company A and taken to </w:t>
      </w:r>
      <w:r w:rsidR="00087976">
        <w:t>Company A’s facility</w:t>
      </w:r>
      <w:r w:rsidR="00EB3C04">
        <w:t xml:space="preserve">. </w:t>
      </w:r>
      <w:r w:rsidR="009A4E30">
        <w:t xml:space="preserve">Company A does not collect </w:t>
      </w:r>
      <w:r w:rsidR="00207766">
        <w:t xml:space="preserve">any </w:t>
      </w:r>
      <w:r w:rsidR="009A4E30">
        <w:t>dry recyclable waste</w:t>
      </w:r>
      <w:r w:rsidR="00501729">
        <w:t xml:space="preserve"> on behalf of a</w:t>
      </w:r>
      <w:r w:rsidR="00355990">
        <w:t>ny</w:t>
      </w:r>
      <w:r w:rsidR="00E87B6B">
        <w:t xml:space="preserve"> local a</w:t>
      </w:r>
      <w:r w:rsidR="000F4B1D">
        <w:t>uthority. I</w:t>
      </w:r>
      <w:r w:rsidR="00B7623F">
        <w:t>n this instance</w:t>
      </w:r>
      <w:r w:rsidR="00207766">
        <w:t>,</w:t>
      </w:r>
      <w:r w:rsidR="00B7623F">
        <w:t xml:space="preserve"> </w:t>
      </w:r>
      <w:r w:rsidR="00087976">
        <w:t>Company A would be the supplier.</w:t>
      </w:r>
    </w:p>
    <w:p w14:paraId="46BC7451" w14:textId="6C36A9F1" w:rsidR="00A95654" w:rsidRPr="00934526" w:rsidRDefault="00A95654" w:rsidP="00B66BDB">
      <w:pPr>
        <w:pStyle w:val="Heading2"/>
      </w:pPr>
      <w:bookmarkStart w:id="13" w:name="_Toc189679119"/>
      <w:bookmarkStart w:id="14" w:name="_Toc194395777"/>
      <w:r>
        <w:t>Notification</w:t>
      </w:r>
      <w:bookmarkEnd w:id="13"/>
      <w:bookmarkEnd w:id="14"/>
    </w:p>
    <w:p w14:paraId="46C7345F" w14:textId="17D5E2E8" w:rsidR="00A95654" w:rsidRDefault="00A95654" w:rsidP="00A95654">
      <w:pPr>
        <w:pStyle w:val="BodyText1"/>
        <w:rPr>
          <w:rFonts w:eastAsia="Times New Roman"/>
        </w:rPr>
      </w:pPr>
      <w:r>
        <w:rPr>
          <w:rFonts w:eastAsia="Times New Roman"/>
        </w:rPr>
        <w:t xml:space="preserve">If you are authorised to operate an MF, it is your responsibility to notify SEPA if your operation falls </w:t>
      </w:r>
      <w:r w:rsidR="00EE160D">
        <w:rPr>
          <w:rFonts w:eastAsia="Times New Roman"/>
        </w:rPr>
        <w:t>in</w:t>
      </w:r>
      <w:r>
        <w:rPr>
          <w:rFonts w:eastAsia="Times New Roman"/>
        </w:rPr>
        <w:t xml:space="preserve"> scope</w:t>
      </w:r>
      <w:r w:rsidR="008C0FAA">
        <w:rPr>
          <w:rFonts w:eastAsia="Times New Roman"/>
        </w:rPr>
        <w:t xml:space="preserve"> of the Code</w:t>
      </w:r>
      <w:r>
        <w:rPr>
          <w:rFonts w:eastAsia="Times New Roman"/>
        </w:rPr>
        <w:t xml:space="preserve">. You must do so as soon as you know that you are (or will become) in scope and begin sampling as soon as is reasonably practicable </w:t>
      </w:r>
      <w:r w:rsidR="17FFE7AB" w:rsidRPr="4CBE1E51">
        <w:rPr>
          <w:rFonts w:eastAsia="Times New Roman"/>
        </w:rPr>
        <w:t>and in line with</w:t>
      </w:r>
      <w:r>
        <w:rPr>
          <w:rFonts w:eastAsia="Times New Roman"/>
        </w:rPr>
        <w:t xml:space="preserve"> the </w:t>
      </w:r>
      <w:r w:rsidR="17FFE7AB" w:rsidRPr="4CBE1E51">
        <w:rPr>
          <w:rFonts w:eastAsia="Times New Roman"/>
        </w:rPr>
        <w:t xml:space="preserve">timeline </w:t>
      </w:r>
      <w:r w:rsidR="17FFE7AB" w:rsidRPr="4CBE1E51">
        <w:rPr>
          <w:rFonts w:eastAsia="Times New Roman"/>
        </w:rPr>
        <w:lastRenderedPageBreak/>
        <w:t>requirements of the Code</w:t>
      </w:r>
      <w:r w:rsidR="73FBF3CD" w:rsidRPr="4CBE1E51">
        <w:rPr>
          <w:rFonts w:eastAsia="Times New Roman"/>
        </w:rPr>
        <w:t>.</w:t>
      </w:r>
      <w:r>
        <w:rPr>
          <w:rFonts w:eastAsia="Times New Roman"/>
        </w:rPr>
        <w:t xml:space="preserve"> At the time of notification, you must also seek agreement from SEPA on the timescale for commencement of sampling and reporting. </w:t>
      </w:r>
    </w:p>
    <w:p w14:paraId="6330FE65" w14:textId="6071CF59" w:rsidR="00A95654" w:rsidRDefault="00A95654" w:rsidP="00A95654">
      <w:pPr>
        <w:pStyle w:val="BodyText1"/>
        <w:rPr>
          <w:rFonts w:eastAsia="Times New Roman"/>
        </w:rPr>
      </w:pPr>
      <w:r>
        <w:rPr>
          <w:rFonts w:eastAsia="Times New Roman"/>
        </w:rPr>
        <w:t xml:space="preserve">It is also your responsibility to notify SEPA if your operation falls out of scope. You </w:t>
      </w:r>
      <w:r w:rsidR="0047277E" w:rsidRPr="37CFCAC0">
        <w:rPr>
          <w:rFonts w:eastAsia="Times New Roman"/>
        </w:rPr>
        <w:t>must</w:t>
      </w:r>
      <w:r w:rsidR="18BD46F4" w:rsidRPr="26974E03">
        <w:rPr>
          <w:rFonts w:eastAsia="Times New Roman"/>
        </w:rPr>
        <w:t xml:space="preserve"> notify</w:t>
      </w:r>
      <w:r>
        <w:rPr>
          <w:rFonts w:eastAsia="Times New Roman"/>
        </w:rPr>
        <w:t xml:space="preserve"> SEPA by emailing </w:t>
      </w:r>
      <w:hyperlink r:id="rId17">
        <w:r w:rsidRPr="35B3AEBA">
          <w:rPr>
            <w:rStyle w:val="Hyperlink"/>
            <w:rFonts w:eastAsia="Times New Roman"/>
          </w:rPr>
          <w:t>MFCode@sepa.org.uk</w:t>
        </w:r>
      </w:hyperlink>
      <w:r w:rsidRPr="37CFCAC0">
        <w:rPr>
          <w:rFonts w:eastAsia="Times New Roman"/>
        </w:rPr>
        <w:t xml:space="preserve"> </w:t>
      </w:r>
      <w:r w:rsidR="00FD0B18" w:rsidRPr="37CFCAC0">
        <w:rPr>
          <w:rFonts w:eastAsia="Times New Roman"/>
        </w:rPr>
        <w:t xml:space="preserve"> </w:t>
      </w:r>
      <w:r w:rsidR="00C57049" w:rsidRPr="37CFCAC0">
        <w:rPr>
          <w:rFonts w:eastAsia="Times New Roman"/>
        </w:rPr>
        <w:t xml:space="preserve">or </w:t>
      </w:r>
      <w:r w:rsidR="0056464A">
        <w:rPr>
          <w:rFonts w:eastAsia="Times New Roman"/>
        </w:rPr>
        <w:t xml:space="preserve">by </w:t>
      </w:r>
      <w:r w:rsidR="00C57049" w:rsidRPr="37CFCAC0">
        <w:rPr>
          <w:rFonts w:eastAsia="Times New Roman"/>
        </w:rPr>
        <w:t xml:space="preserve">writing to </w:t>
      </w:r>
      <w:r w:rsidR="00A409CA" w:rsidRPr="37CFCAC0">
        <w:rPr>
          <w:rFonts w:eastAsia="Times New Roman"/>
        </w:rPr>
        <w:t>SEPA</w:t>
      </w:r>
      <w:r w:rsidR="0055369B" w:rsidRPr="37CFCAC0">
        <w:rPr>
          <w:rFonts w:eastAsia="Times New Roman"/>
        </w:rPr>
        <w:t xml:space="preserve">, </w:t>
      </w:r>
      <w:r w:rsidR="00A409CA" w:rsidRPr="37CFCAC0">
        <w:rPr>
          <w:rFonts w:eastAsia="Times New Roman"/>
        </w:rPr>
        <w:t>Angus Smith Building</w:t>
      </w:r>
      <w:r w:rsidR="0055369B" w:rsidRPr="37CFCAC0">
        <w:rPr>
          <w:rFonts w:eastAsia="Times New Roman"/>
        </w:rPr>
        <w:t xml:space="preserve">, </w:t>
      </w:r>
      <w:r w:rsidR="00A409CA" w:rsidRPr="37CFCAC0">
        <w:rPr>
          <w:rFonts w:eastAsia="Times New Roman"/>
        </w:rPr>
        <w:t>Unit 6</w:t>
      </w:r>
      <w:r>
        <w:br/>
      </w:r>
      <w:r w:rsidR="00A409CA" w:rsidRPr="37CFCAC0">
        <w:rPr>
          <w:rFonts w:eastAsia="Times New Roman"/>
        </w:rPr>
        <w:t>4 Parklands Avenue</w:t>
      </w:r>
      <w:r w:rsidR="0055369B" w:rsidRPr="37CFCAC0">
        <w:rPr>
          <w:rFonts w:eastAsia="Times New Roman"/>
        </w:rPr>
        <w:t xml:space="preserve">, </w:t>
      </w:r>
      <w:proofErr w:type="spellStart"/>
      <w:r w:rsidR="00A409CA" w:rsidRPr="37CFCAC0">
        <w:rPr>
          <w:rFonts w:eastAsia="Times New Roman"/>
        </w:rPr>
        <w:t>Eurocentral</w:t>
      </w:r>
      <w:proofErr w:type="spellEnd"/>
      <w:r w:rsidR="0055369B" w:rsidRPr="37CFCAC0">
        <w:rPr>
          <w:rFonts w:eastAsia="Times New Roman"/>
        </w:rPr>
        <w:t xml:space="preserve">, </w:t>
      </w:r>
      <w:proofErr w:type="spellStart"/>
      <w:r w:rsidR="00A409CA" w:rsidRPr="37CFCAC0">
        <w:rPr>
          <w:rFonts w:eastAsia="Times New Roman"/>
        </w:rPr>
        <w:t>Holytown</w:t>
      </w:r>
      <w:proofErr w:type="spellEnd"/>
      <w:r w:rsidR="0055369B" w:rsidRPr="37CFCAC0">
        <w:rPr>
          <w:rFonts w:eastAsia="Times New Roman"/>
        </w:rPr>
        <w:t xml:space="preserve">, </w:t>
      </w:r>
      <w:r w:rsidR="00A409CA" w:rsidRPr="37CFCAC0">
        <w:rPr>
          <w:rFonts w:eastAsia="Times New Roman"/>
        </w:rPr>
        <w:t>North Lanarkshire</w:t>
      </w:r>
      <w:r w:rsidR="0055369B" w:rsidRPr="37CFCAC0">
        <w:rPr>
          <w:rFonts w:eastAsia="Times New Roman"/>
        </w:rPr>
        <w:t xml:space="preserve">, </w:t>
      </w:r>
      <w:r w:rsidR="00A409CA" w:rsidRPr="37CFCAC0">
        <w:rPr>
          <w:rFonts w:eastAsia="Times New Roman"/>
        </w:rPr>
        <w:t>ML1 4WQ</w:t>
      </w:r>
      <w:r w:rsidR="00CB03A7">
        <w:rPr>
          <w:rFonts w:eastAsia="Times New Roman"/>
        </w:rPr>
        <w:t>.</w:t>
      </w:r>
    </w:p>
    <w:p w14:paraId="773343AE" w14:textId="776E3291" w:rsidR="00C70BE2" w:rsidRPr="00934526" w:rsidRDefault="00C33EF6" w:rsidP="00B66BDB">
      <w:pPr>
        <w:pStyle w:val="Heading2"/>
      </w:pPr>
      <w:bookmarkStart w:id="15" w:name="_Toc189679120"/>
      <w:bookmarkStart w:id="16" w:name="_Toc194395778"/>
      <w:r>
        <w:t>Compliance and enforcement</w:t>
      </w:r>
      <w:bookmarkEnd w:id="15"/>
      <w:bookmarkEnd w:id="16"/>
    </w:p>
    <w:p w14:paraId="36926146" w14:textId="1756D70A" w:rsidR="00C70BE2" w:rsidRDefault="004F5565" w:rsidP="001C2FE6">
      <w:pPr>
        <w:pStyle w:val="BodyText1"/>
        <w:rPr>
          <w:rFonts w:eastAsia="Times New Roman"/>
        </w:rPr>
      </w:pPr>
      <w:r>
        <w:rPr>
          <w:rFonts w:eastAsia="Times New Roman"/>
        </w:rPr>
        <w:t xml:space="preserve">SEPA is responsible for regulating </w:t>
      </w:r>
      <w:r w:rsidR="0040106C">
        <w:rPr>
          <w:rFonts w:eastAsia="Times New Roman"/>
        </w:rPr>
        <w:t>compliance with the Code</w:t>
      </w:r>
      <w:r w:rsidR="00F7602C">
        <w:rPr>
          <w:rFonts w:eastAsia="Times New Roman"/>
        </w:rPr>
        <w:t>.</w:t>
      </w:r>
      <w:r w:rsidR="00FD72DB">
        <w:rPr>
          <w:rFonts w:eastAsia="Times New Roman"/>
        </w:rPr>
        <w:t xml:space="preserve"> </w:t>
      </w:r>
      <w:r w:rsidR="0042247D">
        <w:rPr>
          <w:rFonts w:eastAsia="Times New Roman"/>
        </w:rPr>
        <w:t>As well as</w:t>
      </w:r>
      <w:r w:rsidR="00735DCA">
        <w:rPr>
          <w:rFonts w:eastAsia="Times New Roman"/>
        </w:rPr>
        <w:t xml:space="preserve"> </w:t>
      </w:r>
      <w:r w:rsidR="705C8741" w:rsidRPr="66640E90">
        <w:rPr>
          <w:rFonts w:eastAsia="Times New Roman"/>
        </w:rPr>
        <w:t>assess</w:t>
      </w:r>
      <w:r w:rsidR="12769A83" w:rsidRPr="66640E90">
        <w:rPr>
          <w:rFonts w:eastAsia="Times New Roman"/>
        </w:rPr>
        <w:t>ing</w:t>
      </w:r>
      <w:r w:rsidR="00735DCA">
        <w:rPr>
          <w:rFonts w:eastAsia="Times New Roman"/>
        </w:rPr>
        <w:t xml:space="preserve"> your data returns, SEPA </w:t>
      </w:r>
      <w:r w:rsidR="00ED59F9">
        <w:rPr>
          <w:rFonts w:eastAsia="Times New Roman"/>
        </w:rPr>
        <w:t>may</w:t>
      </w:r>
      <w:r w:rsidR="00735DCA">
        <w:rPr>
          <w:rFonts w:eastAsia="Times New Roman"/>
        </w:rPr>
        <w:t xml:space="preserve"> from </w:t>
      </w:r>
      <w:proofErr w:type="gramStart"/>
      <w:r w:rsidR="00735DCA">
        <w:rPr>
          <w:rFonts w:eastAsia="Times New Roman"/>
        </w:rPr>
        <w:t>time to time</w:t>
      </w:r>
      <w:proofErr w:type="gramEnd"/>
      <w:r w:rsidR="00735DCA">
        <w:rPr>
          <w:rFonts w:eastAsia="Times New Roman"/>
        </w:rPr>
        <w:t xml:space="preserve"> </w:t>
      </w:r>
      <w:r w:rsidR="00C35614">
        <w:rPr>
          <w:rFonts w:eastAsia="Times New Roman"/>
        </w:rPr>
        <w:t>conduct audits</w:t>
      </w:r>
      <w:r w:rsidR="00D13485">
        <w:rPr>
          <w:rFonts w:eastAsia="Times New Roman"/>
        </w:rPr>
        <w:t xml:space="preserve"> to assess compliance. This may include independent sampling of input or output materials to compare the results with those you have reported to us. </w:t>
      </w:r>
      <w:r w:rsidR="00FB405E">
        <w:rPr>
          <w:rFonts w:eastAsia="Times New Roman"/>
        </w:rPr>
        <w:t xml:space="preserve">Not complying with </w:t>
      </w:r>
      <w:r w:rsidR="00642980">
        <w:rPr>
          <w:rFonts w:eastAsia="Times New Roman"/>
        </w:rPr>
        <w:t>the</w:t>
      </w:r>
      <w:r w:rsidR="00FB405E">
        <w:rPr>
          <w:rFonts w:eastAsia="Times New Roman"/>
        </w:rPr>
        <w:t xml:space="preserve"> requirements </w:t>
      </w:r>
      <w:r w:rsidR="000C2A64">
        <w:rPr>
          <w:rFonts w:eastAsia="Times New Roman"/>
        </w:rPr>
        <w:t xml:space="preserve">under the Code </w:t>
      </w:r>
      <w:r w:rsidR="00C3456A">
        <w:rPr>
          <w:rFonts w:eastAsia="Times New Roman"/>
        </w:rPr>
        <w:t xml:space="preserve">could adversely affect your </w:t>
      </w:r>
      <w:r w:rsidR="00200CC0">
        <w:rPr>
          <w:rFonts w:eastAsia="Times New Roman"/>
        </w:rPr>
        <w:t>compliance category</w:t>
      </w:r>
      <w:r w:rsidR="00C3456A">
        <w:rPr>
          <w:rFonts w:eastAsia="Times New Roman"/>
        </w:rPr>
        <w:t xml:space="preserve"> and </w:t>
      </w:r>
      <w:r w:rsidR="00336C2D">
        <w:rPr>
          <w:rFonts w:eastAsia="Times New Roman"/>
        </w:rPr>
        <w:t xml:space="preserve">may </w:t>
      </w:r>
      <w:r w:rsidR="006C2170">
        <w:rPr>
          <w:rFonts w:eastAsia="Times New Roman"/>
        </w:rPr>
        <w:t xml:space="preserve">result in </w:t>
      </w:r>
      <w:r w:rsidR="00E829A3">
        <w:rPr>
          <w:rFonts w:eastAsia="Times New Roman"/>
        </w:rPr>
        <w:t>SEPA taking</w:t>
      </w:r>
      <w:r w:rsidR="00944F38">
        <w:rPr>
          <w:rFonts w:eastAsia="Times New Roman"/>
        </w:rPr>
        <w:t xml:space="preserve"> enforcement action in line with our </w:t>
      </w:r>
      <w:r w:rsidR="000C2A64">
        <w:rPr>
          <w:rFonts w:eastAsia="Times New Roman"/>
        </w:rPr>
        <w:t>E</w:t>
      </w:r>
      <w:r w:rsidR="00944F38">
        <w:rPr>
          <w:rFonts w:eastAsia="Times New Roman"/>
        </w:rPr>
        <w:t xml:space="preserve">nforcement </w:t>
      </w:r>
      <w:r w:rsidR="00790196">
        <w:rPr>
          <w:rFonts w:eastAsia="Times New Roman"/>
        </w:rPr>
        <w:t>P</w:t>
      </w:r>
      <w:r w:rsidR="00944F38">
        <w:rPr>
          <w:rFonts w:eastAsia="Times New Roman"/>
        </w:rPr>
        <w:t xml:space="preserve">olicy and </w:t>
      </w:r>
      <w:r w:rsidR="00790196">
        <w:rPr>
          <w:rFonts w:eastAsia="Times New Roman"/>
        </w:rPr>
        <w:t>G</w:t>
      </w:r>
      <w:r w:rsidR="00944F38">
        <w:rPr>
          <w:rFonts w:eastAsia="Times New Roman"/>
        </w:rPr>
        <w:t>uidance.</w:t>
      </w:r>
      <w:r w:rsidR="00D13485">
        <w:rPr>
          <w:rFonts w:eastAsia="Times New Roman"/>
        </w:rPr>
        <w:t xml:space="preserve"> </w:t>
      </w:r>
      <w:r w:rsidR="00FD72DB">
        <w:rPr>
          <w:rFonts w:eastAsia="Times New Roman"/>
        </w:rPr>
        <w:t xml:space="preserve"> </w:t>
      </w:r>
      <w:r w:rsidR="003A23EC">
        <w:rPr>
          <w:rFonts w:eastAsia="Times New Roman"/>
        </w:rPr>
        <w:t xml:space="preserve"> </w:t>
      </w:r>
    </w:p>
    <w:p w14:paraId="66A6F63C" w14:textId="77777777" w:rsidR="006C7877" w:rsidRDefault="006C7877">
      <w:pPr>
        <w:spacing w:line="240" w:lineRule="auto"/>
        <w:rPr>
          <w:rFonts w:asciiTheme="majorHAnsi" w:eastAsiaTheme="majorEastAsia" w:hAnsiTheme="majorHAnsi" w:cstheme="majorBidi"/>
          <w:b/>
          <w:color w:val="016574" w:themeColor="accent2"/>
          <w:sz w:val="40"/>
          <w:szCs w:val="32"/>
        </w:rPr>
      </w:pPr>
      <w:bookmarkStart w:id="17" w:name="_Toc189679121"/>
      <w:r>
        <w:br w:type="page"/>
      </w:r>
    </w:p>
    <w:p w14:paraId="53026E65" w14:textId="4F00A42B" w:rsidR="00146914" w:rsidRDefault="197BBFAC" w:rsidP="001C2FE6">
      <w:pPr>
        <w:pStyle w:val="Heading1"/>
        <w:spacing w:line="360" w:lineRule="auto"/>
      </w:pPr>
      <w:bookmarkStart w:id="18" w:name="_Toc194395779"/>
      <w:r>
        <w:lastRenderedPageBreak/>
        <w:t xml:space="preserve">Sampling </w:t>
      </w:r>
      <w:r w:rsidR="00781B5B">
        <w:t>r</w:t>
      </w:r>
      <w:r>
        <w:t>equirements</w:t>
      </w:r>
      <w:bookmarkEnd w:id="17"/>
      <w:bookmarkEnd w:id="18"/>
    </w:p>
    <w:p w14:paraId="006193E9" w14:textId="6570B4CF" w:rsidR="00375CE5" w:rsidRPr="00375CE5" w:rsidRDefault="66EC87AC" w:rsidP="35B3AEBA">
      <w:pPr>
        <w:pStyle w:val="BodyText1"/>
      </w:pPr>
      <w:r>
        <w:t>All in</w:t>
      </w:r>
      <w:r w:rsidR="006803AD">
        <w:t>-</w:t>
      </w:r>
      <w:r>
        <w:t xml:space="preserve">scope </w:t>
      </w:r>
      <w:r w:rsidR="00422132">
        <w:t>MFs</w:t>
      </w:r>
      <w:r>
        <w:t xml:space="preserve"> are required to undertake </w:t>
      </w:r>
      <w:r w:rsidR="7AD8F351">
        <w:t xml:space="preserve">sampling. </w:t>
      </w:r>
      <w:r w:rsidR="00AC3D83">
        <w:t>However, i</w:t>
      </w:r>
      <w:r w:rsidR="7787AD8D">
        <w:t xml:space="preserve">f you do not carry out </w:t>
      </w:r>
      <w:r w:rsidR="00AC3D83">
        <w:t xml:space="preserve">any </w:t>
      </w:r>
      <w:r w:rsidR="002363D4">
        <w:t>sorting</w:t>
      </w:r>
      <w:r w:rsidR="7787AD8D">
        <w:t xml:space="preserve"> activities </w:t>
      </w:r>
      <w:r w:rsidR="62D68DC4">
        <w:t xml:space="preserve">on dry recyclable waste </w:t>
      </w:r>
      <w:r w:rsidR="7787AD8D">
        <w:t xml:space="preserve">then you are only required to </w:t>
      </w:r>
      <w:r w:rsidR="00C52F9C">
        <w:t>carry out</w:t>
      </w:r>
      <w:r w:rsidR="7787AD8D">
        <w:t xml:space="preserve"> input sampling. </w:t>
      </w:r>
    </w:p>
    <w:p w14:paraId="261CD885" w14:textId="703AE248" w:rsidR="0069511C" w:rsidRDefault="197BBFAC" w:rsidP="0069511C">
      <w:pPr>
        <w:pStyle w:val="Heading2"/>
      </w:pPr>
      <w:bookmarkStart w:id="19" w:name="_Toc189040362"/>
      <w:bookmarkStart w:id="20" w:name="_Toc194395780"/>
      <w:bookmarkStart w:id="21" w:name="_Toc189679122"/>
      <w:r>
        <w:t xml:space="preserve">Input </w:t>
      </w:r>
      <w:r w:rsidR="006C62EB">
        <w:t>s</w:t>
      </w:r>
      <w:r>
        <w:t>ampling</w:t>
      </w:r>
      <w:bookmarkEnd w:id="19"/>
      <w:bookmarkEnd w:id="20"/>
      <w:r>
        <w:t xml:space="preserve"> </w:t>
      </w:r>
      <w:bookmarkEnd w:id="21"/>
    </w:p>
    <w:p w14:paraId="04172088" w14:textId="0B8C9AD5" w:rsidR="00673000" w:rsidRDefault="00936824" w:rsidP="0069511C">
      <w:pPr>
        <w:pStyle w:val="BodyText1"/>
      </w:pPr>
      <w:r>
        <w:rPr>
          <w:rFonts w:eastAsia="Times New Roman"/>
        </w:rPr>
        <w:t xml:space="preserve">Input sampling is relevant </w:t>
      </w:r>
      <w:r w:rsidR="0002130A">
        <w:rPr>
          <w:rFonts w:eastAsia="Times New Roman"/>
        </w:rPr>
        <w:t>to</w:t>
      </w:r>
      <w:r>
        <w:rPr>
          <w:rFonts w:eastAsia="Times New Roman"/>
        </w:rPr>
        <w:t xml:space="preserve"> </w:t>
      </w:r>
      <w:r w:rsidR="00B534DF">
        <w:rPr>
          <w:rFonts w:eastAsia="Times New Roman"/>
        </w:rPr>
        <w:t xml:space="preserve">in-scope </w:t>
      </w:r>
      <w:r w:rsidR="00673000" w:rsidRPr="009D1A6C">
        <w:rPr>
          <w:rFonts w:eastAsia="Times New Roman"/>
        </w:rPr>
        <w:t xml:space="preserve">MFs </w:t>
      </w:r>
      <w:r w:rsidR="00673000" w:rsidRPr="009D1A6C">
        <w:t>that sort dry recyclable waste into output material and</w:t>
      </w:r>
      <w:r w:rsidR="00903F9E" w:rsidRPr="009D1A6C">
        <w:t xml:space="preserve"> </w:t>
      </w:r>
      <w:r w:rsidR="003114D0">
        <w:t xml:space="preserve">in-scope </w:t>
      </w:r>
      <w:r w:rsidR="00501A53" w:rsidRPr="009D1A6C">
        <w:t>MFs</w:t>
      </w:r>
      <w:r w:rsidR="00903F9E" w:rsidRPr="009D1A6C">
        <w:t xml:space="preserve"> that</w:t>
      </w:r>
      <w:r w:rsidR="00673000" w:rsidRPr="009D1A6C">
        <w:t xml:space="preserve"> </w:t>
      </w:r>
      <w:r w:rsidR="00903F9E" w:rsidRPr="009D1A6C">
        <w:t>consolidate or ‘bulk’ dry recyclable waste from two or more suppliers</w:t>
      </w:r>
      <w:r w:rsidR="00673000" w:rsidRPr="009D1A6C">
        <w:t xml:space="preserve">. </w:t>
      </w:r>
    </w:p>
    <w:p w14:paraId="3BAB3FEE" w14:textId="1D814A96" w:rsidR="0069511C" w:rsidRDefault="197BBFAC" w:rsidP="0069511C">
      <w:pPr>
        <w:pStyle w:val="BodyText1"/>
        <w:rPr>
          <w:rFonts w:eastAsia="Times New Roman"/>
        </w:rPr>
      </w:pPr>
      <w:r w:rsidRPr="35B3AEBA">
        <w:rPr>
          <w:rFonts w:eastAsia="Times New Roman"/>
        </w:rPr>
        <w:t xml:space="preserve">The number of samples you need to take depends on the overall weight of input material delivered by each supplier. To establish a </w:t>
      </w:r>
      <w:r w:rsidR="6D1A18DE" w:rsidRPr="2A6E58C0">
        <w:rPr>
          <w:rFonts w:eastAsia="Times New Roman"/>
        </w:rPr>
        <w:t>robust</w:t>
      </w:r>
      <w:r w:rsidRPr="35B3AEBA">
        <w:rPr>
          <w:rFonts w:eastAsia="Times New Roman"/>
        </w:rPr>
        <w:t xml:space="preserve"> sampling schedule, the weight of input material (by supplier) </w:t>
      </w:r>
      <w:r w:rsidR="00D913C1">
        <w:rPr>
          <w:rFonts w:eastAsia="Times New Roman"/>
        </w:rPr>
        <w:t>should</w:t>
      </w:r>
      <w:r w:rsidRPr="35B3AEBA">
        <w:rPr>
          <w:rFonts w:eastAsia="Times New Roman"/>
        </w:rPr>
        <w:t xml:space="preserve"> be monitored and recorded. </w:t>
      </w:r>
    </w:p>
    <w:p w14:paraId="33C07098" w14:textId="77777777" w:rsidR="0069511C" w:rsidRPr="001A7A2D" w:rsidRDefault="197BBFAC" w:rsidP="0069511C">
      <w:pPr>
        <w:pStyle w:val="Heading4"/>
      </w:pPr>
      <w:r>
        <w:t>Sample frequency</w:t>
      </w:r>
    </w:p>
    <w:p w14:paraId="78AC369B" w14:textId="7EE1933A" w:rsidR="0069511C" w:rsidRPr="00C55F73" w:rsidRDefault="197BBFAC" w:rsidP="0069511C">
      <w:pPr>
        <w:pStyle w:val="BodyText1"/>
      </w:pPr>
      <w:r>
        <w:t xml:space="preserve">An input sample must be </w:t>
      </w:r>
      <w:r w:rsidR="009C3E19">
        <w:t>taken</w:t>
      </w:r>
      <w:r>
        <w:t xml:space="preserve"> for every 75 tonnes of </w:t>
      </w:r>
      <w:r w:rsidR="00655217">
        <w:t xml:space="preserve">dry </w:t>
      </w:r>
      <w:r w:rsidR="00C1469A">
        <w:t>recyclable</w:t>
      </w:r>
      <w:r>
        <w:t xml:space="preserve"> waste received from each supplier in each reporting period.</w:t>
      </w:r>
    </w:p>
    <w:p w14:paraId="01B7CBC7" w14:textId="425965B7" w:rsidR="0069511C" w:rsidRDefault="197BBFAC" w:rsidP="0069511C">
      <w:pPr>
        <w:pStyle w:val="BodyText1"/>
      </w:pPr>
      <w:r>
        <w:t xml:space="preserve">If a supplier is likely to take a long time to deliver the tonnage needed to trigger a sample being </w:t>
      </w:r>
      <w:r w:rsidR="009B02C6">
        <w:t>taken</w:t>
      </w:r>
      <w:r>
        <w:t>, more frequent sampling for that supplier should be considered to effectively monitor</w:t>
      </w:r>
      <w:r w:rsidR="00857A4A">
        <w:t xml:space="preserve"> the quality of </w:t>
      </w:r>
      <w:r w:rsidR="00A3488B">
        <w:t xml:space="preserve">the </w:t>
      </w:r>
      <w:r w:rsidR="6B322076">
        <w:t>dry</w:t>
      </w:r>
      <w:r w:rsidR="00017E1F">
        <w:t xml:space="preserve"> </w:t>
      </w:r>
      <w:r w:rsidR="00987882">
        <w:t>recyclable</w:t>
      </w:r>
      <w:r>
        <w:t xml:space="preserve"> </w:t>
      </w:r>
      <w:r w:rsidR="00A3488B">
        <w:t>waste receive</w:t>
      </w:r>
      <w:r w:rsidR="00017E1F">
        <w:t>d</w:t>
      </w:r>
      <w:r>
        <w:t xml:space="preserve">. </w:t>
      </w:r>
    </w:p>
    <w:p w14:paraId="03114153" w14:textId="77777777" w:rsidR="0069511C" w:rsidRPr="001A7A2D" w:rsidRDefault="197BBFAC" w:rsidP="0069511C">
      <w:pPr>
        <w:pStyle w:val="Heading4"/>
      </w:pPr>
      <w:r>
        <w:t>Sample weights</w:t>
      </w:r>
    </w:p>
    <w:p w14:paraId="4803D130" w14:textId="2C3E228F" w:rsidR="0069511C" w:rsidRPr="00C55F73" w:rsidRDefault="197BBFAC" w:rsidP="0069511C">
      <w:pPr>
        <w:pStyle w:val="BodyText1"/>
        <w:rPr>
          <w:rFonts w:ascii="Arial" w:hAnsi="Arial" w:cs="Arial"/>
        </w:rPr>
      </w:pPr>
      <w:r>
        <w:t xml:space="preserve">The average sample weight for all </w:t>
      </w:r>
      <w:r w:rsidR="007A4BB4">
        <w:t xml:space="preserve">dry </w:t>
      </w:r>
      <w:r w:rsidR="00987882">
        <w:t>recyclable</w:t>
      </w:r>
      <w:r w:rsidR="007A4BB4">
        <w:t xml:space="preserve"> </w:t>
      </w:r>
      <w:r>
        <w:t xml:space="preserve">waste </w:t>
      </w:r>
      <w:r w:rsidR="0A451FA4">
        <w:t>received</w:t>
      </w:r>
      <w:r>
        <w:t xml:space="preserve"> in each reporting quarter must average 60kg, and each sample can be no less than 55kg. You can collect each sample in smaller parts as a control measure for manual handling risks, but each part must weigh no less than 20kg and be collected one after the other from the same batch. </w:t>
      </w:r>
    </w:p>
    <w:p w14:paraId="557D0C94" w14:textId="77777777" w:rsidR="0069511C" w:rsidRPr="00934526" w:rsidRDefault="197BBFAC" w:rsidP="0069511C">
      <w:pPr>
        <w:pStyle w:val="Heading4"/>
      </w:pPr>
      <w:r>
        <w:t>Details to be recorded</w:t>
      </w:r>
    </w:p>
    <w:p w14:paraId="39585C6A" w14:textId="77777777" w:rsidR="0069511C" w:rsidRPr="0046356E" w:rsidRDefault="197BBFAC" w:rsidP="0069511C">
      <w:pPr>
        <w:pStyle w:val="BodyText1"/>
      </w:pPr>
      <w:r>
        <w:t xml:space="preserve">The following data must be provided for each input sample: </w:t>
      </w:r>
    </w:p>
    <w:p w14:paraId="0DDE0F66" w14:textId="5BA776CB" w:rsidR="0069511C" w:rsidRPr="0046356E" w:rsidRDefault="004472FD" w:rsidP="00E3475A">
      <w:pPr>
        <w:pStyle w:val="BodyText1"/>
        <w:numPr>
          <w:ilvl w:val="0"/>
          <w:numId w:val="40"/>
        </w:numPr>
      </w:pPr>
      <w:r>
        <w:t>T</w:t>
      </w:r>
      <w:r w:rsidR="197BBFAC">
        <w:t>he total original weight in kilograms of the sample selected for analysis</w:t>
      </w:r>
      <w:r>
        <w:t>.</w:t>
      </w:r>
    </w:p>
    <w:p w14:paraId="1B017B12" w14:textId="4AEC05CD" w:rsidR="0069511C" w:rsidRPr="0046356E" w:rsidRDefault="004472FD" w:rsidP="00E3475A">
      <w:pPr>
        <w:pStyle w:val="BodyText1"/>
        <w:numPr>
          <w:ilvl w:val="0"/>
          <w:numId w:val="40"/>
        </w:numPr>
      </w:pPr>
      <w:r>
        <w:t>T</w:t>
      </w:r>
      <w:r w:rsidR="197BBFAC">
        <w:t>he weight in kilograms of target material and non-target material of the following:</w:t>
      </w:r>
    </w:p>
    <w:p w14:paraId="22DB322A" w14:textId="05D22393" w:rsidR="0069511C" w:rsidRPr="0046356E" w:rsidRDefault="00BF30AB" w:rsidP="00BC31AD">
      <w:pPr>
        <w:pStyle w:val="BodyText1"/>
        <w:numPr>
          <w:ilvl w:val="0"/>
          <w:numId w:val="7"/>
        </w:numPr>
      </w:pPr>
      <w:r>
        <w:lastRenderedPageBreak/>
        <w:t>g</w:t>
      </w:r>
      <w:r w:rsidR="197BBFAC">
        <w:t>lass</w:t>
      </w:r>
    </w:p>
    <w:p w14:paraId="4E2039D1" w14:textId="4DDE6F6E" w:rsidR="0069511C" w:rsidRPr="0046356E" w:rsidRDefault="00BF30AB" w:rsidP="00BC31AD">
      <w:pPr>
        <w:pStyle w:val="BodyText1"/>
        <w:numPr>
          <w:ilvl w:val="0"/>
          <w:numId w:val="7"/>
        </w:numPr>
      </w:pPr>
      <w:r>
        <w:t>p</w:t>
      </w:r>
      <w:r w:rsidR="197BBFAC">
        <w:t xml:space="preserve">aper </w:t>
      </w:r>
    </w:p>
    <w:p w14:paraId="4556E87B" w14:textId="78B82904" w:rsidR="0069511C" w:rsidRPr="0046356E" w:rsidRDefault="00BF30AB" w:rsidP="00BC31AD">
      <w:pPr>
        <w:pStyle w:val="BodyText1"/>
        <w:numPr>
          <w:ilvl w:val="0"/>
          <w:numId w:val="7"/>
        </w:numPr>
      </w:pPr>
      <w:r>
        <w:t>c</w:t>
      </w:r>
      <w:r w:rsidR="197BBFAC">
        <w:t xml:space="preserve">ardboard </w:t>
      </w:r>
    </w:p>
    <w:p w14:paraId="3221A38E" w14:textId="2711D66D" w:rsidR="0069511C" w:rsidRPr="0046356E" w:rsidRDefault="00BF30AB" w:rsidP="00BC31AD">
      <w:pPr>
        <w:pStyle w:val="BodyText1"/>
        <w:numPr>
          <w:ilvl w:val="0"/>
          <w:numId w:val="7"/>
        </w:numPr>
      </w:pPr>
      <w:r>
        <w:t>s</w:t>
      </w:r>
      <w:r w:rsidR="197BBFAC">
        <w:t>teel</w:t>
      </w:r>
    </w:p>
    <w:p w14:paraId="4F8C5581" w14:textId="5503291F" w:rsidR="0069511C" w:rsidRPr="0046356E" w:rsidRDefault="00465A7B" w:rsidP="00BC31AD">
      <w:pPr>
        <w:pStyle w:val="BodyText1"/>
        <w:numPr>
          <w:ilvl w:val="0"/>
          <w:numId w:val="7"/>
        </w:numPr>
      </w:pPr>
      <w:r>
        <w:t>a</w:t>
      </w:r>
      <w:r w:rsidR="197BBFAC">
        <w:t xml:space="preserve">luminium  </w:t>
      </w:r>
    </w:p>
    <w:p w14:paraId="55B90450" w14:textId="43E55770" w:rsidR="0069511C" w:rsidRPr="0046356E" w:rsidRDefault="00465A7B" w:rsidP="00BC31AD">
      <w:pPr>
        <w:pStyle w:val="BodyText1"/>
        <w:numPr>
          <w:ilvl w:val="0"/>
          <w:numId w:val="7"/>
        </w:numPr>
      </w:pPr>
      <w:r>
        <w:t>p</w:t>
      </w:r>
      <w:r w:rsidR="197BBFAC">
        <w:t xml:space="preserve">lastic pots, tubs and trays  </w:t>
      </w:r>
    </w:p>
    <w:p w14:paraId="35E751B9" w14:textId="487A9D86" w:rsidR="0069511C" w:rsidRPr="0046356E" w:rsidRDefault="00465A7B" w:rsidP="00BC31AD">
      <w:pPr>
        <w:pStyle w:val="BodyText1"/>
        <w:numPr>
          <w:ilvl w:val="0"/>
          <w:numId w:val="7"/>
        </w:numPr>
      </w:pPr>
      <w:r>
        <w:t>p</w:t>
      </w:r>
      <w:r w:rsidR="197BBFAC">
        <w:t>lastic bottles</w:t>
      </w:r>
    </w:p>
    <w:p w14:paraId="0636E5D3" w14:textId="175B691C" w:rsidR="0069511C" w:rsidRPr="0046356E" w:rsidRDefault="00465A7B" w:rsidP="00BC31AD">
      <w:pPr>
        <w:pStyle w:val="BodyText1"/>
        <w:numPr>
          <w:ilvl w:val="0"/>
          <w:numId w:val="7"/>
        </w:numPr>
      </w:pPr>
      <w:r>
        <w:t>p</w:t>
      </w:r>
      <w:r w:rsidR="197BBFAC">
        <w:t xml:space="preserve">lastic film and other flexible plastic </w:t>
      </w:r>
    </w:p>
    <w:p w14:paraId="031B8B4D" w14:textId="46CD8D3D" w:rsidR="0069511C" w:rsidRPr="0046356E" w:rsidRDefault="00465A7B" w:rsidP="00BC31AD">
      <w:pPr>
        <w:pStyle w:val="BodyText1"/>
        <w:numPr>
          <w:ilvl w:val="0"/>
          <w:numId w:val="7"/>
        </w:numPr>
      </w:pPr>
      <w:r>
        <w:t>o</w:t>
      </w:r>
      <w:r w:rsidR="197BBFAC">
        <w:t xml:space="preserve">ther plastic not falling within </w:t>
      </w:r>
      <w:r w:rsidR="00AA1D0C">
        <w:t>(f)</w:t>
      </w:r>
      <w:r w:rsidR="001360AA">
        <w:t xml:space="preserve">, (g) </w:t>
      </w:r>
      <w:r w:rsidR="00CC4297">
        <w:t>or (</w:t>
      </w:r>
      <w:r w:rsidR="00F53B2F">
        <w:t>h)</w:t>
      </w:r>
    </w:p>
    <w:p w14:paraId="52BBAC90" w14:textId="2BAE78BF" w:rsidR="0069511C" w:rsidRPr="0046356E" w:rsidRDefault="00867EFC" w:rsidP="00BC31AD">
      <w:pPr>
        <w:pStyle w:val="BodyText1"/>
        <w:numPr>
          <w:ilvl w:val="0"/>
          <w:numId w:val="7"/>
        </w:numPr>
      </w:pPr>
      <w:r>
        <w:t>f</w:t>
      </w:r>
      <w:r w:rsidR="197BBFAC">
        <w:t>ibre-based composite material</w:t>
      </w:r>
    </w:p>
    <w:p w14:paraId="04D7F4DF" w14:textId="0568234F" w:rsidR="0069511C" w:rsidRPr="0046356E" w:rsidRDefault="197BBFAC" w:rsidP="0069511C">
      <w:pPr>
        <w:pStyle w:val="BodyText1"/>
      </w:pPr>
      <w:r>
        <w:t xml:space="preserve">This material </w:t>
      </w:r>
      <w:r w:rsidR="6C546805">
        <w:t>must</w:t>
      </w:r>
      <w:r>
        <w:t xml:space="preserve"> also be broken down further to differentiate between packaging and non-packaging</w:t>
      </w:r>
      <w:r w:rsidR="009D6AC0">
        <w:t xml:space="preserve"> (</w:t>
      </w:r>
      <w:r>
        <w:t>except</w:t>
      </w:r>
      <w:r w:rsidR="00856829">
        <w:t xml:space="preserve"> for</w:t>
      </w:r>
      <w:r>
        <w:t xml:space="preserve"> glass</w:t>
      </w:r>
      <w:r w:rsidR="009D6AC0">
        <w:t>)</w:t>
      </w:r>
      <w:r>
        <w:t xml:space="preserve"> and then finally broken down into drinks containers and non-drinks containers. This should all be done in one sort/process for efficiency.</w:t>
      </w:r>
    </w:p>
    <w:p w14:paraId="1F974EDF" w14:textId="074453B9" w:rsidR="0069511C" w:rsidRDefault="33A3A772" w:rsidP="4CBE1E51">
      <w:pPr>
        <w:pStyle w:val="BodyText1"/>
      </w:pPr>
      <w:r>
        <w:t>Packaging is</w:t>
      </w:r>
      <w:r w:rsidR="3A62B429">
        <w:t xml:space="preserve"> </w:t>
      </w:r>
      <w:r w:rsidR="0033723E">
        <w:t xml:space="preserve">broadly </w:t>
      </w:r>
      <w:r w:rsidR="65B3BCA6">
        <w:t>defined</w:t>
      </w:r>
      <w:r w:rsidR="3A62B429">
        <w:t xml:space="preserve"> </w:t>
      </w:r>
      <w:r w:rsidR="1927B16F">
        <w:t xml:space="preserve">in the Code </w:t>
      </w:r>
      <w:r w:rsidR="3A62B429">
        <w:t xml:space="preserve">as </w:t>
      </w:r>
      <w:r w:rsidR="30911118">
        <w:t>“</w:t>
      </w:r>
      <w:r w:rsidR="3A62B429">
        <w:t>products made of any material of any nature to be used for the containment, protection, handling, delivery o</w:t>
      </w:r>
      <w:r w:rsidR="36853B6F">
        <w:t>r</w:t>
      </w:r>
      <w:r w:rsidR="3A62B429">
        <w:t xml:space="preserve"> presentation of goods</w:t>
      </w:r>
      <w:r w:rsidR="1C175B68">
        <w:t>”. If you are uncertain if an item is packaging</w:t>
      </w:r>
      <w:r w:rsidR="498FD7F6">
        <w:t xml:space="preserve"> </w:t>
      </w:r>
      <w:r w:rsidR="16E9B1AA">
        <w:t>refer to the</w:t>
      </w:r>
      <w:r w:rsidR="003F5FF6">
        <w:t xml:space="preserve"> full</w:t>
      </w:r>
      <w:r w:rsidR="16E9B1AA">
        <w:t xml:space="preserve"> </w:t>
      </w:r>
      <w:r w:rsidR="2B8BC0FE">
        <w:t>definition</w:t>
      </w:r>
      <w:r w:rsidR="003165C6">
        <w:t xml:space="preserve"> </w:t>
      </w:r>
      <w:r w:rsidR="003F5FF6">
        <w:t xml:space="preserve">provided </w:t>
      </w:r>
      <w:r w:rsidR="2B8BC0FE">
        <w:t xml:space="preserve">in the </w:t>
      </w:r>
      <w:r w:rsidR="16E9B1AA">
        <w:t>Code</w:t>
      </w:r>
      <w:r w:rsidR="579E5926">
        <w:t>,</w:t>
      </w:r>
      <w:r w:rsidR="41A8E85A">
        <w:t xml:space="preserve"> i</w:t>
      </w:r>
      <w:r w:rsidR="38DC1D3C">
        <w:t xml:space="preserve">f you are </w:t>
      </w:r>
      <w:r w:rsidR="0E9B33F4">
        <w:t xml:space="preserve">still </w:t>
      </w:r>
      <w:r w:rsidR="7C0AB2FB">
        <w:t>unsure</w:t>
      </w:r>
      <w:r w:rsidR="5752C86B">
        <w:t>,</w:t>
      </w:r>
      <w:r w:rsidR="7C0AB2FB">
        <w:t xml:space="preserve"> </w:t>
      </w:r>
      <w:r w:rsidR="3731F247">
        <w:t>contact</w:t>
      </w:r>
      <w:r w:rsidR="2817376D">
        <w:t xml:space="preserve"> </w:t>
      </w:r>
      <w:hyperlink r:id="rId18">
        <w:r w:rsidR="6BFAC808" w:rsidRPr="0CB75C0E">
          <w:rPr>
            <w:rStyle w:val="Hyperlink"/>
          </w:rPr>
          <w:t>MFCode@sepa.org.uk</w:t>
        </w:r>
      </w:hyperlink>
      <w:r w:rsidR="115488D6">
        <w:t xml:space="preserve">. </w:t>
      </w:r>
    </w:p>
    <w:p w14:paraId="55D7E35D" w14:textId="4285241C" w:rsidR="00995FC6" w:rsidRDefault="59BB991C" w:rsidP="0CB75C0E">
      <w:pPr>
        <w:pStyle w:val="BodyText1"/>
      </w:pPr>
      <w:r>
        <w:t xml:space="preserve">Non-recyclable material does not need to be broken down, but it could be helpful to record details of items that could have a negative effect on the </w:t>
      </w:r>
      <w:r w:rsidR="3DE2E331">
        <w:t>percentage of target material in a</w:t>
      </w:r>
      <w:r w:rsidR="776E6CE8">
        <w:t xml:space="preserve"> </w:t>
      </w:r>
      <w:r>
        <w:t>sample i.e. a drinks container that contains liquid</w:t>
      </w:r>
      <w:r w:rsidR="004472FD">
        <w:t>.</w:t>
      </w:r>
      <w:r w:rsidR="58145D03">
        <w:t xml:space="preserve"> </w:t>
      </w:r>
      <w:bookmarkStart w:id="22" w:name="_Toc189040363"/>
      <w:bookmarkStart w:id="23" w:name="_Toc189679123"/>
    </w:p>
    <w:p w14:paraId="058A0FDF" w14:textId="08539CA9" w:rsidR="0069511C" w:rsidRDefault="59BB991C" w:rsidP="00B2205B">
      <w:pPr>
        <w:pStyle w:val="Heading2"/>
      </w:pPr>
      <w:bookmarkStart w:id="24" w:name="_Toc194395781"/>
      <w:r w:rsidRPr="00B2205B">
        <w:t xml:space="preserve">Output </w:t>
      </w:r>
      <w:bookmarkEnd w:id="22"/>
      <w:r w:rsidR="78096455" w:rsidRPr="00B2205B">
        <w:t>s</w:t>
      </w:r>
      <w:r w:rsidRPr="00B2205B">
        <w:t>ampling</w:t>
      </w:r>
      <w:bookmarkEnd w:id="24"/>
      <w:r w:rsidRPr="00B2205B">
        <w:t xml:space="preserve"> </w:t>
      </w:r>
      <w:bookmarkEnd w:id="23"/>
    </w:p>
    <w:p w14:paraId="4B356FA5" w14:textId="5E511FE4" w:rsidR="003919E1" w:rsidRPr="003114D0" w:rsidRDefault="00FF3FC2" w:rsidP="001B037F">
      <w:r w:rsidRPr="003114D0">
        <w:t>Output sampling is relevant only to</w:t>
      </w:r>
      <w:r w:rsidR="003114D0" w:rsidRPr="003114D0">
        <w:t xml:space="preserve"> in-scope</w:t>
      </w:r>
      <w:r w:rsidRPr="003114D0">
        <w:t xml:space="preserve"> MF</w:t>
      </w:r>
      <w:r w:rsidR="00CE69B6" w:rsidRPr="003114D0">
        <w:t>s</w:t>
      </w:r>
      <w:r w:rsidRPr="003114D0">
        <w:t xml:space="preserve"> that </w:t>
      </w:r>
      <w:r w:rsidR="00484D4A" w:rsidRPr="003114D0">
        <w:t>sort dry recyclable waste into output material</w:t>
      </w:r>
      <w:r w:rsidR="00CE69B6" w:rsidRPr="003114D0">
        <w:t>.</w:t>
      </w:r>
      <w:r w:rsidR="00484D4A" w:rsidRPr="003114D0">
        <w:t xml:space="preserve"> </w:t>
      </w:r>
    </w:p>
    <w:p w14:paraId="1C8F856D" w14:textId="03E24870" w:rsidR="0069511C" w:rsidRDefault="197BBFAC" w:rsidP="0069511C">
      <w:pPr>
        <w:pStyle w:val="BodyText1"/>
        <w:rPr>
          <w:rFonts w:eastAsia="Times New Roman"/>
        </w:rPr>
      </w:pPr>
      <w:r w:rsidRPr="35B3AEBA">
        <w:rPr>
          <w:rFonts w:eastAsia="Times New Roman"/>
        </w:rPr>
        <w:lastRenderedPageBreak/>
        <w:t xml:space="preserve">The number of samples you need to take depends on how much output material you produce. To establish a </w:t>
      </w:r>
      <w:r w:rsidR="2D3FAB19" w:rsidRPr="2A6E58C0">
        <w:rPr>
          <w:rFonts w:eastAsia="Times New Roman"/>
        </w:rPr>
        <w:t>robust</w:t>
      </w:r>
      <w:r w:rsidRPr="35B3AEBA">
        <w:rPr>
          <w:rFonts w:eastAsia="Times New Roman"/>
        </w:rPr>
        <w:t xml:space="preserve"> sampling schedule, the weight of output material </w:t>
      </w:r>
      <w:r w:rsidR="00354933">
        <w:rPr>
          <w:rFonts w:eastAsia="Times New Roman"/>
        </w:rPr>
        <w:t>should</w:t>
      </w:r>
      <w:r w:rsidRPr="35B3AEBA">
        <w:rPr>
          <w:rFonts w:eastAsia="Times New Roman"/>
        </w:rPr>
        <w:t xml:space="preserve"> be monitored and recorded. </w:t>
      </w:r>
    </w:p>
    <w:p w14:paraId="48FE6EE7" w14:textId="77777777" w:rsidR="0069511C" w:rsidRPr="00ED744B" w:rsidRDefault="197BBFAC" w:rsidP="0069511C">
      <w:pPr>
        <w:pStyle w:val="Heading4"/>
      </w:pPr>
      <w:r>
        <w:t>Sampling weight and frequencies</w:t>
      </w:r>
    </w:p>
    <w:p w14:paraId="63F1789F" w14:textId="284C3234" w:rsidR="0069511C" w:rsidRDefault="197BBFAC" w:rsidP="0069511C">
      <w:pPr>
        <w:pStyle w:val="BodyText1"/>
      </w:pPr>
      <w:r>
        <w:t xml:space="preserve">Your sampling requirements for output materials, including minimum sample frequencies and weights by material grade, are as follows: </w:t>
      </w:r>
    </w:p>
    <w:p w14:paraId="41AD4A65" w14:textId="60883ADE" w:rsidR="0069511C" w:rsidRDefault="00BA7271" w:rsidP="00087A6B">
      <w:pPr>
        <w:pStyle w:val="BodyText1"/>
        <w:numPr>
          <w:ilvl w:val="0"/>
          <w:numId w:val="39"/>
        </w:numPr>
      </w:pPr>
      <w:r>
        <w:t>G</w:t>
      </w:r>
      <w:r w:rsidR="197BBFAC">
        <w:t>lass: 10kg to be sampled for every 50 tonnes produced</w:t>
      </w:r>
      <w:r>
        <w:t>.</w:t>
      </w:r>
    </w:p>
    <w:p w14:paraId="300BEE57" w14:textId="65474B4F" w:rsidR="0069511C" w:rsidRDefault="00BA7271" w:rsidP="00087A6B">
      <w:pPr>
        <w:pStyle w:val="BodyText1"/>
        <w:numPr>
          <w:ilvl w:val="0"/>
          <w:numId w:val="39"/>
        </w:numPr>
      </w:pPr>
      <w:r>
        <w:t>P</w:t>
      </w:r>
      <w:r w:rsidR="197BBFAC">
        <w:t>aper and card: 50 kg to be sampled for every 60 tonnes produced</w:t>
      </w:r>
      <w:r>
        <w:t>.</w:t>
      </w:r>
    </w:p>
    <w:p w14:paraId="54C35DCA" w14:textId="7B210EC8" w:rsidR="0069511C" w:rsidRDefault="00BA7271" w:rsidP="00087A6B">
      <w:pPr>
        <w:pStyle w:val="BodyText1"/>
        <w:numPr>
          <w:ilvl w:val="0"/>
          <w:numId w:val="39"/>
        </w:numPr>
      </w:pPr>
      <w:r>
        <w:t>M</w:t>
      </w:r>
      <w:r w:rsidR="197BBFAC">
        <w:t>etal (aluminium, steel or both): 10kg to be sampled for every 20 tonnes produced</w:t>
      </w:r>
      <w:r>
        <w:t>.</w:t>
      </w:r>
    </w:p>
    <w:p w14:paraId="65F1F495" w14:textId="3E40FCE0" w:rsidR="0069511C" w:rsidRDefault="00BA7271" w:rsidP="00087A6B">
      <w:pPr>
        <w:pStyle w:val="BodyText1"/>
        <w:numPr>
          <w:ilvl w:val="0"/>
          <w:numId w:val="39"/>
        </w:numPr>
      </w:pPr>
      <w:r>
        <w:t>P</w:t>
      </w:r>
      <w:r w:rsidR="197BBFAC">
        <w:t>lastic: 20kg to be sampled for every 15 tonnes produced</w:t>
      </w:r>
      <w:r>
        <w:t>.</w:t>
      </w:r>
    </w:p>
    <w:p w14:paraId="0E40EF0B" w14:textId="5E31FEB5" w:rsidR="0069511C" w:rsidRPr="002D09D0" w:rsidRDefault="00BA7271" w:rsidP="00087A6B">
      <w:pPr>
        <w:pStyle w:val="BodyText1"/>
        <w:numPr>
          <w:ilvl w:val="0"/>
          <w:numId w:val="39"/>
        </w:numPr>
        <w:rPr>
          <w:rFonts w:ascii="Arial" w:hAnsi="Arial" w:cs="Arial"/>
        </w:rPr>
      </w:pPr>
      <w:r>
        <w:t>F</w:t>
      </w:r>
      <w:r w:rsidR="197BBFAC">
        <w:t>ibre-based composite</w:t>
      </w:r>
      <w:r w:rsidR="00572B08">
        <w:t xml:space="preserve"> material</w:t>
      </w:r>
      <w:r w:rsidR="197BBFAC">
        <w:t>: 50kg to be sampled for every 60 tonnes produced</w:t>
      </w:r>
      <w:r>
        <w:t>.</w:t>
      </w:r>
    </w:p>
    <w:p w14:paraId="6C1F3696" w14:textId="77777777" w:rsidR="0069511C" w:rsidRPr="00934526" w:rsidRDefault="197BBFAC" w:rsidP="0069511C">
      <w:pPr>
        <w:pStyle w:val="Heading4"/>
      </w:pPr>
      <w:r>
        <w:t>Output sampling details to be recorded</w:t>
      </w:r>
    </w:p>
    <w:p w14:paraId="047DFE2D" w14:textId="77777777" w:rsidR="0069511C" w:rsidRPr="0046356E" w:rsidRDefault="197BBFAC" w:rsidP="0069511C">
      <w:pPr>
        <w:pStyle w:val="BodyText1"/>
      </w:pPr>
      <w:r>
        <w:t xml:space="preserve">An authorised MF operator with output sampling requirements must take samples of the output material leaving that facility in a reporting period and measure the composition of those samples.  The following data must be provided for each sample: </w:t>
      </w:r>
    </w:p>
    <w:p w14:paraId="708CA431" w14:textId="57A775AE" w:rsidR="0069511C" w:rsidRPr="00614634" w:rsidRDefault="197BBFAC" w:rsidP="00BA6102">
      <w:pPr>
        <w:pStyle w:val="BodyText1"/>
        <w:numPr>
          <w:ilvl w:val="0"/>
          <w:numId w:val="44"/>
        </w:numPr>
      </w:pPr>
      <w:r>
        <w:t>The total original weight in kilograms of the sample selected for analysis.</w:t>
      </w:r>
    </w:p>
    <w:p w14:paraId="5E83CD35" w14:textId="570AB8C5" w:rsidR="0069511C" w:rsidRDefault="197BBFAC" w:rsidP="00BA6102">
      <w:pPr>
        <w:pStyle w:val="BodyText1"/>
        <w:numPr>
          <w:ilvl w:val="0"/>
          <w:numId w:val="44"/>
        </w:numPr>
      </w:pPr>
      <w:r>
        <w:t>The</w:t>
      </w:r>
      <w:r w:rsidR="00954134">
        <w:t xml:space="preserve"> </w:t>
      </w:r>
      <w:r>
        <w:t>weight in kilograms of target material</w:t>
      </w:r>
      <w:r w:rsidR="0042690C">
        <w:t xml:space="preserve">, </w:t>
      </w:r>
      <w:r w:rsidR="00240D1E">
        <w:t xml:space="preserve">broken down by </w:t>
      </w:r>
      <w:r w:rsidR="00D67335">
        <w:t xml:space="preserve">the relevant </w:t>
      </w:r>
      <w:r w:rsidR="00240D1E">
        <w:t>grade of material</w:t>
      </w:r>
      <w:r w:rsidR="005F14E4">
        <w:t xml:space="preserve"> using the following list as a minimum set of material grades</w:t>
      </w:r>
      <w:r w:rsidR="002C3E07">
        <w:t xml:space="preserve">. </w:t>
      </w:r>
      <w:r w:rsidR="00ED1636">
        <w:t xml:space="preserve">If </w:t>
      </w:r>
      <w:r w:rsidR="000C57E3">
        <w:t>you regularly</w:t>
      </w:r>
      <w:r w:rsidR="00ED1636">
        <w:t xml:space="preserve"> </w:t>
      </w:r>
      <w:r w:rsidR="00041DCD">
        <w:t xml:space="preserve">report a grade not </w:t>
      </w:r>
      <w:r w:rsidR="002A4EB2">
        <w:t>included</w:t>
      </w:r>
      <w:r w:rsidR="002335D8">
        <w:t xml:space="preserve"> </w:t>
      </w:r>
      <w:r w:rsidR="00F00773">
        <w:t>in the list</w:t>
      </w:r>
      <w:r w:rsidR="00B444DA">
        <w:t>,</w:t>
      </w:r>
      <w:r w:rsidR="00F00773">
        <w:t xml:space="preserve"> y</w:t>
      </w:r>
      <w:r w:rsidR="00B424C0">
        <w:rPr>
          <w:rFonts w:eastAsia="Times New Roman"/>
        </w:rPr>
        <w:t xml:space="preserve">ou </w:t>
      </w:r>
      <w:r w:rsidR="008B68D1">
        <w:rPr>
          <w:rFonts w:eastAsia="Times New Roman"/>
        </w:rPr>
        <w:t xml:space="preserve">should </w:t>
      </w:r>
      <w:r w:rsidR="00E503CF">
        <w:rPr>
          <w:rFonts w:eastAsia="Times New Roman"/>
        </w:rPr>
        <w:t xml:space="preserve">email </w:t>
      </w:r>
      <w:hyperlink r:id="rId19">
        <w:r w:rsidR="00B424C0" w:rsidRPr="35B3AEBA">
          <w:rPr>
            <w:rStyle w:val="Hyperlink"/>
            <w:rFonts w:eastAsia="Times New Roman"/>
          </w:rPr>
          <w:t>MFCode@sepa.org.uk</w:t>
        </w:r>
      </w:hyperlink>
      <w:r w:rsidR="00C3040C">
        <w:t>.</w:t>
      </w:r>
    </w:p>
    <w:p w14:paraId="32E7F19E" w14:textId="566E5BF3" w:rsidR="00E93607" w:rsidRPr="008B7529" w:rsidRDefault="00BA7271" w:rsidP="00BA6102">
      <w:pPr>
        <w:pStyle w:val="BodyText1"/>
        <w:numPr>
          <w:ilvl w:val="1"/>
          <w:numId w:val="44"/>
        </w:numPr>
      </w:pPr>
      <w:r>
        <w:t>C</w:t>
      </w:r>
      <w:r w:rsidR="00E93607">
        <w:t>ardboar</w:t>
      </w:r>
      <w:r w:rsidR="00C46985">
        <w:t>d</w:t>
      </w:r>
      <w:r>
        <w:t>.</w:t>
      </w:r>
    </w:p>
    <w:p w14:paraId="072D14D7" w14:textId="4F3EEC10" w:rsidR="00E93607" w:rsidRPr="008B7529" w:rsidRDefault="00BA7271" w:rsidP="00BA6102">
      <w:pPr>
        <w:pStyle w:val="BodyText1"/>
        <w:numPr>
          <w:ilvl w:val="1"/>
          <w:numId w:val="44"/>
        </w:numPr>
      </w:pPr>
      <w:r>
        <w:t>N</w:t>
      </w:r>
      <w:r w:rsidR="00E93607">
        <w:t>ewspapers and magazines</w:t>
      </w:r>
      <w:r>
        <w:t>.</w:t>
      </w:r>
    </w:p>
    <w:p w14:paraId="678538CC" w14:textId="5681AA28" w:rsidR="00E93607" w:rsidRPr="008B7529" w:rsidRDefault="00BA7271" w:rsidP="00BA6102">
      <w:pPr>
        <w:pStyle w:val="BodyText1"/>
        <w:numPr>
          <w:ilvl w:val="1"/>
          <w:numId w:val="44"/>
        </w:numPr>
      </w:pPr>
      <w:r>
        <w:t>M</w:t>
      </w:r>
      <w:r w:rsidR="00E93607">
        <w:t>ixed paper</w:t>
      </w:r>
      <w:r>
        <w:t>.</w:t>
      </w:r>
    </w:p>
    <w:p w14:paraId="7CE0C8E4" w14:textId="40DE13C7" w:rsidR="00E93607" w:rsidRPr="008B7529" w:rsidRDefault="004C51B5" w:rsidP="00BA6102">
      <w:pPr>
        <w:pStyle w:val="BodyText1"/>
        <w:numPr>
          <w:ilvl w:val="1"/>
          <w:numId w:val="44"/>
        </w:numPr>
      </w:pPr>
      <w:r>
        <w:t>H</w:t>
      </w:r>
      <w:r w:rsidR="00E93607">
        <w:t xml:space="preserve">igh </w:t>
      </w:r>
      <w:r w:rsidR="00C46985">
        <w:t>d</w:t>
      </w:r>
      <w:r w:rsidR="00E93607">
        <w:t xml:space="preserve">ensity </w:t>
      </w:r>
      <w:r w:rsidR="00C46985">
        <w:t>p</w:t>
      </w:r>
      <w:r w:rsidR="00E93607">
        <w:t>olyethylene (HDPE) bottles</w:t>
      </w:r>
      <w:r w:rsidR="00BA7271">
        <w:t>.</w:t>
      </w:r>
      <w:r w:rsidR="00E93607">
        <w:t xml:space="preserve"> </w:t>
      </w:r>
    </w:p>
    <w:p w14:paraId="5687CA6A" w14:textId="229769EF" w:rsidR="00E93607" w:rsidRPr="008B7529" w:rsidRDefault="004C51B5" w:rsidP="00BA6102">
      <w:pPr>
        <w:pStyle w:val="BodyText1"/>
        <w:numPr>
          <w:ilvl w:val="1"/>
          <w:numId w:val="44"/>
        </w:numPr>
      </w:pPr>
      <w:r>
        <w:lastRenderedPageBreak/>
        <w:t>N</w:t>
      </w:r>
      <w:r w:rsidR="00E93607">
        <w:t>atural HDPE bottles</w:t>
      </w:r>
      <w:r>
        <w:t>.</w:t>
      </w:r>
    </w:p>
    <w:p w14:paraId="326D1A74" w14:textId="25C7BA76" w:rsidR="00E93607" w:rsidRPr="008B7529" w:rsidRDefault="004C51B5" w:rsidP="00BA6102">
      <w:pPr>
        <w:pStyle w:val="BodyText1"/>
        <w:numPr>
          <w:ilvl w:val="1"/>
          <w:numId w:val="44"/>
        </w:numPr>
      </w:pPr>
      <w:r>
        <w:t>C</w:t>
      </w:r>
      <w:r w:rsidR="00E93607">
        <w:t>oloured HDPE bottles</w:t>
      </w:r>
      <w:r>
        <w:t>.</w:t>
      </w:r>
    </w:p>
    <w:p w14:paraId="1E9C94BB" w14:textId="7A490307" w:rsidR="00E93607" w:rsidRPr="008B7529" w:rsidRDefault="004C51B5" w:rsidP="00BA6102">
      <w:pPr>
        <w:pStyle w:val="BodyText1"/>
        <w:numPr>
          <w:ilvl w:val="1"/>
          <w:numId w:val="44"/>
        </w:numPr>
      </w:pPr>
      <w:r>
        <w:t>P</w:t>
      </w:r>
      <w:r w:rsidR="00E93607">
        <w:t xml:space="preserve">olyethylene </w:t>
      </w:r>
      <w:r w:rsidR="00C46985">
        <w:t>t</w:t>
      </w:r>
      <w:r w:rsidR="00E93607">
        <w:t>erephthalate (PET)</w:t>
      </w:r>
      <w:r>
        <w:t>.</w:t>
      </w:r>
      <w:r w:rsidR="00E93607">
        <w:t xml:space="preserve">  </w:t>
      </w:r>
    </w:p>
    <w:p w14:paraId="7802936F" w14:textId="5E060C4B" w:rsidR="00E93607" w:rsidRPr="008B7529" w:rsidRDefault="004C51B5" w:rsidP="00BA6102">
      <w:pPr>
        <w:pStyle w:val="BodyText1"/>
        <w:numPr>
          <w:ilvl w:val="1"/>
          <w:numId w:val="44"/>
        </w:numPr>
      </w:pPr>
      <w:r>
        <w:t>C</w:t>
      </w:r>
      <w:r w:rsidR="00E93607">
        <w:t>lear and light blue PET bottles</w:t>
      </w:r>
      <w:r>
        <w:t>.</w:t>
      </w:r>
      <w:r w:rsidR="00E93607">
        <w:t xml:space="preserve"> </w:t>
      </w:r>
    </w:p>
    <w:p w14:paraId="15DF10CC" w14:textId="291270B0" w:rsidR="00E93607" w:rsidRPr="008B7529" w:rsidRDefault="004C51B5" w:rsidP="00BA6102">
      <w:pPr>
        <w:pStyle w:val="BodyText1"/>
        <w:numPr>
          <w:ilvl w:val="1"/>
          <w:numId w:val="44"/>
        </w:numPr>
      </w:pPr>
      <w:r>
        <w:t>C</w:t>
      </w:r>
      <w:r w:rsidR="00E93607">
        <w:t>oloured PET bottles</w:t>
      </w:r>
      <w:r>
        <w:t>.</w:t>
      </w:r>
      <w:r w:rsidR="00E93607">
        <w:t xml:space="preserve"> </w:t>
      </w:r>
    </w:p>
    <w:p w14:paraId="2994252C" w14:textId="4379E8CD" w:rsidR="00E93607" w:rsidRPr="008B7529" w:rsidRDefault="004C51B5" w:rsidP="00BA6102">
      <w:pPr>
        <w:pStyle w:val="BodyText1"/>
        <w:numPr>
          <w:ilvl w:val="1"/>
          <w:numId w:val="44"/>
        </w:numPr>
      </w:pPr>
      <w:r>
        <w:t>P</w:t>
      </w:r>
      <w:r w:rsidR="00E93607">
        <w:t>olypropylene (PP)</w:t>
      </w:r>
      <w:r>
        <w:t>.</w:t>
      </w:r>
    </w:p>
    <w:p w14:paraId="3362D244" w14:textId="36E4EAA6" w:rsidR="00E93607" w:rsidRPr="008B7529" w:rsidRDefault="004C51B5" w:rsidP="00BA6102">
      <w:pPr>
        <w:pStyle w:val="BodyText1"/>
        <w:numPr>
          <w:ilvl w:val="1"/>
          <w:numId w:val="44"/>
        </w:numPr>
      </w:pPr>
      <w:r>
        <w:t>M</w:t>
      </w:r>
      <w:r w:rsidR="00E93607">
        <w:t>ixed plastic bottles</w:t>
      </w:r>
      <w:r>
        <w:t>.</w:t>
      </w:r>
    </w:p>
    <w:p w14:paraId="712946E7" w14:textId="070AA48C" w:rsidR="00E93607" w:rsidRPr="008B7529" w:rsidRDefault="004C51B5" w:rsidP="00BA6102">
      <w:pPr>
        <w:pStyle w:val="BodyText1"/>
        <w:numPr>
          <w:ilvl w:val="1"/>
          <w:numId w:val="44"/>
        </w:numPr>
      </w:pPr>
      <w:r>
        <w:t>P</w:t>
      </w:r>
      <w:r w:rsidR="00E93607">
        <w:t>ots, tubs and trays (PTT)</w:t>
      </w:r>
      <w:r>
        <w:t>.</w:t>
      </w:r>
      <w:r w:rsidR="00E93607">
        <w:t xml:space="preserve"> </w:t>
      </w:r>
    </w:p>
    <w:p w14:paraId="579201B4" w14:textId="3E5731DA" w:rsidR="00E93607" w:rsidRPr="008B7529" w:rsidRDefault="004C51B5" w:rsidP="00BA6102">
      <w:pPr>
        <w:pStyle w:val="BodyText1"/>
        <w:numPr>
          <w:ilvl w:val="1"/>
          <w:numId w:val="44"/>
        </w:numPr>
      </w:pPr>
      <w:r>
        <w:t>M</w:t>
      </w:r>
      <w:r w:rsidR="00E93607">
        <w:t>ixed rigid plastic</w:t>
      </w:r>
      <w:r>
        <w:t>.</w:t>
      </w:r>
      <w:r w:rsidR="00E93607">
        <w:t xml:space="preserve"> </w:t>
      </w:r>
    </w:p>
    <w:p w14:paraId="175844EA" w14:textId="32204B5E" w:rsidR="00E93607" w:rsidRPr="008B7529" w:rsidRDefault="004C51B5" w:rsidP="00BA6102">
      <w:pPr>
        <w:pStyle w:val="BodyText1"/>
        <w:numPr>
          <w:ilvl w:val="1"/>
          <w:numId w:val="44"/>
        </w:numPr>
      </w:pPr>
      <w:r>
        <w:t>M</w:t>
      </w:r>
      <w:r w:rsidR="00E93607">
        <w:t>ixed plastic</w:t>
      </w:r>
      <w:r>
        <w:t>.</w:t>
      </w:r>
      <w:r w:rsidR="00E93607">
        <w:t xml:space="preserve"> </w:t>
      </w:r>
    </w:p>
    <w:p w14:paraId="3058756A" w14:textId="1BF82074" w:rsidR="00E93607" w:rsidRPr="008B7529" w:rsidRDefault="004C51B5" w:rsidP="00BA6102">
      <w:pPr>
        <w:pStyle w:val="BodyText1"/>
        <w:numPr>
          <w:ilvl w:val="1"/>
          <w:numId w:val="44"/>
        </w:numPr>
      </w:pPr>
      <w:r>
        <w:t>P</w:t>
      </w:r>
      <w:r w:rsidR="00E93607">
        <w:t>lastic film</w:t>
      </w:r>
      <w:r>
        <w:t>.</w:t>
      </w:r>
      <w:r w:rsidR="00E93607">
        <w:t xml:space="preserve"> </w:t>
      </w:r>
    </w:p>
    <w:p w14:paraId="4C9D2405" w14:textId="1901CAAD" w:rsidR="00E93607" w:rsidRPr="008B7529" w:rsidRDefault="004C51B5" w:rsidP="00BA6102">
      <w:pPr>
        <w:pStyle w:val="BodyText1"/>
        <w:numPr>
          <w:ilvl w:val="1"/>
          <w:numId w:val="44"/>
        </w:numPr>
      </w:pPr>
      <w:r>
        <w:t>A</w:t>
      </w:r>
      <w:r w:rsidR="00E93607">
        <w:t>luminium</w:t>
      </w:r>
      <w:r>
        <w:t>.</w:t>
      </w:r>
      <w:r w:rsidR="00E93607">
        <w:t xml:space="preserve"> </w:t>
      </w:r>
    </w:p>
    <w:p w14:paraId="437BBCB7" w14:textId="74C8FBBA" w:rsidR="00E93607" w:rsidRPr="008B7529" w:rsidRDefault="004C51B5" w:rsidP="00BA6102">
      <w:pPr>
        <w:pStyle w:val="BodyText1"/>
        <w:numPr>
          <w:ilvl w:val="1"/>
          <w:numId w:val="44"/>
        </w:numPr>
      </w:pPr>
      <w:r>
        <w:t>S</w:t>
      </w:r>
      <w:r w:rsidR="00E93607">
        <w:t>teel</w:t>
      </w:r>
      <w:r>
        <w:t>.</w:t>
      </w:r>
    </w:p>
    <w:p w14:paraId="7D039DB5" w14:textId="5D6E0734" w:rsidR="00E93607" w:rsidRPr="008B7529" w:rsidRDefault="004C51B5" w:rsidP="00BA6102">
      <w:pPr>
        <w:pStyle w:val="BodyText1"/>
        <w:numPr>
          <w:ilvl w:val="1"/>
          <w:numId w:val="44"/>
        </w:numPr>
      </w:pPr>
      <w:r>
        <w:t>M</w:t>
      </w:r>
      <w:r w:rsidR="00E93607">
        <w:t>ixed coloured glass (container / glass fibre)</w:t>
      </w:r>
      <w:r>
        <w:t>.</w:t>
      </w:r>
    </w:p>
    <w:p w14:paraId="0EC611CF" w14:textId="611740D0" w:rsidR="00E93607" w:rsidRPr="008B7529" w:rsidRDefault="004C51B5" w:rsidP="00BA6102">
      <w:pPr>
        <w:pStyle w:val="BodyText1"/>
        <w:numPr>
          <w:ilvl w:val="1"/>
          <w:numId w:val="44"/>
        </w:numPr>
      </w:pPr>
      <w:r>
        <w:t>M</w:t>
      </w:r>
      <w:r w:rsidR="00E93607">
        <w:t>ixed coloured glass (aggregate* / glass sand)</w:t>
      </w:r>
      <w:r>
        <w:t>.</w:t>
      </w:r>
      <w:r w:rsidR="00E93607">
        <w:t xml:space="preserve"> </w:t>
      </w:r>
    </w:p>
    <w:p w14:paraId="5FA5D8C9" w14:textId="4C247CEF" w:rsidR="00E93607" w:rsidRPr="008B7529" w:rsidRDefault="004C51B5" w:rsidP="00BA6102">
      <w:pPr>
        <w:pStyle w:val="BodyText1"/>
        <w:numPr>
          <w:ilvl w:val="1"/>
          <w:numId w:val="44"/>
        </w:numPr>
      </w:pPr>
      <w:r>
        <w:t>G</w:t>
      </w:r>
      <w:r w:rsidR="00E93607">
        <w:t>reen glass</w:t>
      </w:r>
      <w:r>
        <w:t>.</w:t>
      </w:r>
    </w:p>
    <w:p w14:paraId="787A85C3" w14:textId="2ED9B6F7" w:rsidR="00E93607" w:rsidRPr="008B7529" w:rsidRDefault="004C51B5" w:rsidP="00BA6102">
      <w:pPr>
        <w:pStyle w:val="BodyText1"/>
        <w:numPr>
          <w:ilvl w:val="1"/>
          <w:numId w:val="44"/>
        </w:numPr>
      </w:pPr>
      <w:r>
        <w:t>C</w:t>
      </w:r>
      <w:r w:rsidR="00E93607">
        <w:t>lear (flint) glass</w:t>
      </w:r>
      <w:r>
        <w:t>.</w:t>
      </w:r>
    </w:p>
    <w:p w14:paraId="0F6A7584" w14:textId="714CE8E9" w:rsidR="00E93607" w:rsidRPr="008B7529" w:rsidRDefault="004C51B5" w:rsidP="00BA6102">
      <w:pPr>
        <w:pStyle w:val="BodyText1"/>
        <w:numPr>
          <w:ilvl w:val="1"/>
          <w:numId w:val="44"/>
        </w:numPr>
      </w:pPr>
      <w:r>
        <w:t>B</w:t>
      </w:r>
      <w:r w:rsidR="00E93607">
        <w:t>rown (amber) glass</w:t>
      </w:r>
      <w:r>
        <w:t>.</w:t>
      </w:r>
      <w:r w:rsidR="00E93607">
        <w:t xml:space="preserve"> </w:t>
      </w:r>
    </w:p>
    <w:p w14:paraId="022AFD2F" w14:textId="2E9021EA" w:rsidR="00E93607" w:rsidRPr="008B7529" w:rsidRDefault="004C51B5" w:rsidP="00BA6102">
      <w:pPr>
        <w:pStyle w:val="BodyText1"/>
        <w:numPr>
          <w:ilvl w:val="1"/>
          <w:numId w:val="44"/>
        </w:numPr>
      </w:pPr>
      <w:r>
        <w:t>F</w:t>
      </w:r>
      <w:r w:rsidR="00E93607">
        <w:t>ibre-based cups</w:t>
      </w:r>
      <w:r>
        <w:t>.</w:t>
      </w:r>
    </w:p>
    <w:p w14:paraId="132B015A" w14:textId="6A71DDCE" w:rsidR="00570285" w:rsidRPr="008B7529" w:rsidRDefault="004C51B5" w:rsidP="00BA6102">
      <w:pPr>
        <w:pStyle w:val="BodyText1"/>
        <w:numPr>
          <w:ilvl w:val="1"/>
          <w:numId w:val="44"/>
        </w:numPr>
      </w:pPr>
      <w:r>
        <w:t>F</w:t>
      </w:r>
      <w:r w:rsidR="00E93607">
        <w:t>ibre-based food containers</w:t>
      </w:r>
      <w:r>
        <w:t>.</w:t>
      </w:r>
    </w:p>
    <w:p w14:paraId="30C9EBC4" w14:textId="71714FAA" w:rsidR="00E93607" w:rsidRDefault="004C51B5" w:rsidP="00BA6102">
      <w:pPr>
        <w:pStyle w:val="BodyText1"/>
        <w:numPr>
          <w:ilvl w:val="1"/>
          <w:numId w:val="44"/>
        </w:numPr>
      </w:pPr>
      <w:r>
        <w:lastRenderedPageBreak/>
        <w:t>F</w:t>
      </w:r>
      <w:r w:rsidR="00E93607">
        <w:t>ibre-based drinks cartons</w:t>
      </w:r>
      <w:r>
        <w:t>.</w:t>
      </w:r>
    </w:p>
    <w:p w14:paraId="0A729585" w14:textId="677D3069" w:rsidR="00570285" w:rsidRDefault="00E93607" w:rsidP="00BA6102">
      <w:pPr>
        <w:pStyle w:val="BodyText1"/>
        <w:numPr>
          <w:ilvl w:val="0"/>
          <w:numId w:val="44"/>
        </w:numPr>
      </w:pPr>
      <w:r>
        <w:t>The weight in kilograms of non-target material of the following:</w:t>
      </w:r>
    </w:p>
    <w:p w14:paraId="3ECD68BC" w14:textId="71D03936" w:rsidR="00570285" w:rsidRDefault="004C51B5" w:rsidP="00BA6102">
      <w:pPr>
        <w:pStyle w:val="BodyText1"/>
        <w:numPr>
          <w:ilvl w:val="1"/>
          <w:numId w:val="44"/>
        </w:numPr>
      </w:pPr>
      <w:r>
        <w:t>C</w:t>
      </w:r>
      <w:r w:rsidR="003E3B29">
        <w:t xml:space="preserve">ard and </w:t>
      </w:r>
      <w:r w:rsidR="00C3040C">
        <w:t>p</w:t>
      </w:r>
      <w:r w:rsidR="00570285">
        <w:t>aper</w:t>
      </w:r>
      <w:r>
        <w:t>.</w:t>
      </w:r>
    </w:p>
    <w:p w14:paraId="1DEBD472" w14:textId="5C2FCC12" w:rsidR="009D2525" w:rsidRDefault="004C51B5" w:rsidP="00BA6102">
      <w:pPr>
        <w:pStyle w:val="BodyText1"/>
        <w:numPr>
          <w:ilvl w:val="1"/>
          <w:numId w:val="44"/>
        </w:numPr>
      </w:pPr>
      <w:r>
        <w:t>P</w:t>
      </w:r>
      <w:r w:rsidR="009D2525">
        <w:t>lastic</w:t>
      </w:r>
      <w:r>
        <w:t>.</w:t>
      </w:r>
    </w:p>
    <w:p w14:paraId="6D428F65" w14:textId="30B4A755" w:rsidR="00886A6D" w:rsidRDefault="004C51B5" w:rsidP="00BA6102">
      <w:pPr>
        <w:pStyle w:val="BodyText1"/>
        <w:numPr>
          <w:ilvl w:val="1"/>
          <w:numId w:val="44"/>
        </w:numPr>
      </w:pPr>
      <w:r>
        <w:t>M</w:t>
      </w:r>
      <w:r w:rsidR="00886A6D">
        <w:t>etal</w:t>
      </w:r>
      <w:r>
        <w:t>.</w:t>
      </w:r>
    </w:p>
    <w:p w14:paraId="46706EEF" w14:textId="1D8424B9" w:rsidR="009D2525" w:rsidRDefault="004C51B5" w:rsidP="00BA6102">
      <w:pPr>
        <w:pStyle w:val="BodyText1"/>
        <w:numPr>
          <w:ilvl w:val="1"/>
          <w:numId w:val="44"/>
        </w:numPr>
      </w:pPr>
      <w:r>
        <w:t>G</w:t>
      </w:r>
      <w:r w:rsidR="009D2525">
        <w:t>lass</w:t>
      </w:r>
      <w:r>
        <w:t>.</w:t>
      </w:r>
    </w:p>
    <w:p w14:paraId="2038CDD2" w14:textId="71819390" w:rsidR="009D2525" w:rsidRPr="00614634" w:rsidRDefault="004C51B5" w:rsidP="00BA6102">
      <w:pPr>
        <w:pStyle w:val="BodyText1"/>
        <w:numPr>
          <w:ilvl w:val="1"/>
          <w:numId w:val="44"/>
        </w:numPr>
      </w:pPr>
      <w:r>
        <w:t>F</w:t>
      </w:r>
      <w:r w:rsidR="009D2525">
        <w:t>ibre-based composite material</w:t>
      </w:r>
      <w:r>
        <w:t>.</w:t>
      </w:r>
    </w:p>
    <w:p w14:paraId="466400D0" w14:textId="642BCFAF" w:rsidR="0069511C" w:rsidRDefault="197BBFAC" w:rsidP="0069511C">
      <w:pPr>
        <w:pStyle w:val="BodyText1"/>
        <w:rPr>
          <w:rFonts w:eastAsia="Times New Roman"/>
        </w:rPr>
      </w:pPr>
      <w:r w:rsidRPr="35B3AEBA">
        <w:rPr>
          <w:rFonts w:eastAsia="Times New Roman"/>
        </w:rPr>
        <w:t>Th</w:t>
      </w:r>
      <w:r w:rsidR="007C2525">
        <w:rPr>
          <w:rFonts w:eastAsia="Times New Roman"/>
        </w:rPr>
        <w:t xml:space="preserve">e target and non-target </w:t>
      </w:r>
      <w:r w:rsidR="007718B5">
        <w:rPr>
          <w:rFonts w:eastAsia="Times New Roman"/>
        </w:rPr>
        <w:t>materials</w:t>
      </w:r>
      <w:r w:rsidRPr="35B3AEBA">
        <w:rPr>
          <w:rFonts w:eastAsia="Times New Roman"/>
        </w:rPr>
        <w:t xml:space="preserve"> must also be broken down further to differentiate between packaging and non-packaging, </w:t>
      </w:r>
      <w:r w:rsidR="00C52F9C">
        <w:rPr>
          <w:rFonts w:eastAsia="Times New Roman"/>
        </w:rPr>
        <w:t>(</w:t>
      </w:r>
      <w:r w:rsidRPr="35B3AEBA">
        <w:rPr>
          <w:rFonts w:eastAsia="Times New Roman"/>
        </w:rPr>
        <w:t>except glass</w:t>
      </w:r>
      <w:r w:rsidR="00C52F9C">
        <w:rPr>
          <w:rFonts w:eastAsia="Times New Roman"/>
        </w:rPr>
        <w:t>)</w:t>
      </w:r>
      <w:r w:rsidRPr="35B3AEBA">
        <w:rPr>
          <w:rFonts w:eastAsia="Times New Roman"/>
        </w:rPr>
        <w:t xml:space="preserve"> and then finally broken down into drinks containers and non-drinks containers. This should all be done in one sort/process for efficiency.</w:t>
      </w:r>
    </w:p>
    <w:p w14:paraId="28589B25" w14:textId="3E07BF8D" w:rsidR="00276158" w:rsidRPr="008B7529" w:rsidRDefault="00602694" w:rsidP="4CBE1E51">
      <w:pPr>
        <w:pStyle w:val="BodyText1"/>
        <w:rPr>
          <w:rFonts w:eastAsia="Times New Roman"/>
        </w:rPr>
      </w:pPr>
      <w:r>
        <w:t>Only material</w:t>
      </w:r>
      <w:r w:rsidR="008133E3">
        <w:t>(</w:t>
      </w:r>
      <w:r>
        <w:t>s</w:t>
      </w:r>
      <w:r w:rsidR="008133E3">
        <w:t>)</w:t>
      </w:r>
      <w:r>
        <w:t xml:space="preserve"> that fall into the specific </w:t>
      </w:r>
      <w:r w:rsidR="00554C2B">
        <w:t xml:space="preserve">material </w:t>
      </w:r>
      <w:r>
        <w:t xml:space="preserve">grade of output material </w:t>
      </w:r>
      <w:r w:rsidR="057CEE36">
        <w:t>should be re</w:t>
      </w:r>
      <w:r w:rsidR="77CCA799">
        <w:t>port</w:t>
      </w:r>
      <w:r w:rsidR="057CEE36">
        <w:t>ed</w:t>
      </w:r>
      <w:r w:rsidR="00554C2B">
        <w:t xml:space="preserve"> as target material.</w:t>
      </w:r>
      <w:r w:rsidR="00276158">
        <w:t xml:space="preserve"> </w:t>
      </w:r>
    </w:p>
    <w:p w14:paraId="272745E2" w14:textId="3884DC6F" w:rsidR="00276158" w:rsidRPr="008B7529" w:rsidRDefault="00276158" w:rsidP="0069511C">
      <w:pPr>
        <w:pStyle w:val="BodyText1"/>
        <w:rPr>
          <w:rFonts w:eastAsia="Times New Roman"/>
        </w:rPr>
      </w:pPr>
      <w:r>
        <w:t xml:space="preserve">For example, where the output material grade selected </w:t>
      </w:r>
      <w:r w:rsidR="721A5C91">
        <w:t>i</w:t>
      </w:r>
      <w:r w:rsidR="4DBE407B">
        <w:t>s</w:t>
      </w:r>
      <w:r>
        <w:t xml:space="preserve"> Natural HDPE bottles, any coloured HDPE bottles </w:t>
      </w:r>
      <w:r w:rsidR="00C52F9C">
        <w:t>in th</w:t>
      </w:r>
      <w:r w:rsidR="002622D9">
        <w:t>e</w:t>
      </w:r>
      <w:r w:rsidR="00C52F9C">
        <w:t xml:space="preserve"> output material </w:t>
      </w:r>
      <w:r w:rsidR="00B07B67">
        <w:t>sample</w:t>
      </w:r>
      <w:r w:rsidR="00C52F9C">
        <w:t xml:space="preserve"> </w:t>
      </w:r>
      <w:r w:rsidR="755A021C">
        <w:t>sh</w:t>
      </w:r>
      <w:r w:rsidR="4DBE407B">
        <w:t>ould</w:t>
      </w:r>
      <w:r>
        <w:t xml:space="preserve"> be </w:t>
      </w:r>
      <w:r w:rsidR="74B8A000">
        <w:t>report</w:t>
      </w:r>
      <w:r w:rsidR="4DBE407B">
        <w:t>ed</w:t>
      </w:r>
      <w:r>
        <w:t xml:space="preserve"> as non-target material. </w:t>
      </w:r>
      <w:r w:rsidR="3CB08690">
        <w:t xml:space="preserve">This is irrespective of any contractual agreements for that material which </w:t>
      </w:r>
      <w:r w:rsidR="00C52F9C">
        <w:t xml:space="preserve">may </w:t>
      </w:r>
      <w:r w:rsidR="3CB08690">
        <w:t>allow for a proportion of contaminants.</w:t>
      </w:r>
      <w:r>
        <w:t xml:space="preserve"> The target materials do not need to be broken down further into other grades. For example, where the output material grade is defined as mixed paper, the target material in that sample does not need </w:t>
      </w:r>
      <w:r w:rsidR="009A748A">
        <w:t xml:space="preserve">to be categorised any </w:t>
      </w:r>
      <w:r>
        <w:t xml:space="preserve">further </w:t>
      </w:r>
      <w:r w:rsidR="00C14C7D">
        <w:t>such</w:t>
      </w:r>
      <w:r w:rsidR="009A748A">
        <w:t xml:space="preserve"> as</w:t>
      </w:r>
      <w:r>
        <w:t xml:space="preserve"> cardboard/newspapers and magazines.</w:t>
      </w:r>
    </w:p>
    <w:p w14:paraId="2850405F" w14:textId="49817F52" w:rsidR="00146914" w:rsidRPr="00891E14" w:rsidRDefault="00795CA6" w:rsidP="35B3AEBA">
      <w:pPr>
        <w:pStyle w:val="BodyText1"/>
        <w:rPr>
          <w:rFonts w:eastAsia="Times New Roman"/>
        </w:rPr>
      </w:pPr>
      <w:r>
        <w:rPr>
          <w:rFonts w:eastAsia="Times New Roman"/>
        </w:rPr>
        <w:t xml:space="preserve">As with input sampling, </w:t>
      </w:r>
      <w:r w:rsidRPr="3323B4AA">
        <w:rPr>
          <w:rFonts w:eastAsia="Times New Roman"/>
        </w:rPr>
        <w:t>n</w:t>
      </w:r>
      <w:r w:rsidR="197BBFAC" w:rsidRPr="3323B4AA">
        <w:rPr>
          <w:rFonts w:eastAsia="Times New Roman"/>
        </w:rPr>
        <w:t>on</w:t>
      </w:r>
      <w:r w:rsidR="197BBFAC" w:rsidRPr="35B3AEBA">
        <w:rPr>
          <w:rFonts w:eastAsia="Times New Roman"/>
        </w:rPr>
        <w:t xml:space="preserve">-recyclable material does not need to be </w:t>
      </w:r>
      <w:r w:rsidR="009A748A">
        <w:rPr>
          <w:rFonts w:eastAsia="Times New Roman"/>
        </w:rPr>
        <w:t>categorised</w:t>
      </w:r>
      <w:r w:rsidR="197BBFAC" w:rsidRPr="35B3AEBA">
        <w:rPr>
          <w:rFonts w:eastAsia="Times New Roman"/>
        </w:rPr>
        <w:t xml:space="preserve">, but it could be helpful to record details of items that could have a negative effect on the </w:t>
      </w:r>
      <w:r w:rsidR="71F52891" w:rsidRPr="4CBE1E51">
        <w:rPr>
          <w:rFonts w:eastAsia="Times New Roman"/>
        </w:rPr>
        <w:t>percentage of target material in a</w:t>
      </w:r>
      <w:r w:rsidR="6AB120FC" w:rsidRPr="4CBE1E51">
        <w:rPr>
          <w:rFonts w:eastAsia="Times New Roman"/>
        </w:rPr>
        <w:t xml:space="preserve"> sample </w:t>
      </w:r>
      <w:r w:rsidR="197BBFAC" w:rsidRPr="35B3AEBA">
        <w:rPr>
          <w:rFonts w:eastAsia="Times New Roman"/>
        </w:rPr>
        <w:t>i.e. a drinks container that contains liquid</w:t>
      </w:r>
      <w:r w:rsidR="5BCB44C4" w:rsidRPr="4CBE1E51" w:rsidDel="009A748A">
        <w:rPr>
          <w:rFonts w:eastAsia="Times New Roman"/>
        </w:rPr>
        <w:t>,</w:t>
      </w:r>
      <w:r w:rsidR="00A2079B">
        <w:rPr>
          <w:rFonts w:eastAsia="Times New Roman"/>
        </w:rPr>
        <w:t xml:space="preserve"> making it non-recyclable when it should be target.</w:t>
      </w:r>
    </w:p>
    <w:p w14:paraId="63AF36FC" w14:textId="77777777" w:rsidR="00F62D6E" w:rsidRDefault="00F62D6E">
      <w:pPr>
        <w:spacing w:line="240" w:lineRule="auto"/>
        <w:rPr>
          <w:rFonts w:asciiTheme="majorHAnsi" w:eastAsiaTheme="majorEastAsia" w:hAnsiTheme="majorHAnsi" w:cstheme="majorBidi"/>
          <w:b/>
          <w:color w:val="016574" w:themeColor="accent2"/>
          <w:sz w:val="40"/>
          <w:szCs w:val="32"/>
        </w:rPr>
      </w:pPr>
      <w:bookmarkStart w:id="25" w:name="_Toc189679124"/>
      <w:r>
        <w:br w:type="page"/>
      </w:r>
    </w:p>
    <w:p w14:paraId="3FD1A5D3" w14:textId="232BD5A1" w:rsidR="00892305" w:rsidRPr="00B42845" w:rsidRDefault="00D828A8" w:rsidP="001C2FE6">
      <w:pPr>
        <w:pStyle w:val="Heading1"/>
        <w:spacing w:line="360" w:lineRule="auto"/>
      </w:pPr>
      <w:bookmarkStart w:id="26" w:name="_Toc194395782"/>
      <w:r>
        <w:lastRenderedPageBreak/>
        <w:t>Developing a s</w:t>
      </w:r>
      <w:r w:rsidR="00892305">
        <w:t>ampling methodology</w:t>
      </w:r>
      <w:bookmarkEnd w:id="25"/>
      <w:bookmarkEnd w:id="26"/>
    </w:p>
    <w:p w14:paraId="21767F3A" w14:textId="06A4D24B" w:rsidR="009A748A" w:rsidRDefault="009B0DFE" w:rsidP="001C2FE6">
      <w:pPr>
        <w:pStyle w:val="BodyText1"/>
        <w:rPr>
          <w:rFonts w:eastAsia="Times New Roman"/>
        </w:rPr>
      </w:pPr>
      <w:r>
        <w:rPr>
          <w:rFonts w:eastAsia="Times New Roman"/>
        </w:rPr>
        <w:t>T</w:t>
      </w:r>
      <w:r w:rsidR="002B4D43">
        <w:rPr>
          <w:rFonts w:eastAsia="Times New Roman"/>
        </w:rPr>
        <w:t xml:space="preserve">o comply with the Code, </w:t>
      </w:r>
      <w:r w:rsidR="00C14116">
        <w:rPr>
          <w:rFonts w:eastAsia="Times New Roman"/>
        </w:rPr>
        <w:t xml:space="preserve">you must ensure the data you </w:t>
      </w:r>
      <w:r w:rsidR="00447032">
        <w:rPr>
          <w:rFonts w:eastAsia="Times New Roman"/>
        </w:rPr>
        <w:t xml:space="preserve">record and subsequently </w:t>
      </w:r>
      <w:r w:rsidR="00C14116">
        <w:rPr>
          <w:rFonts w:eastAsia="Times New Roman"/>
        </w:rPr>
        <w:t>report to SEPA is accurate.</w:t>
      </w:r>
      <w:r w:rsidR="00467BE9">
        <w:rPr>
          <w:rFonts w:eastAsia="Times New Roman"/>
        </w:rPr>
        <w:t xml:space="preserve"> Failure to report accurate data may affect your facility’s compliance </w:t>
      </w:r>
      <w:r w:rsidR="00D635CF">
        <w:rPr>
          <w:rFonts w:eastAsia="Times New Roman"/>
        </w:rPr>
        <w:t>cate</w:t>
      </w:r>
      <w:r w:rsidR="00CF7EE2">
        <w:rPr>
          <w:rFonts w:eastAsia="Times New Roman"/>
        </w:rPr>
        <w:t>gory</w:t>
      </w:r>
      <w:r w:rsidR="00467BE9">
        <w:rPr>
          <w:rFonts w:eastAsia="Times New Roman"/>
        </w:rPr>
        <w:t>.</w:t>
      </w:r>
      <w:r w:rsidR="00C14116">
        <w:rPr>
          <w:rFonts w:eastAsia="Times New Roman"/>
        </w:rPr>
        <w:t xml:space="preserve"> </w:t>
      </w:r>
    </w:p>
    <w:p w14:paraId="5587A222" w14:textId="2044F5FB" w:rsidR="00783CA9" w:rsidRDefault="0069769C" w:rsidP="001C2FE6">
      <w:pPr>
        <w:pStyle w:val="BodyText1"/>
        <w:rPr>
          <w:rFonts w:eastAsia="Times New Roman"/>
        </w:rPr>
      </w:pPr>
      <w:r>
        <w:rPr>
          <w:rFonts w:eastAsia="Times New Roman"/>
        </w:rPr>
        <w:t>T</w:t>
      </w:r>
      <w:r w:rsidR="009B0DFE">
        <w:rPr>
          <w:rFonts w:eastAsia="Times New Roman"/>
        </w:rPr>
        <w:t>his section</w:t>
      </w:r>
      <w:r w:rsidR="001F3D28">
        <w:rPr>
          <w:rFonts w:eastAsia="Times New Roman"/>
        </w:rPr>
        <w:t xml:space="preserve"> </w:t>
      </w:r>
      <w:r>
        <w:rPr>
          <w:rFonts w:eastAsia="Times New Roman"/>
        </w:rPr>
        <w:t>is intended to</w:t>
      </w:r>
      <w:r w:rsidR="001F3D28">
        <w:rPr>
          <w:rFonts w:eastAsia="Times New Roman"/>
        </w:rPr>
        <w:t xml:space="preserve"> help you </w:t>
      </w:r>
      <w:r w:rsidR="009A748A">
        <w:rPr>
          <w:rFonts w:eastAsia="Times New Roman"/>
        </w:rPr>
        <w:t>adopt</w:t>
      </w:r>
      <w:r w:rsidR="001F3D28">
        <w:rPr>
          <w:rFonts w:eastAsia="Times New Roman"/>
        </w:rPr>
        <w:t xml:space="preserve"> a sampling regime that </w:t>
      </w:r>
      <w:r w:rsidR="00760617">
        <w:rPr>
          <w:rFonts w:eastAsia="Times New Roman"/>
        </w:rPr>
        <w:t>helps ensure</w:t>
      </w:r>
      <w:r w:rsidR="000A6C92">
        <w:rPr>
          <w:rFonts w:eastAsia="Times New Roman"/>
        </w:rPr>
        <w:t xml:space="preserve"> accurate data </w:t>
      </w:r>
      <w:r w:rsidR="00760617">
        <w:rPr>
          <w:rFonts w:eastAsia="Times New Roman"/>
        </w:rPr>
        <w:t xml:space="preserve">is </w:t>
      </w:r>
      <w:r w:rsidR="000A6C92">
        <w:rPr>
          <w:rFonts w:eastAsia="Times New Roman"/>
        </w:rPr>
        <w:t>report</w:t>
      </w:r>
      <w:r w:rsidR="00760617">
        <w:rPr>
          <w:rFonts w:eastAsia="Times New Roman"/>
        </w:rPr>
        <w:t>ed to SEPA</w:t>
      </w:r>
      <w:r w:rsidR="006E7C8E">
        <w:rPr>
          <w:rFonts w:eastAsia="Times New Roman"/>
        </w:rPr>
        <w:t>.</w:t>
      </w:r>
      <w:r w:rsidR="00EB47F1">
        <w:rPr>
          <w:rFonts w:eastAsia="Times New Roman"/>
        </w:rPr>
        <w:t xml:space="preserve"> </w:t>
      </w:r>
    </w:p>
    <w:p w14:paraId="59955F8A" w14:textId="0C1D1F0F" w:rsidR="009B0DFE" w:rsidRDefault="002A6636" w:rsidP="001C2FE6">
      <w:pPr>
        <w:pStyle w:val="BodyText1"/>
        <w:rPr>
          <w:rFonts w:eastAsia="Times New Roman"/>
        </w:rPr>
      </w:pPr>
      <w:r>
        <w:rPr>
          <w:rFonts w:eastAsia="Times New Roman"/>
        </w:rPr>
        <w:t>We understand that t</w:t>
      </w:r>
      <w:r w:rsidR="00783CA9">
        <w:rPr>
          <w:rFonts w:eastAsia="Times New Roman"/>
        </w:rPr>
        <w:t xml:space="preserve">he composition and quality of your </w:t>
      </w:r>
      <w:r>
        <w:rPr>
          <w:rFonts w:eastAsia="Times New Roman"/>
        </w:rPr>
        <w:t xml:space="preserve">input material may vary depending on </w:t>
      </w:r>
      <w:r w:rsidR="00FF6E4C">
        <w:rPr>
          <w:rFonts w:eastAsia="Times New Roman"/>
        </w:rPr>
        <w:t xml:space="preserve">factors such as supplier, collection round and </w:t>
      </w:r>
      <w:r w:rsidR="005E1701">
        <w:rPr>
          <w:rFonts w:eastAsia="Times New Roman"/>
        </w:rPr>
        <w:t>the time of year</w:t>
      </w:r>
      <w:r w:rsidR="00FF6E4C">
        <w:rPr>
          <w:rFonts w:eastAsia="Times New Roman"/>
        </w:rPr>
        <w:t>. These variations, combined with other operating factors like through</w:t>
      </w:r>
      <w:r w:rsidR="00D04A5E">
        <w:rPr>
          <w:rFonts w:eastAsia="Times New Roman"/>
        </w:rPr>
        <w:t>p</w:t>
      </w:r>
      <w:r w:rsidR="00FF6E4C">
        <w:rPr>
          <w:rFonts w:eastAsia="Times New Roman"/>
        </w:rPr>
        <w:t>ut speed and quality or sophistication of your</w:t>
      </w:r>
      <w:r w:rsidR="00FF6E4C" w:rsidDel="000164E9">
        <w:rPr>
          <w:rFonts w:eastAsia="Times New Roman"/>
        </w:rPr>
        <w:t xml:space="preserve"> </w:t>
      </w:r>
      <w:r w:rsidR="00FF6E4C">
        <w:rPr>
          <w:rFonts w:eastAsia="Times New Roman"/>
        </w:rPr>
        <w:t xml:space="preserve">sorting process can </w:t>
      </w:r>
      <w:r w:rsidR="00B13897">
        <w:rPr>
          <w:rFonts w:eastAsia="Times New Roman"/>
        </w:rPr>
        <w:t>impact</w:t>
      </w:r>
      <w:r w:rsidR="00FF6E4C">
        <w:rPr>
          <w:rFonts w:eastAsia="Times New Roman"/>
        </w:rPr>
        <w:t xml:space="preserve"> the end quality of your output materials. </w:t>
      </w:r>
      <w:r w:rsidR="00224681">
        <w:rPr>
          <w:rFonts w:eastAsia="Times New Roman"/>
        </w:rPr>
        <w:t>So,</w:t>
      </w:r>
      <w:r w:rsidR="00FF6E4C">
        <w:rPr>
          <w:rFonts w:eastAsia="Times New Roman"/>
        </w:rPr>
        <w:t xml:space="preserve"> it is import</w:t>
      </w:r>
      <w:r w:rsidR="005A0936">
        <w:rPr>
          <w:rFonts w:eastAsia="Times New Roman"/>
        </w:rPr>
        <w:t xml:space="preserve">ant that sampling of your materials is an ongoing </w:t>
      </w:r>
      <w:r w:rsidR="00D97332">
        <w:rPr>
          <w:rFonts w:eastAsia="Times New Roman"/>
        </w:rPr>
        <w:t>process,</w:t>
      </w:r>
      <w:r w:rsidR="00225835">
        <w:rPr>
          <w:rFonts w:eastAsia="Times New Roman"/>
        </w:rPr>
        <w:t xml:space="preserve"> and that the methodology used </w:t>
      </w:r>
      <w:r w:rsidR="007044BF">
        <w:rPr>
          <w:rFonts w:eastAsia="Times New Roman"/>
        </w:rPr>
        <w:t>is as representative as possible of the variety of material you handle</w:t>
      </w:r>
      <w:r w:rsidR="005A0936">
        <w:rPr>
          <w:rFonts w:eastAsia="Times New Roman"/>
        </w:rPr>
        <w:t xml:space="preserve">. </w:t>
      </w:r>
      <w:r w:rsidR="006E7C8E">
        <w:rPr>
          <w:rFonts w:eastAsia="Times New Roman"/>
        </w:rPr>
        <w:t xml:space="preserve"> </w:t>
      </w:r>
    </w:p>
    <w:p w14:paraId="6C85EC55" w14:textId="5AAF8941" w:rsidR="00362E52" w:rsidRPr="00D828A8" w:rsidRDefault="00362E52" w:rsidP="00AB55B1">
      <w:pPr>
        <w:pStyle w:val="Heading2"/>
      </w:pPr>
      <w:bookmarkStart w:id="27" w:name="_Toc189679125"/>
      <w:bookmarkStart w:id="28" w:name="_Toc194395783"/>
      <w:r w:rsidRPr="00D828A8">
        <w:t>Sampling options for input and</w:t>
      </w:r>
      <w:r w:rsidR="009D5FCB">
        <w:t>/or</w:t>
      </w:r>
      <w:r w:rsidRPr="00D828A8">
        <w:t xml:space="preserve"> output</w:t>
      </w:r>
      <w:r w:rsidR="009D5FCB">
        <w:t xml:space="preserve"> </w:t>
      </w:r>
      <w:bookmarkEnd w:id="27"/>
      <w:r w:rsidR="009D5FCB">
        <w:t>material</w:t>
      </w:r>
      <w:bookmarkEnd w:id="28"/>
    </w:p>
    <w:p w14:paraId="6BDB3D6E" w14:textId="7FDF6B1A" w:rsidR="00362E52" w:rsidRDefault="00362E52" w:rsidP="001C2FE6">
      <w:pPr>
        <w:pStyle w:val="BodyText1"/>
        <w:rPr>
          <w:rFonts w:eastAsia="Times New Roman"/>
        </w:rPr>
      </w:pPr>
      <w:r>
        <w:rPr>
          <w:rFonts w:eastAsia="Times New Roman"/>
        </w:rPr>
        <w:t xml:space="preserve">This section provides step by step guidance on suitable minimum methods for analysing a representative sample of input and output materials. You should choose the most suitable methodology to use based on the available equipment, space and presentation of your materials for example, loose, bagged </w:t>
      </w:r>
      <w:r w:rsidR="00760617">
        <w:rPr>
          <w:rFonts w:eastAsia="Times New Roman"/>
        </w:rPr>
        <w:t>and/</w:t>
      </w:r>
      <w:r>
        <w:rPr>
          <w:rFonts w:eastAsia="Times New Roman"/>
        </w:rPr>
        <w:t xml:space="preserve">or baled. </w:t>
      </w:r>
    </w:p>
    <w:p w14:paraId="7AFE52C4" w14:textId="3DAF5E12" w:rsidR="00BF4629" w:rsidRDefault="00BF4629" w:rsidP="00BD21F0">
      <w:pPr>
        <w:pStyle w:val="Heading4"/>
      </w:pPr>
      <w:r>
        <w:t>Planning a sampling schedule</w:t>
      </w:r>
      <w:r w:rsidR="009D5FCB">
        <w:t xml:space="preserve"> – input and/or output material</w:t>
      </w:r>
    </w:p>
    <w:p w14:paraId="120B6CFD" w14:textId="2777C644" w:rsidR="007925A7" w:rsidRPr="00C55F73" w:rsidRDefault="007925A7" w:rsidP="001C2FE6">
      <w:pPr>
        <w:pStyle w:val="BodyText1"/>
      </w:pPr>
      <w:r>
        <w:t xml:space="preserve">You should </w:t>
      </w:r>
      <w:r w:rsidRPr="00C55F73">
        <w:t>develop a quarterly plan for sampling input materials from different suppliers and for output materials</w:t>
      </w:r>
      <w:r w:rsidR="00760617">
        <w:t>,</w:t>
      </w:r>
      <w:r w:rsidRPr="00C55F73">
        <w:t xml:space="preserve"> based on </w:t>
      </w:r>
      <w:r>
        <w:t>your</w:t>
      </w:r>
      <w:r w:rsidRPr="00C55F73">
        <w:t xml:space="preserve"> </w:t>
      </w:r>
      <w:r w:rsidR="00760617">
        <w:t xml:space="preserve">specific </w:t>
      </w:r>
      <w:r>
        <w:t>obligations under</w:t>
      </w:r>
      <w:r w:rsidRPr="00C55F73">
        <w:t xml:space="preserve"> the Code. Sampling should be scheduled to </w:t>
      </w:r>
      <w:r w:rsidR="00760617">
        <w:t>ensure that it i</w:t>
      </w:r>
      <w:r w:rsidRPr="00C55F73">
        <w:t xml:space="preserve">s </w:t>
      </w:r>
      <w:r w:rsidR="00760617">
        <w:t xml:space="preserve">as </w:t>
      </w:r>
      <w:r w:rsidRPr="00C55F73">
        <w:t>representative as possible</w:t>
      </w:r>
      <w:r w:rsidR="00760617">
        <w:t xml:space="preserve"> of the materials</w:t>
      </w:r>
      <w:r w:rsidRPr="00C55F73">
        <w:t>. T</w:t>
      </w:r>
      <w:r w:rsidR="00387B87">
        <w:t>o help achieve this</w:t>
      </w:r>
      <w:r w:rsidR="00FB0365">
        <w:t xml:space="preserve"> you</w:t>
      </w:r>
      <w:r w:rsidRPr="00C55F73">
        <w:t xml:space="preserve"> can schedul</w:t>
      </w:r>
      <w:r w:rsidR="00FB0365">
        <w:t>e</w:t>
      </w:r>
      <w:r w:rsidRPr="00C55F73">
        <w:t xml:space="preserve"> sampl</w:t>
      </w:r>
      <w:r>
        <w:t>ing</w:t>
      </w:r>
      <w:r w:rsidRPr="00C55F73">
        <w:t xml:space="preserve"> so that:</w:t>
      </w:r>
    </w:p>
    <w:p w14:paraId="5B60D0FE" w14:textId="3DF517D8" w:rsidR="007925A7" w:rsidRPr="00026B98" w:rsidRDefault="004C51B5" w:rsidP="00BA6102">
      <w:pPr>
        <w:pStyle w:val="BodyText1"/>
        <w:numPr>
          <w:ilvl w:val="0"/>
          <w:numId w:val="45"/>
        </w:numPr>
      </w:pPr>
      <w:r>
        <w:t>F</w:t>
      </w:r>
      <w:r w:rsidR="007925A7" w:rsidRPr="00026B98">
        <w:t xml:space="preserve">or each supplier, input material samples represent as many different collection routes as possible. </w:t>
      </w:r>
      <w:r w:rsidR="007925A7">
        <w:t>You should</w:t>
      </w:r>
      <w:r w:rsidR="007925A7" w:rsidRPr="00026B98">
        <w:t xml:space="preserve"> work with individual suppliers to identify the source of all incoming loads</w:t>
      </w:r>
      <w:r w:rsidR="007925A7">
        <w:t>,</w:t>
      </w:r>
      <w:r w:rsidR="007925A7" w:rsidRPr="00026B98">
        <w:t xml:space="preserve"> then arrang</w:t>
      </w:r>
      <w:r w:rsidR="007925A7">
        <w:t>e</w:t>
      </w:r>
      <w:r w:rsidR="007925A7" w:rsidRPr="00026B98">
        <w:t xml:space="preserve"> </w:t>
      </w:r>
      <w:r w:rsidR="004209EB">
        <w:t>to</w:t>
      </w:r>
      <w:r w:rsidR="007925A7" w:rsidRPr="00026B98">
        <w:t xml:space="preserve"> sampl</w:t>
      </w:r>
      <w:r w:rsidR="004209EB">
        <w:t>e</w:t>
      </w:r>
      <w:r w:rsidR="007925A7" w:rsidRPr="00026B98">
        <w:t xml:space="preserve"> at different times and on different days</w:t>
      </w:r>
      <w:r w:rsidR="007925A7">
        <w:t xml:space="preserve"> on this basis</w:t>
      </w:r>
      <w:r>
        <w:t>.</w:t>
      </w:r>
    </w:p>
    <w:p w14:paraId="2C3E8B1F" w14:textId="7EA09EFE" w:rsidR="007925A7" w:rsidRPr="00026B98" w:rsidRDefault="004C51B5" w:rsidP="00BA6102">
      <w:pPr>
        <w:pStyle w:val="BodyText1"/>
        <w:numPr>
          <w:ilvl w:val="0"/>
          <w:numId w:val="45"/>
        </w:numPr>
      </w:pPr>
      <w:r>
        <w:t>O</w:t>
      </w:r>
      <w:r w:rsidR="007925A7" w:rsidRPr="00026B98">
        <w:t>utput material samples are taken at different times and on different days</w:t>
      </w:r>
      <w:r>
        <w:t>.</w:t>
      </w:r>
    </w:p>
    <w:p w14:paraId="766BFED9" w14:textId="63097397" w:rsidR="007925A7" w:rsidRPr="00026B98" w:rsidRDefault="004C51B5" w:rsidP="00BA6102">
      <w:pPr>
        <w:pStyle w:val="BodyText1"/>
        <w:numPr>
          <w:ilvl w:val="0"/>
          <w:numId w:val="45"/>
        </w:numPr>
      </w:pPr>
      <w:r>
        <w:lastRenderedPageBreak/>
        <w:t>I</w:t>
      </w:r>
      <w:r w:rsidR="006350E3">
        <w:t xml:space="preserve">nput and output material </w:t>
      </w:r>
      <w:r w:rsidR="00D45EB8">
        <w:t>s</w:t>
      </w:r>
      <w:r w:rsidR="007925A7" w:rsidRPr="00026B98">
        <w:t xml:space="preserve">amples </w:t>
      </w:r>
      <w:r w:rsidR="007925A7">
        <w:t>are</w:t>
      </w:r>
      <w:r w:rsidR="007925A7" w:rsidRPr="00026B98">
        <w:t xml:space="preserve"> taken from all shifts, including night and weekend shifts where applicable</w:t>
      </w:r>
      <w:r>
        <w:t>.</w:t>
      </w:r>
    </w:p>
    <w:p w14:paraId="281CBBD3" w14:textId="6AAA7F8C" w:rsidR="007925A7" w:rsidRPr="00C55F73" w:rsidRDefault="007925A7" w:rsidP="001C2FE6">
      <w:pPr>
        <w:pStyle w:val="BodyText1"/>
      </w:pPr>
      <w:r>
        <w:t>You</w:t>
      </w:r>
      <w:r w:rsidRPr="00C55F73">
        <w:t xml:space="preserve"> should be able to demonstrate to SEPA that </w:t>
      </w:r>
      <w:r>
        <w:t>your</w:t>
      </w:r>
      <w:r w:rsidRPr="00C55F73">
        <w:t xml:space="preserve"> sampling regime is robust, structured and able to provide results</w:t>
      </w:r>
      <w:r w:rsidR="006350E3">
        <w:t xml:space="preserve"> representative of all materials the facility handles</w:t>
      </w:r>
      <w:r w:rsidRPr="00C55F73">
        <w:t xml:space="preserve">. </w:t>
      </w:r>
    </w:p>
    <w:p w14:paraId="51AB9398" w14:textId="7ECC1856" w:rsidR="00ED5DBA" w:rsidRDefault="00ED5DBA" w:rsidP="00BD21F0">
      <w:pPr>
        <w:pStyle w:val="Heading4"/>
      </w:pPr>
      <w:r>
        <w:t>Isolat</w:t>
      </w:r>
      <w:r w:rsidR="00443D03">
        <w:t>ing the material</w:t>
      </w:r>
      <w:r w:rsidR="006350E3">
        <w:t xml:space="preserve"> to be sampled</w:t>
      </w:r>
    </w:p>
    <w:p w14:paraId="53C8FDC1" w14:textId="190799D7" w:rsidR="00545FB8" w:rsidRPr="00C55F73" w:rsidRDefault="00545FB8" w:rsidP="001C2FE6">
      <w:pPr>
        <w:pStyle w:val="BodyText1"/>
      </w:pPr>
      <w:r>
        <w:t>You should always isolate any i</w:t>
      </w:r>
      <w:r w:rsidRPr="00C55F73">
        <w:t xml:space="preserve">nput or output materials for sampling. This should be done in an area that has been cleared of all other material or in the storage bay </w:t>
      </w:r>
      <w:r w:rsidR="006350E3">
        <w:t xml:space="preserve">specifically designated </w:t>
      </w:r>
      <w:r w:rsidRPr="00C55F73">
        <w:t>for output materials</w:t>
      </w:r>
      <w:r>
        <w:t>.</w:t>
      </w:r>
      <w:r w:rsidRPr="00C55F73">
        <w:t xml:space="preserve"> </w:t>
      </w:r>
      <w:r w:rsidR="006350E3">
        <w:t xml:space="preserve">You should </w:t>
      </w:r>
      <w:r w:rsidR="62DDFBF4">
        <w:t>take</w:t>
      </w:r>
      <w:r>
        <w:t xml:space="preserve"> c</w:t>
      </w:r>
      <w:r w:rsidRPr="00C55F73">
        <w:t xml:space="preserve">are to prevent </w:t>
      </w:r>
      <w:r w:rsidR="006350E3">
        <w:t xml:space="preserve">any </w:t>
      </w:r>
      <w:r w:rsidRPr="00C55F73">
        <w:t xml:space="preserve">cross contamination of the sample with </w:t>
      </w:r>
      <w:r w:rsidR="006350E3">
        <w:t xml:space="preserve">any </w:t>
      </w:r>
      <w:r w:rsidRPr="00C55F73">
        <w:t xml:space="preserve">materials from other sources. Any exceptional items, e.g. </w:t>
      </w:r>
      <w:r w:rsidR="00C54F50">
        <w:t>ver</w:t>
      </w:r>
      <w:r w:rsidRPr="00C55F73">
        <w:t xml:space="preserve">y large or heavy items that might damage equipment or impact the sorting process and would ordinarily be removed, should be removed at this stage </w:t>
      </w:r>
      <w:r w:rsidR="006350E3">
        <w:t xml:space="preserve">(these </w:t>
      </w:r>
      <w:r w:rsidRPr="00C55F73">
        <w:t>do not need to be weighed</w:t>
      </w:r>
      <w:r w:rsidR="006350E3">
        <w:t>)</w:t>
      </w:r>
      <w:r w:rsidRPr="00C55F73">
        <w:t>. No other picking of the waste should occur prior to the sample being taken.</w:t>
      </w:r>
    </w:p>
    <w:p w14:paraId="55569FA5" w14:textId="4FDFFFAC" w:rsidR="00545FB8" w:rsidRDefault="00545FB8" w:rsidP="00BD21F0">
      <w:pPr>
        <w:pStyle w:val="Heading4"/>
      </w:pPr>
      <w:r>
        <w:t>Taking a sample</w:t>
      </w:r>
    </w:p>
    <w:p w14:paraId="0076E900" w14:textId="0342249C" w:rsidR="0008095E" w:rsidRPr="00C55F73" w:rsidRDefault="0008095E" w:rsidP="001C2FE6">
      <w:pPr>
        <w:pStyle w:val="BodyText1"/>
      </w:pPr>
      <w:r w:rsidRPr="00C55F73">
        <w:t xml:space="preserve">When collecting </w:t>
      </w:r>
      <w:r w:rsidR="006350E3">
        <w:t xml:space="preserve">the material needed for each </w:t>
      </w:r>
      <w:r w:rsidRPr="00C55F73">
        <w:t xml:space="preserve">sample, its’ composition </w:t>
      </w:r>
      <w:r>
        <w:t xml:space="preserve">must </w:t>
      </w:r>
      <w:r w:rsidR="00417EC1">
        <w:t>be</w:t>
      </w:r>
      <w:r w:rsidRPr="00C55F73">
        <w:t xml:space="preserve"> representative of the load it came</w:t>
      </w:r>
      <w:r>
        <w:t xml:space="preserve"> from</w:t>
      </w:r>
      <w:r w:rsidRPr="00C55F73">
        <w:t xml:space="preserve">. Following one of the methods </w:t>
      </w:r>
      <w:r w:rsidR="00952007">
        <w:t xml:space="preserve">detailed </w:t>
      </w:r>
      <w:r w:rsidRPr="00C55F73">
        <w:t xml:space="preserve">below </w:t>
      </w:r>
      <w:r w:rsidR="004A0F07">
        <w:t>can</w:t>
      </w:r>
      <w:r w:rsidRPr="00C55F73">
        <w:t xml:space="preserve"> help </w:t>
      </w:r>
      <w:r>
        <w:t>you</w:t>
      </w:r>
      <w:r w:rsidDel="006350E3">
        <w:t xml:space="preserve"> </w:t>
      </w:r>
      <w:r w:rsidR="006350E3">
        <w:t>achieve this.</w:t>
      </w:r>
    </w:p>
    <w:p w14:paraId="0ED420E3" w14:textId="6DC6D0B5" w:rsidR="00BF4629" w:rsidRDefault="0008095E" w:rsidP="001C2FE6">
      <w:pPr>
        <w:pStyle w:val="BodyText1"/>
      </w:pPr>
      <w:r>
        <w:t>W</w:t>
      </w:r>
      <w:r w:rsidRPr="00C55F73">
        <w:t xml:space="preserve">hen developing a sampling regime, </w:t>
      </w:r>
      <w:r>
        <w:t xml:space="preserve">you may find it helpful </w:t>
      </w:r>
      <w:r w:rsidRPr="00C55F73">
        <w:t xml:space="preserve">to </w:t>
      </w:r>
      <w:r>
        <w:t>choose</w:t>
      </w:r>
      <w:r w:rsidRPr="00C55F73">
        <w:t xml:space="preserve"> a suitable container that is marked accordingly</w:t>
      </w:r>
      <w:r w:rsidR="441F9280">
        <w:t>, so that when filled with a specific material, a mark on the con</w:t>
      </w:r>
      <w:r w:rsidR="37DF942C">
        <w:t>tainer is used as a guide, as to what level to fi</w:t>
      </w:r>
      <w:r w:rsidR="2D556EA3">
        <w:t>ll the container</w:t>
      </w:r>
      <w:r w:rsidRPr="00C55F73">
        <w:t xml:space="preserve"> or</w:t>
      </w:r>
      <w:r>
        <w:t xml:space="preserve"> that,</w:t>
      </w:r>
      <w:r w:rsidRPr="00C55F73">
        <w:t xml:space="preserve"> when full, contains the </w:t>
      </w:r>
      <w:r>
        <w:t>right</w:t>
      </w:r>
      <w:r w:rsidRPr="00C55F73">
        <w:t xml:space="preserve"> amount of material for sampling. This will </w:t>
      </w:r>
      <w:r>
        <w:t>help you avoid</w:t>
      </w:r>
      <w:r w:rsidRPr="00C55F73">
        <w:t xml:space="preserve"> selectivity that can be introduced through collection of too little or too much material. When collecting samples in smaller parts, i.e. 3</w:t>
      </w:r>
      <w:r w:rsidR="003D684E">
        <w:t xml:space="preserve"> </w:t>
      </w:r>
      <w:r w:rsidRPr="00C55F73">
        <w:t xml:space="preserve">x 20kg samples to make up the required 60kg sample for input material; each part </w:t>
      </w:r>
      <w:r>
        <w:t>must be</w:t>
      </w:r>
      <w:r w:rsidRPr="00C55F73">
        <w:t xml:space="preserve"> collected at the same time. </w:t>
      </w:r>
      <w:r>
        <w:t>You should</w:t>
      </w:r>
      <w:r w:rsidRPr="00C55F73">
        <w:t xml:space="preserve"> ensure </w:t>
      </w:r>
      <w:r>
        <w:t>each</w:t>
      </w:r>
      <w:r w:rsidRPr="00C55F73">
        <w:t xml:space="preserve"> container is suitable for its purpose, in good condition and that enough containers are available for efficient sampling.</w:t>
      </w:r>
    </w:p>
    <w:p w14:paraId="5B2E8E4C" w14:textId="169824E5" w:rsidR="0008095E" w:rsidRDefault="0008095E" w:rsidP="00657877">
      <w:pPr>
        <w:pStyle w:val="Heading3"/>
      </w:pPr>
      <w:bookmarkStart w:id="29" w:name="_Toc189679126"/>
      <w:bookmarkStart w:id="30" w:name="_Toc194395784"/>
      <w:r>
        <w:t>Sampling input materials</w:t>
      </w:r>
      <w:bookmarkEnd w:id="29"/>
      <w:bookmarkEnd w:id="30"/>
    </w:p>
    <w:p w14:paraId="33F2487A" w14:textId="53D4B6EE" w:rsidR="00F746EA" w:rsidRDefault="00F746EA" w:rsidP="00BD21F0">
      <w:pPr>
        <w:pStyle w:val="Heading4"/>
      </w:pPr>
      <w:r>
        <w:t>Mixing the sample</w:t>
      </w:r>
    </w:p>
    <w:p w14:paraId="2FDE4EA0" w14:textId="5F29649D" w:rsidR="00CF1FB9" w:rsidRDefault="00CF1FB9" w:rsidP="001C2FE6">
      <w:pPr>
        <w:pStyle w:val="BodyText1"/>
      </w:pPr>
      <w:r w:rsidRPr="00C55F73">
        <w:t>A</w:t>
      </w:r>
      <w:r w:rsidR="00E10D69">
        <w:t>n</w:t>
      </w:r>
      <w:r w:rsidRPr="003A5C0E">
        <w:t xml:space="preserve"> approach</w:t>
      </w:r>
      <w:r w:rsidRPr="00C55F73">
        <w:t xml:space="preserve"> for input material would be to tip the load on the floor and mix it with a loading shovel or similar plant. </w:t>
      </w:r>
      <w:r w:rsidRPr="00353546">
        <w:t xml:space="preserve">You can do this by separating a proportion of the material (approximately four times greater than the required sample size) and mixing the proportion at least twice using </w:t>
      </w:r>
      <w:r w:rsidRPr="00353546">
        <w:lastRenderedPageBreak/>
        <w:t>a loading shovel.</w:t>
      </w:r>
      <w:r w:rsidRPr="00C55F73">
        <w:t xml:space="preserve"> This will help </w:t>
      </w:r>
      <w:r>
        <w:t>mix in</w:t>
      </w:r>
      <w:r w:rsidRPr="00C55F73">
        <w:t xml:space="preserve"> heavier items that have settled to the bottom of the load. A push wall will help with the mixing process.</w:t>
      </w:r>
    </w:p>
    <w:p w14:paraId="45329D71" w14:textId="4706C24D" w:rsidR="00CF1FB9" w:rsidRDefault="00F2543B" w:rsidP="00BD21F0">
      <w:pPr>
        <w:pStyle w:val="Heading4"/>
      </w:pPr>
      <w:r>
        <w:t>Collect</w:t>
      </w:r>
      <w:r w:rsidR="00CF1FB9">
        <w:t>ing the sample</w:t>
      </w:r>
    </w:p>
    <w:p w14:paraId="3FF21594" w14:textId="52B785B8" w:rsidR="00CF1FB9" w:rsidRPr="00CF1FB9" w:rsidRDefault="003D6678" w:rsidP="001C2FE6">
      <w:pPr>
        <w:pStyle w:val="BodyText1"/>
      </w:pPr>
      <w:r>
        <w:t>The</w:t>
      </w:r>
      <w:r w:rsidR="00F1200E" w:rsidRPr="62FFA970">
        <w:t xml:space="preserve"> container </w:t>
      </w:r>
      <w:r w:rsidR="0058337E">
        <w:t>should</w:t>
      </w:r>
      <w:r>
        <w:t xml:space="preserve"> be</w:t>
      </w:r>
      <w:r w:rsidR="00F1200E" w:rsidRPr="62FFA970">
        <w:t xml:space="preserve"> weighed before </w:t>
      </w:r>
      <w:r w:rsidR="002D41C0">
        <w:t>taking</w:t>
      </w:r>
      <w:r w:rsidR="00F1200E" w:rsidRPr="62FFA970">
        <w:t xml:space="preserve"> </w:t>
      </w:r>
      <w:r w:rsidR="009D5FCB">
        <w:t xml:space="preserve">the </w:t>
      </w:r>
      <w:r w:rsidR="00F1200E" w:rsidRPr="62FFA970">
        <w:t xml:space="preserve">sample. If possible and safe to do so use the loading shovel or similar plant to fill your container with the sample. If </w:t>
      </w:r>
      <w:r w:rsidR="00C51A57">
        <w:t>it is</w:t>
      </w:r>
      <w:r w:rsidR="00F1200E" w:rsidRPr="62FFA970">
        <w:t xml:space="preserve"> not possible to use a plant vehicle, fill the containers using shovels and brooms to remove a section of waste, from each end of the sample. Shovel the sample into sample containers until the input weight is collected, the excess waste not sampled can be returned to the input bay/area.</w:t>
      </w:r>
    </w:p>
    <w:p w14:paraId="023BEFF5" w14:textId="7F71A07F" w:rsidR="00F1200E" w:rsidRDefault="00F1200E" w:rsidP="00BD21F0">
      <w:pPr>
        <w:pStyle w:val="Heading4"/>
      </w:pPr>
      <w:r>
        <w:t>Good practice in sampling</w:t>
      </w:r>
    </w:p>
    <w:p w14:paraId="1BCB582C" w14:textId="03F07ECB" w:rsidR="00392257" w:rsidRPr="00C55F73" w:rsidRDefault="00BD4230" w:rsidP="001C2FE6">
      <w:pPr>
        <w:pStyle w:val="BodyText1"/>
      </w:pPr>
      <w:r>
        <w:t xml:space="preserve">Staff undertaking sampling should be </w:t>
      </w:r>
      <w:r w:rsidR="00392257" w:rsidRPr="00C55F73">
        <w:t>trained</w:t>
      </w:r>
      <w:r>
        <w:t xml:space="preserve"> and competent</w:t>
      </w:r>
      <w:r w:rsidR="00392257">
        <w:t>.</w:t>
      </w:r>
      <w:r w:rsidR="00392257" w:rsidRPr="00C55F73">
        <w:t xml:space="preserve"> </w:t>
      </w:r>
      <w:r w:rsidR="00392257">
        <w:t xml:space="preserve">You </w:t>
      </w:r>
      <w:r w:rsidR="00392257" w:rsidRPr="00C55F73">
        <w:t>should have more than one person trained</w:t>
      </w:r>
      <w:r w:rsidR="00392257">
        <w:t xml:space="preserve"> to</w:t>
      </w:r>
      <w:r w:rsidR="00392257" w:rsidRPr="00C55F73">
        <w:t xml:space="preserve"> provide cover during periods of staff absence and </w:t>
      </w:r>
      <w:r w:rsidR="003B528B">
        <w:t>allow</w:t>
      </w:r>
      <w:r w:rsidR="00392257" w:rsidRPr="00C55F73">
        <w:t xml:space="preserve"> sampling results carried out by different </w:t>
      </w:r>
      <w:r w:rsidR="003E1324">
        <w:t>staff</w:t>
      </w:r>
      <w:r w:rsidR="003E1324" w:rsidRPr="00C55F73">
        <w:t xml:space="preserve"> </w:t>
      </w:r>
      <w:r w:rsidR="00392257" w:rsidRPr="00C55F73">
        <w:t>to be compared. The latter may highlight anomalies and the need for additional training.</w:t>
      </w:r>
      <w:r w:rsidR="00FD31C3">
        <w:t xml:space="preserve"> </w:t>
      </w:r>
    </w:p>
    <w:p w14:paraId="630251C5" w14:textId="1168C93F" w:rsidR="00392257" w:rsidRPr="00C55F73" w:rsidRDefault="00392257" w:rsidP="001C2FE6">
      <w:pPr>
        <w:pStyle w:val="BodyText1"/>
      </w:pPr>
      <w:r>
        <w:t>Change</w:t>
      </w:r>
      <w:r w:rsidRPr="00C55F73">
        <w:t xml:space="preserve"> the day and time that samples are taken from suppliers</w:t>
      </w:r>
      <w:r>
        <w:t>,</w:t>
      </w:r>
      <w:r w:rsidRPr="00C55F73">
        <w:t xml:space="preserve"> so samples are not always taken from the same collection route, which may have </w:t>
      </w:r>
      <w:r w:rsidR="000F3DD2">
        <w:t>unique</w:t>
      </w:r>
      <w:r w:rsidRPr="00C55F73">
        <w:t xml:space="preserve"> quality characteristics. Likewise, </w:t>
      </w:r>
      <w:r>
        <w:t>change</w:t>
      </w:r>
      <w:r w:rsidRPr="00C55F73">
        <w:t xml:space="preserve"> the day and time that output samples are taken to ensure variances in staffing, operations and input materials are reflected.</w:t>
      </w:r>
    </w:p>
    <w:p w14:paraId="6B07DED6" w14:textId="6A65B622" w:rsidR="00392257" w:rsidRPr="00C55F73" w:rsidRDefault="00392257" w:rsidP="001C2FE6">
      <w:pPr>
        <w:pStyle w:val="BodyText1"/>
      </w:pPr>
      <w:r>
        <w:t>C</w:t>
      </w:r>
      <w:r w:rsidRPr="00C55F73">
        <w:t>orrectly label and store</w:t>
      </w:r>
      <w:r>
        <w:t xml:space="preserve"> your samples</w:t>
      </w:r>
      <w:r w:rsidRPr="00C55F73">
        <w:t xml:space="preserve"> </w:t>
      </w:r>
      <w:r>
        <w:t>to</w:t>
      </w:r>
      <w:r w:rsidRPr="00C55F73">
        <w:t xml:space="preserve"> protect them from cross contamination </w:t>
      </w:r>
      <w:r w:rsidR="009D5FCB">
        <w:t>from</w:t>
      </w:r>
      <w:r w:rsidRPr="00C55F73">
        <w:t xml:space="preserve"> other materials and </w:t>
      </w:r>
      <w:r>
        <w:t>weather</w:t>
      </w:r>
      <w:r w:rsidRPr="00C55F73">
        <w:t>.</w:t>
      </w:r>
    </w:p>
    <w:p w14:paraId="7674464A" w14:textId="284BD834" w:rsidR="009D62D3" w:rsidRDefault="00392257" w:rsidP="001C2FE6">
      <w:pPr>
        <w:pStyle w:val="BodyText1"/>
      </w:pPr>
      <w:r w:rsidRPr="00C55F73">
        <w:t xml:space="preserve">Containers can be marked with the approximate level to </w:t>
      </w:r>
      <w:r w:rsidR="003A3CCB">
        <w:t>obtain</w:t>
      </w:r>
      <w:r w:rsidRPr="00C55F73">
        <w:t xml:space="preserve"> the required sample weight. This will vary depending on the material (and grade) and </w:t>
      </w:r>
      <w:r>
        <w:t xml:space="preserve">for example </w:t>
      </w:r>
      <w:r w:rsidRPr="00C55F73">
        <w:t>whether the material has been compacted or baled.</w:t>
      </w:r>
    </w:p>
    <w:p w14:paraId="44BB1EB2" w14:textId="3EA90D69" w:rsidR="009B0DFE" w:rsidRDefault="00392257" w:rsidP="001C2FE6">
      <w:pPr>
        <w:pStyle w:val="BodyText1"/>
      </w:pPr>
      <w:r>
        <w:t>You should do</w:t>
      </w:r>
      <w:r w:rsidRPr="00C55F73">
        <w:t xml:space="preserve"> regular spot checks to ensure sampling is being undertaken correctly.</w:t>
      </w:r>
    </w:p>
    <w:p w14:paraId="73645ECB" w14:textId="527171F2" w:rsidR="00E651D9" w:rsidRPr="00BD21F0" w:rsidRDefault="7C18ABAB" w:rsidP="00BD21F0">
      <w:pPr>
        <w:pStyle w:val="Heading4"/>
      </w:pPr>
      <w:r>
        <w:t>Poor</w:t>
      </w:r>
      <w:r w:rsidR="00E651D9" w:rsidRPr="00BD21F0">
        <w:t xml:space="preserve"> practice in sampling</w:t>
      </w:r>
    </w:p>
    <w:p w14:paraId="46AEE2EB" w14:textId="51E9BC2E" w:rsidR="006469A1" w:rsidRDefault="006469A1" w:rsidP="00E651D9">
      <w:pPr>
        <w:pStyle w:val="BodyText1"/>
      </w:pPr>
      <w:r>
        <w:t xml:space="preserve">Examples </w:t>
      </w:r>
      <w:r w:rsidR="7C18ABAB">
        <w:t xml:space="preserve">of poor practice </w:t>
      </w:r>
      <w:r>
        <w:t>include:</w:t>
      </w:r>
    </w:p>
    <w:p w14:paraId="6C95831C" w14:textId="724F5F6A" w:rsidR="00E651D9" w:rsidRDefault="00E651D9" w:rsidP="00A951F7">
      <w:pPr>
        <w:pStyle w:val="BodyText1"/>
        <w:numPr>
          <w:ilvl w:val="0"/>
          <w:numId w:val="46"/>
        </w:numPr>
      </w:pPr>
      <w:r>
        <w:lastRenderedPageBreak/>
        <w:t>Taking a sample from only the top or bottom of a pile of material</w:t>
      </w:r>
      <w:r w:rsidR="009D5FCB">
        <w:t xml:space="preserve"> – this will be inaccurate and not representative of the material</w:t>
      </w:r>
      <w:r>
        <w:t xml:space="preserve"> as heavier items may have settled to the bottom, and lighter ones on the top.</w:t>
      </w:r>
    </w:p>
    <w:p w14:paraId="3ED3C2A2" w14:textId="77777777" w:rsidR="00E651D9" w:rsidRDefault="00E651D9" w:rsidP="00A951F7">
      <w:pPr>
        <w:pStyle w:val="BodyText1"/>
        <w:numPr>
          <w:ilvl w:val="0"/>
          <w:numId w:val="46"/>
        </w:numPr>
      </w:pPr>
      <w:r>
        <w:t>Including large, heavy items of contamination that would need to be removed manually prior to processing, e.g. items that might damage equipment such as bricks, large metal items, etc.</w:t>
      </w:r>
    </w:p>
    <w:p w14:paraId="5CDE8542" w14:textId="5ACFD1D3" w:rsidR="00E651D9" w:rsidRDefault="00E651D9" w:rsidP="00A951F7">
      <w:pPr>
        <w:pStyle w:val="BodyText1"/>
        <w:numPr>
          <w:ilvl w:val="0"/>
          <w:numId w:val="46"/>
        </w:numPr>
      </w:pPr>
      <w:r>
        <w:t>Relying on built in scales on equipment such as loading shovels, tele handlers, mechanical grabs etc when assessing the sample size</w:t>
      </w:r>
      <w:r w:rsidR="009D5FCB">
        <w:t xml:space="preserve"> rather than using a calibrated bench or platform scale. Built in scales</w:t>
      </w:r>
      <w:r w:rsidDel="009D5FCB">
        <w:t xml:space="preserve"> </w:t>
      </w:r>
      <w:r>
        <w:t xml:space="preserve">are designed for heavier loads, so tend not to be </w:t>
      </w:r>
      <w:r w:rsidR="009D5FCB">
        <w:t xml:space="preserve">sufficiently </w:t>
      </w:r>
      <w:r>
        <w:t xml:space="preserve">accurate. </w:t>
      </w:r>
      <w:r w:rsidR="009D5FCB">
        <w:t>Whilst t</w:t>
      </w:r>
      <w:r>
        <w:t xml:space="preserve">hese </w:t>
      </w:r>
      <w:r w:rsidR="009D5FCB">
        <w:t xml:space="preserve">types of </w:t>
      </w:r>
      <w:r>
        <w:t>scales can be used for estimation</w:t>
      </w:r>
      <w:r w:rsidR="009D5FCB">
        <w:t xml:space="preserve"> all</w:t>
      </w:r>
      <w:r>
        <w:t xml:space="preserve"> initial and final weights </w:t>
      </w:r>
      <w:r w:rsidR="00BE5F4E">
        <w:t>should</w:t>
      </w:r>
      <w:r>
        <w:t xml:space="preserve"> be </w:t>
      </w:r>
      <w:r w:rsidR="009D5FCB">
        <w:t>calculated using</w:t>
      </w:r>
      <w:r w:rsidDel="009D5FCB">
        <w:t xml:space="preserve"> </w:t>
      </w:r>
      <w:r>
        <w:t>a calibrated bench or platform scale.</w:t>
      </w:r>
    </w:p>
    <w:p w14:paraId="5FAB2EF5" w14:textId="75DA1142" w:rsidR="00E651D9" w:rsidRDefault="000300E8" w:rsidP="00A951F7">
      <w:pPr>
        <w:pStyle w:val="BodyText1"/>
        <w:numPr>
          <w:ilvl w:val="0"/>
          <w:numId w:val="46"/>
        </w:numPr>
      </w:pPr>
      <w:r>
        <w:t>Analysing</w:t>
      </w:r>
      <w:r w:rsidR="00E651D9">
        <w:t xml:space="preserve"> more than one sample at a time </w:t>
      </w:r>
      <w:r w:rsidR="00574E97">
        <w:t xml:space="preserve">so </w:t>
      </w:r>
      <w:r w:rsidR="003F2CBE">
        <w:t>there is a</w:t>
      </w:r>
      <w:r w:rsidR="00E651D9" w:rsidDel="003F2CBE">
        <w:t xml:space="preserve"> </w:t>
      </w:r>
      <w:r w:rsidR="00E651D9">
        <w:t>risk of cross contamination.</w:t>
      </w:r>
    </w:p>
    <w:p w14:paraId="60B821C4" w14:textId="74DE9601" w:rsidR="00CA74D5" w:rsidRPr="00934526" w:rsidRDefault="00CA74D5" w:rsidP="00657877">
      <w:pPr>
        <w:pStyle w:val="Heading3"/>
      </w:pPr>
      <w:bookmarkStart w:id="31" w:name="_Toc189679127"/>
      <w:bookmarkStart w:id="32" w:name="_Toc194395785"/>
      <w:r>
        <w:t xml:space="preserve">Sampling loose output </w:t>
      </w:r>
      <w:bookmarkEnd w:id="31"/>
      <w:r>
        <w:t>material</w:t>
      </w:r>
      <w:bookmarkEnd w:id="32"/>
    </w:p>
    <w:p w14:paraId="6B1C3726" w14:textId="559A4306" w:rsidR="00BB74BE" w:rsidRPr="00C55F73" w:rsidRDefault="00BB74BE" w:rsidP="001C2FE6">
      <w:pPr>
        <w:pStyle w:val="BodyText1"/>
      </w:pPr>
      <w:r w:rsidRPr="00C55F73">
        <w:t xml:space="preserve">The most representative, and often the easiest way of taking a sample of output material is to collect it directly from a conveyor at a point in the MF when all sorting processes are complete (i.e. the material is representative of that which would be delivered to the </w:t>
      </w:r>
      <w:proofErr w:type="spellStart"/>
      <w:r w:rsidRPr="00C55F73">
        <w:t>reprocessor</w:t>
      </w:r>
      <w:proofErr w:type="spellEnd"/>
      <w:r w:rsidRPr="00C55F73">
        <w:t xml:space="preserve">). </w:t>
      </w:r>
    </w:p>
    <w:p w14:paraId="2C98E7D3" w14:textId="1135BA2A" w:rsidR="00BB74BE" w:rsidRPr="00BB74BE" w:rsidRDefault="00BB74BE" w:rsidP="00611C35">
      <w:pPr>
        <w:pStyle w:val="BodyText1"/>
      </w:pPr>
      <w:r>
        <w:t>You should take o</w:t>
      </w:r>
      <w:r w:rsidRPr="00C55F73">
        <w:t>utput material as it falls from the conveyor into the storage bay</w:t>
      </w:r>
      <w:r w:rsidR="00611C35">
        <w:t xml:space="preserve"> a</w:t>
      </w:r>
      <w:r w:rsidRPr="00BB74BE">
        <w:t>t a convenient time. Typically, after the bay has been emptied, a suitable container should be placed under the conveyor that feeds the storage bay, this container should be weighed before sample collection</w:t>
      </w:r>
      <w:r w:rsidR="003F2CBE">
        <w:t xml:space="preserve"> (as noted above)</w:t>
      </w:r>
      <w:r w:rsidRPr="00BB74BE">
        <w:t xml:space="preserve"> and the weight </w:t>
      </w:r>
      <w:r w:rsidR="003F2CBE">
        <w:t>recorded</w:t>
      </w:r>
      <w:r w:rsidRPr="00BB74BE">
        <w:t xml:space="preserve">. </w:t>
      </w:r>
    </w:p>
    <w:p w14:paraId="01025556" w14:textId="6D3EC68F" w:rsidR="00BB74BE" w:rsidRPr="00BB74BE" w:rsidRDefault="00BB74BE" w:rsidP="00611C35">
      <w:pPr>
        <w:pStyle w:val="BodyText1"/>
      </w:pPr>
      <w:r w:rsidRPr="00BB74BE">
        <w:t xml:space="preserve">The required sample weight should be taken before the container is removed. The sorting line should be turned off whilst the container is under the feed conveyor and when it is removed. Picking should stop when the conveyor is stationary to </w:t>
      </w:r>
      <w:r w:rsidR="00611C35">
        <w:t xml:space="preserve">make </w:t>
      </w:r>
      <w:r w:rsidRPr="00BB74BE">
        <w:t>sure the sample is representative.</w:t>
      </w:r>
    </w:p>
    <w:p w14:paraId="519062E3" w14:textId="4FEFA9F0" w:rsidR="00BB74BE" w:rsidRPr="00C55F73" w:rsidRDefault="00BB74BE" w:rsidP="001C2FE6">
      <w:pPr>
        <w:pStyle w:val="BodyText1"/>
      </w:pPr>
      <w:r>
        <w:t>W</w:t>
      </w:r>
      <w:r w:rsidRPr="00C55F73">
        <w:t>hen the sample is taken</w:t>
      </w:r>
      <w:r>
        <w:t xml:space="preserve">, </w:t>
      </w:r>
      <w:r w:rsidR="0037327C">
        <w:t>you should check</w:t>
      </w:r>
      <w:r>
        <w:t xml:space="preserve"> throughput rates</w:t>
      </w:r>
      <w:r w:rsidRPr="00C55F73">
        <w:t xml:space="preserve"> are typical for the MF</w:t>
      </w:r>
      <w:r>
        <w:t>,</w:t>
      </w:r>
      <w:r w:rsidRPr="00C55F73">
        <w:t xml:space="preserve"> </w:t>
      </w:r>
      <w:r>
        <w:t>because</w:t>
      </w:r>
      <w:r w:rsidRPr="00C55F73">
        <w:t xml:space="preserve"> the sorting line</w:t>
      </w:r>
      <w:r>
        <w:t xml:space="preserve"> speed</w:t>
      </w:r>
      <w:r w:rsidRPr="00C55F73">
        <w:t xml:space="preserve"> can impact sorting efficiency and therefore output material quality. </w:t>
      </w:r>
    </w:p>
    <w:p w14:paraId="2B2E8379" w14:textId="168FFB6D" w:rsidR="00BB74BE" w:rsidRPr="00C55F73" w:rsidRDefault="00BB74BE" w:rsidP="001C2FE6">
      <w:pPr>
        <w:pStyle w:val="BodyText1"/>
      </w:pPr>
      <w:r>
        <w:t>Output s</w:t>
      </w:r>
      <w:r w:rsidRPr="00C55F73">
        <w:t>ampling should be carried out at the last point possible in the MF to represent the output quality accurately.</w:t>
      </w:r>
    </w:p>
    <w:p w14:paraId="35B43D3E" w14:textId="577B3101" w:rsidR="00E97DAD" w:rsidRDefault="00E97DAD" w:rsidP="001C2FE6">
      <w:pPr>
        <w:pStyle w:val="BodyText1"/>
      </w:pPr>
      <w:r w:rsidRPr="00C55F73">
        <w:lastRenderedPageBreak/>
        <w:t xml:space="preserve">Where sampling of output material is not possible directly from a conveyor, a sample can be taken from the storage bay. </w:t>
      </w:r>
      <w:r>
        <w:t>If you do this</w:t>
      </w:r>
      <w:r w:rsidRPr="00C55F73">
        <w:t xml:space="preserve">, the sample should be taken as </w:t>
      </w:r>
      <w:r w:rsidR="001A599D">
        <w:t>follows</w:t>
      </w:r>
      <w:r w:rsidRPr="00C55F73">
        <w:t>:</w:t>
      </w:r>
    </w:p>
    <w:p w14:paraId="660BD6A2" w14:textId="4888E948" w:rsidR="001A599D" w:rsidRPr="00BD21F0" w:rsidRDefault="001A599D" w:rsidP="00BD21F0">
      <w:pPr>
        <w:pStyle w:val="Heading4"/>
      </w:pPr>
      <w:r>
        <w:t>Mixing the sample</w:t>
      </w:r>
    </w:p>
    <w:p w14:paraId="4B79DEC1" w14:textId="7E848D92" w:rsidR="001A599D" w:rsidRDefault="00652165" w:rsidP="001C2FE6">
      <w:pPr>
        <w:pStyle w:val="BodyText1"/>
        <w:rPr>
          <w:rFonts w:ascii="Arial" w:hAnsi="Arial" w:cs="Arial"/>
        </w:rPr>
      </w:pPr>
      <w:r w:rsidRPr="00C55F73">
        <w:rPr>
          <w:rFonts w:ascii="Arial" w:hAnsi="Arial" w:cs="Arial"/>
        </w:rPr>
        <w:t xml:space="preserve">An example approach for </w:t>
      </w:r>
      <w:r>
        <w:rPr>
          <w:rFonts w:ascii="Arial" w:hAnsi="Arial" w:cs="Arial"/>
        </w:rPr>
        <w:t>out</w:t>
      </w:r>
      <w:r w:rsidRPr="00C55F73">
        <w:rPr>
          <w:rFonts w:ascii="Arial" w:hAnsi="Arial" w:cs="Arial"/>
        </w:rPr>
        <w:t xml:space="preserve">put material would be to mix the load in the bay (if suitable) with a loading shovel or similar plant. </w:t>
      </w:r>
      <w:r>
        <w:rPr>
          <w:rFonts w:ascii="Arial" w:hAnsi="Arial" w:cs="Arial"/>
        </w:rPr>
        <w:t>You</w:t>
      </w:r>
      <w:r w:rsidRPr="00C55F73">
        <w:rPr>
          <w:rFonts w:ascii="Arial" w:hAnsi="Arial" w:cs="Arial"/>
        </w:rPr>
        <w:t xml:space="preserve"> </w:t>
      </w:r>
      <w:r>
        <w:rPr>
          <w:rFonts w:ascii="Arial" w:hAnsi="Arial" w:cs="Arial"/>
        </w:rPr>
        <w:t>should do this</w:t>
      </w:r>
      <w:r w:rsidRPr="00C55F73">
        <w:rPr>
          <w:rFonts w:ascii="Arial" w:hAnsi="Arial" w:cs="Arial"/>
        </w:rPr>
        <w:t xml:space="preserve"> by mixing the proportion at least twice </w:t>
      </w:r>
      <w:r w:rsidR="0031710E">
        <w:rPr>
          <w:rFonts w:ascii="Arial" w:hAnsi="Arial" w:cs="Arial"/>
        </w:rPr>
        <w:t>with</w:t>
      </w:r>
      <w:r w:rsidRPr="00C55F73">
        <w:rPr>
          <w:rFonts w:ascii="Arial" w:hAnsi="Arial" w:cs="Arial"/>
        </w:rPr>
        <w:t xml:space="preserve"> a loading shovel. This will redistribute heavier items that have settled to the bottom of the load.</w:t>
      </w:r>
    </w:p>
    <w:p w14:paraId="4A686C58" w14:textId="58A034B5" w:rsidR="00652165" w:rsidRDefault="004C73F6" w:rsidP="001C2FE6">
      <w:pPr>
        <w:pStyle w:val="Heading4"/>
        <w:spacing w:line="360" w:lineRule="auto"/>
        <w:rPr>
          <w:rFonts w:eastAsia="Times New Roman"/>
          <w:b w:val="0"/>
          <w:bCs/>
        </w:rPr>
      </w:pPr>
      <w:r>
        <w:t>Collect</w:t>
      </w:r>
      <w:r w:rsidR="00652165">
        <w:rPr>
          <w:rFonts w:eastAsia="Times New Roman"/>
          <w:bCs/>
        </w:rPr>
        <w:t>ing the sample</w:t>
      </w:r>
    </w:p>
    <w:p w14:paraId="181DCDAF" w14:textId="3155E2CC" w:rsidR="00652165" w:rsidRDefault="0031710E" w:rsidP="001C2FE6">
      <w:pPr>
        <w:pStyle w:val="BodyText1"/>
        <w:rPr>
          <w:rFonts w:eastAsia="Times New Roman"/>
          <w:b/>
          <w:bCs/>
        </w:rPr>
      </w:pPr>
      <w:r>
        <w:t xml:space="preserve">Make </w:t>
      </w:r>
      <w:r w:rsidR="004B0B9E" w:rsidRPr="00D67EE7">
        <w:t xml:space="preserve">sure the container is weighed before </w:t>
      </w:r>
      <w:r w:rsidR="00DF514B">
        <w:t xml:space="preserve">the </w:t>
      </w:r>
      <w:r w:rsidR="004B0B9E" w:rsidRPr="00D67EE7">
        <w:t xml:space="preserve">sample </w:t>
      </w:r>
      <w:r w:rsidR="00DF514B">
        <w:t xml:space="preserve">is </w:t>
      </w:r>
      <w:r w:rsidR="004B0B9E" w:rsidRPr="00D67EE7">
        <w:t>collection</w:t>
      </w:r>
      <w:r w:rsidR="004B0B9E" w:rsidRPr="00C55F73">
        <w:t xml:space="preserve">. </w:t>
      </w:r>
      <w:r w:rsidR="004D518B">
        <w:t>You may choose</w:t>
      </w:r>
      <w:r w:rsidR="004B0B9E" w:rsidRPr="00C55F73">
        <w:t xml:space="preserve"> to use </w:t>
      </w:r>
      <w:r w:rsidR="003A689A">
        <w:t>a</w:t>
      </w:r>
      <w:r w:rsidR="004B0B9E" w:rsidRPr="00C55F73">
        <w:t xml:space="preserve"> loading shovel or similar plant to fill the container with the sample</w:t>
      </w:r>
      <w:r w:rsidR="004B0B9E">
        <w:t xml:space="preserve"> with the appropriate weight,</w:t>
      </w:r>
      <w:r w:rsidR="004B0B9E" w:rsidRPr="00C55F73">
        <w:t xml:space="preserve"> taking care that all material fragments are captured. </w:t>
      </w:r>
      <w:r w:rsidR="00846ED2">
        <w:t xml:space="preserve">Alternatively, </w:t>
      </w:r>
      <w:r w:rsidR="00E86BC0">
        <w:t>you may choose</w:t>
      </w:r>
      <w:r w:rsidR="004B0B9E" w:rsidRPr="00C55F73">
        <w:t xml:space="preserve"> to use a plant vehicle, fill the containers using shovels and brooms to remove a section of waste from each end of the sample. Shovel the sample into sample containers</w:t>
      </w:r>
      <w:r w:rsidR="004B0B9E">
        <w:t xml:space="preserve"> with the appropriate weight</w:t>
      </w:r>
      <w:r w:rsidR="004B0B9E" w:rsidRPr="00C55F73">
        <w:t xml:space="preserve"> taking care that all material fragments are captured.</w:t>
      </w:r>
    </w:p>
    <w:p w14:paraId="3CE54EB3" w14:textId="3B14532A" w:rsidR="004B0B9E" w:rsidRDefault="004B0B9E" w:rsidP="00657877">
      <w:pPr>
        <w:pStyle w:val="Heading3"/>
      </w:pPr>
      <w:bookmarkStart w:id="33" w:name="_Toc189679128"/>
      <w:bookmarkStart w:id="34" w:name="_Toc194395786"/>
      <w:r>
        <w:t>Sampling baled input or output</w:t>
      </w:r>
      <w:r w:rsidR="7C18ABAB">
        <w:t xml:space="preserve"> </w:t>
      </w:r>
      <w:r w:rsidR="0C0A5E78">
        <w:t>material</w:t>
      </w:r>
      <w:bookmarkEnd w:id="33"/>
      <w:bookmarkEnd w:id="34"/>
    </w:p>
    <w:p w14:paraId="19443A89" w14:textId="474CEB6D" w:rsidR="007C66AC" w:rsidRPr="00C55F73" w:rsidRDefault="007C66AC" w:rsidP="001C2FE6">
      <w:pPr>
        <w:pStyle w:val="BodyText1"/>
      </w:pPr>
      <w:r>
        <w:t>Although</w:t>
      </w:r>
      <w:r w:rsidRPr="00C55F73">
        <w:t xml:space="preserve"> most sampling will </w:t>
      </w:r>
      <w:r>
        <w:t xml:space="preserve">likely </w:t>
      </w:r>
      <w:r w:rsidRPr="00C55F73">
        <w:t>be of loose material</w:t>
      </w:r>
      <w:r w:rsidR="006C40EA">
        <w:t>,</w:t>
      </w:r>
      <w:r w:rsidRPr="00C55F73">
        <w:t xml:space="preserve"> some suppliers may deliver baled </w:t>
      </w:r>
      <w:r w:rsidR="007E527F" w:rsidRPr="00C55F73">
        <w:t>material,</w:t>
      </w:r>
      <w:r w:rsidRPr="00C55F73">
        <w:t xml:space="preserve"> or </w:t>
      </w:r>
      <w:r>
        <w:t>it may sometimes</w:t>
      </w:r>
      <w:r w:rsidRPr="00C55F73">
        <w:t xml:space="preserve"> not </w:t>
      </w:r>
      <w:r>
        <w:t xml:space="preserve">be </w:t>
      </w:r>
      <w:r w:rsidRPr="00C55F73">
        <w:t xml:space="preserve">possible to safely sample loose output material. In these instances, </w:t>
      </w:r>
      <w:r>
        <w:t xml:space="preserve">you should adopt </w:t>
      </w:r>
      <w:r w:rsidRPr="00C55F73">
        <w:t>the following process:</w:t>
      </w:r>
    </w:p>
    <w:p w14:paraId="6986690B" w14:textId="7AF0B931" w:rsidR="007C66AC" w:rsidRPr="007C66AC" w:rsidRDefault="00A16035" w:rsidP="00A16035">
      <w:pPr>
        <w:pStyle w:val="BodyText1"/>
      </w:pPr>
      <w:r>
        <w:t xml:space="preserve">Step 1: </w:t>
      </w:r>
      <w:r w:rsidR="007C66AC" w:rsidRPr="007C66AC">
        <w:t>Choose a random bale of material after production and before it enters stock.</w:t>
      </w:r>
    </w:p>
    <w:p w14:paraId="6478AB94" w14:textId="22067288" w:rsidR="007C66AC" w:rsidRPr="007C66AC" w:rsidRDefault="00A16035" w:rsidP="00A16035">
      <w:pPr>
        <w:pStyle w:val="BodyText1"/>
      </w:pPr>
      <w:r>
        <w:t xml:space="preserve">Step 2: </w:t>
      </w:r>
      <w:r w:rsidR="007C66AC" w:rsidRPr="007C66AC">
        <w:t>Safely bre</w:t>
      </w:r>
      <w:r w:rsidR="00095EBD">
        <w:t>ak</w:t>
      </w:r>
      <w:r w:rsidR="007C66AC" w:rsidRPr="007C66AC">
        <w:t xml:space="preserve"> open the bale and take a weight of material equivalent to </w:t>
      </w:r>
      <w:r w:rsidR="009224A0">
        <w:t>four</w:t>
      </w:r>
      <w:r w:rsidR="007C66AC" w:rsidRPr="007C66AC">
        <w:t xml:space="preserve"> times the normal sample size (to be determined based on your knowledge of supplier and composition). This should include material from the middle as well as one random end of the bale. </w:t>
      </w:r>
    </w:p>
    <w:p w14:paraId="045B2BC7" w14:textId="0D5D0106" w:rsidR="007C66AC" w:rsidRPr="007C66AC" w:rsidRDefault="00A16035" w:rsidP="00A16035">
      <w:pPr>
        <w:pStyle w:val="BodyText1"/>
      </w:pPr>
      <w:r>
        <w:t>Step 3: Mix the material</w:t>
      </w:r>
      <w:r w:rsidR="007C66AC" w:rsidRPr="007C66AC">
        <w:t xml:space="preserve"> to </w:t>
      </w:r>
      <w:r>
        <w:t>randomise it</w:t>
      </w:r>
      <w:r w:rsidR="007C66AC" w:rsidRPr="007C66AC">
        <w:t>, mixing at least twice</w:t>
      </w:r>
      <w:r w:rsidR="005623BF">
        <w:t xml:space="preserve">, </w:t>
      </w:r>
      <w:r w:rsidR="00A302C4">
        <w:t xml:space="preserve">you may choose to </w:t>
      </w:r>
      <w:r w:rsidR="006361A9">
        <w:t>do this</w:t>
      </w:r>
      <w:r w:rsidR="007C66AC" w:rsidRPr="007C66AC">
        <w:t xml:space="preserve"> using a loading shovel. This help</w:t>
      </w:r>
      <w:r w:rsidR="00B274C3">
        <w:t>s</w:t>
      </w:r>
      <w:r w:rsidR="007C66AC" w:rsidRPr="007C66AC">
        <w:t xml:space="preserve"> redistribute heavier items that have settled to the bottom of the load. A push wall will help with the mixing process. </w:t>
      </w:r>
    </w:p>
    <w:p w14:paraId="38AB310F" w14:textId="0645706B" w:rsidR="007C66AC" w:rsidRPr="007C66AC" w:rsidRDefault="00A16035" w:rsidP="00A16035">
      <w:pPr>
        <w:pStyle w:val="BodyText1"/>
      </w:pPr>
      <w:r>
        <w:t xml:space="preserve">Step 4: </w:t>
      </w:r>
      <w:r w:rsidR="007C66AC" w:rsidRPr="007C66AC">
        <w:t>Collect the sample, ensure the container is weighed before sample collection. If possible and safe to do so</w:t>
      </w:r>
      <w:r w:rsidR="00BD635A">
        <w:t>,</w:t>
      </w:r>
      <w:r w:rsidR="007C66AC" w:rsidRPr="007C66AC">
        <w:t xml:space="preserve"> use a loading shovel or similar plant to fill the container with the sample </w:t>
      </w:r>
      <w:r w:rsidR="002A3C71">
        <w:t>to</w:t>
      </w:r>
      <w:r w:rsidR="007C66AC" w:rsidRPr="007C66AC">
        <w:t xml:space="preserve"> the appropriate weight</w:t>
      </w:r>
      <w:r w:rsidR="002A3C71">
        <w:t>.</w:t>
      </w:r>
      <w:r w:rsidR="007C66AC" w:rsidRPr="007C66AC">
        <w:t xml:space="preserve"> </w:t>
      </w:r>
      <w:r w:rsidR="002A3C71">
        <w:t>T</w:t>
      </w:r>
      <w:r w:rsidR="007C66AC" w:rsidRPr="007C66AC">
        <w:t>ak</w:t>
      </w:r>
      <w:r w:rsidR="002A3C71">
        <w:t>e</w:t>
      </w:r>
      <w:r w:rsidR="007C66AC" w:rsidRPr="007C66AC">
        <w:t xml:space="preserve"> care that all material fragments are captured. If </w:t>
      </w:r>
      <w:r w:rsidR="00D8241A">
        <w:t xml:space="preserve">it is not possible to use </w:t>
      </w:r>
      <w:r w:rsidR="007C66AC" w:rsidRPr="007C66AC">
        <w:lastRenderedPageBreak/>
        <w:t>a plant vehicle, fill the containers using shovels and brooms to remove a section of waste from each end of the sample.</w:t>
      </w:r>
      <w:r w:rsidR="007C66AC" w:rsidRPr="000E220F">
        <w:t xml:space="preserve"> </w:t>
      </w:r>
      <w:r w:rsidR="007C66AC" w:rsidRPr="007C66AC">
        <w:t xml:space="preserve">Shovel the sample into sample containers </w:t>
      </w:r>
      <w:r w:rsidR="00142335">
        <w:t>to</w:t>
      </w:r>
      <w:r w:rsidR="007C66AC" w:rsidRPr="007C66AC">
        <w:t xml:space="preserve"> the appropriate weight</w:t>
      </w:r>
      <w:r w:rsidR="00142335">
        <w:t>,</w:t>
      </w:r>
      <w:r w:rsidR="007C66AC" w:rsidRPr="007C66AC">
        <w:t xml:space="preserve"> taking care that all material fragments are captured.</w:t>
      </w:r>
    </w:p>
    <w:p w14:paraId="195FFD09" w14:textId="59119548" w:rsidR="009C4D0C" w:rsidRPr="009C4D0C" w:rsidRDefault="009C4D0C" w:rsidP="001C2FE6">
      <w:pPr>
        <w:pStyle w:val="BodyText1"/>
      </w:pPr>
      <w:r w:rsidRPr="009C4D0C">
        <w:t xml:space="preserve">SEPA </w:t>
      </w:r>
      <w:r w:rsidR="002D4A44">
        <w:t>may</w:t>
      </w:r>
      <w:r w:rsidRPr="009C4D0C">
        <w:t xml:space="preserve"> compare </w:t>
      </w:r>
      <w:r w:rsidR="002D4A44">
        <w:t>sampling</w:t>
      </w:r>
      <w:r w:rsidRPr="009C4D0C">
        <w:t xml:space="preserve"> data submitted to </w:t>
      </w:r>
      <w:r w:rsidR="00D01915">
        <w:t>us</w:t>
      </w:r>
      <w:r w:rsidRPr="009C4D0C">
        <w:t xml:space="preserve"> with both loose and baled stock held on site. Where sampling </w:t>
      </w:r>
      <w:r w:rsidR="002D4A44">
        <w:t>takes place</w:t>
      </w:r>
      <w:r w:rsidRPr="009C4D0C">
        <w:t xml:space="preserve"> </w:t>
      </w:r>
      <w:r w:rsidR="002D4A44">
        <w:t>before</w:t>
      </w:r>
      <w:r w:rsidRPr="009C4D0C">
        <w:t xml:space="preserve"> baling, you must </w:t>
      </w:r>
      <w:r w:rsidR="002D4A44">
        <w:t xml:space="preserve">make </w:t>
      </w:r>
      <w:r w:rsidRPr="009C4D0C">
        <w:t xml:space="preserve">sure contamination is not introduced downstream of the sampling location and/or during the baling process so </w:t>
      </w:r>
      <w:r w:rsidR="003F2CBE">
        <w:t>sample</w:t>
      </w:r>
      <w:r w:rsidRPr="009C4D0C">
        <w:t xml:space="preserve"> results are representative of the actual input/output material</w:t>
      </w:r>
      <w:r w:rsidR="003F2CBE">
        <w:t>s</w:t>
      </w:r>
      <w:r w:rsidRPr="009C4D0C">
        <w:t xml:space="preserve"> entering/leaving your facility.</w:t>
      </w:r>
    </w:p>
    <w:p w14:paraId="505E5896" w14:textId="0EFD8627" w:rsidR="009C4D0C" w:rsidRPr="00934526" w:rsidRDefault="00795A3A" w:rsidP="00BD21F0">
      <w:pPr>
        <w:pStyle w:val="Heading4"/>
      </w:pPr>
      <w:r>
        <w:t>Labelling the sample</w:t>
      </w:r>
    </w:p>
    <w:p w14:paraId="1BCE0305" w14:textId="3B350011" w:rsidR="00073590" w:rsidRPr="00C55F73" w:rsidRDefault="00073590" w:rsidP="001C2FE6">
      <w:pPr>
        <w:pStyle w:val="BodyText1"/>
      </w:pPr>
      <w:r w:rsidRPr="00C55F73">
        <w:t>Once the sample has been taken</w:t>
      </w:r>
      <w:r w:rsidR="00393E95">
        <w:t>,</w:t>
      </w:r>
      <w:r w:rsidRPr="00C55F73">
        <w:t xml:space="preserve"> label</w:t>
      </w:r>
      <w:r w:rsidR="00393E95">
        <w:t xml:space="preserve"> it</w:t>
      </w:r>
      <w:r w:rsidRPr="00C55F73">
        <w:t xml:space="preserve"> with the </w:t>
      </w:r>
      <w:r w:rsidR="00921DBE">
        <w:t>sample details</w:t>
      </w:r>
      <w:r w:rsidRPr="00C55F73">
        <w:t xml:space="preserve">, </w:t>
      </w:r>
      <w:r w:rsidR="002601FA">
        <w:t xml:space="preserve">including </w:t>
      </w:r>
      <w:r w:rsidRPr="00C55F73">
        <w:t xml:space="preserve">date </w:t>
      </w:r>
      <w:r w:rsidR="4C86BAEE">
        <w:t>and time</w:t>
      </w:r>
      <w:r w:rsidR="00616DAC">
        <w:t xml:space="preserve"> the</w:t>
      </w:r>
      <w:r w:rsidR="4C86BAEE">
        <w:t xml:space="preserve"> </w:t>
      </w:r>
      <w:r>
        <w:t xml:space="preserve"> </w:t>
      </w:r>
      <w:r w:rsidRPr="00C55F73">
        <w:t xml:space="preserve"> sample </w:t>
      </w:r>
      <w:r w:rsidR="79594017">
        <w:t>was collected</w:t>
      </w:r>
      <w:r>
        <w:t xml:space="preserve"> </w:t>
      </w:r>
      <w:r w:rsidRPr="00C55F73">
        <w:t>and sample weight.</w:t>
      </w:r>
      <w:r>
        <w:t xml:space="preserve"> This information should also be </w:t>
      </w:r>
      <w:r w:rsidR="00DA1623">
        <w:t>recorded</w:t>
      </w:r>
      <w:r>
        <w:t xml:space="preserve">. </w:t>
      </w:r>
      <w:r w:rsidRPr="00C55F73">
        <w:t xml:space="preserve"> </w:t>
      </w:r>
      <w:r w:rsidR="002601FA">
        <w:t>Take care</w:t>
      </w:r>
      <w:r w:rsidRPr="00C55F73">
        <w:t xml:space="preserve"> that samples are labelled securely to </w:t>
      </w:r>
      <w:r w:rsidR="00227C0C">
        <w:t>avoid</w:t>
      </w:r>
      <w:r w:rsidRPr="00C55F73">
        <w:t xml:space="preserve"> labels being damaged </w:t>
      </w:r>
      <w:r w:rsidR="0021216A">
        <w:t xml:space="preserve">and becoming illegible </w:t>
      </w:r>
      <w:r w:rsidRPr="00C55F73">
        <w:t xml:space="preserve">during transit or </w:t>
      </w:r>
      <w:r w:rsidR="00227C0C">
        <w:t>bad</w:t>
      </w:r>
      <w:r w:rsidRPr="00C55F73">
        <w:t xml:space="preserve"> weather. If</w:t>
      </w:r>
      <w:r w:rsidR="00D405C7">
        <w:t xml:space="preserve"> the</w:t>
      </w:r>
      <w:r w:rsidRPr="00C55F73">
        <w:t xml:space="preserve"> </w:t>
      </w:r>
      <w:r w:rsidR="0021216A">
        <w:t>material collected</w:t>
      </w:r>
      <w:r w:rsidRPr="00C55F73">
        <w:t xml:space="preserve"> is not to be </w:t>
      </w:r>
      <w:r w:rsidR="0021216A">
        <w:t>sampled</w:t>
      </w:r>
      <w:r w:rsidRPr="00C55F73">
        <w:t xml:space="preserve"> immediately, it should be stored in man</w:t>
      </w:r>
      <w:r w:rsidR="00227C0C">
        <w:t>ne</w:t>
      </w:r>
      <w:r w:rsidRPr="00C55F73">
        <w:t xml:space="preserve">r </w:t>
      </w:r>
      <w:r w:rsidR="00227C0C">
        <w:t>that</w:t>
      </w:r>
      <w:r w:rsidRPr="00C55F73">
        <w:t xml:space="preserve"> avoid</w:t>
      </w:r>
      <w:r w:rsidR="00227C0C">
        <w:t>s</w:t>
      </w:r>
      <w:r w:rsidRPr="00C55F73">
        <w:t xml:space="preserve"> </w:t>
      </w:r>
      <w:r w:rsidR="0021216A">
        <w:t xml:space="preserve">any risk of </w:t>
      </w:r>
      <w:r w:rsidRPr="00C55F73">
        <w:t xml:space="preserve">cross contamination with other material. </w:t>
      </w:r>
      <w:r w:rsidR="78033080">
        <w:t>M</w:t>
      </w:r>
      <w:r w:rsidR="0021216A">
        <w:t>aterials collected for sampling</w:t>
      </w:r>
      <w:r w:rsidRPr="00C55F73">
        <w:t xml:space="preserve"> should be </w:t>
      </w:r>
      <w:r w:rsidR="0021216A">
        <w:t>sampled</w:t>
      </w:r>
      <w:r>
        <w:t xml:space="preserve"> </w:t>
      </w:r>
      <w:r w:rsidR="73E9552F">
        <w:t xml:space="preserve">the day it is collected to prevent </w:t>
      </w:r>
      <w:proofErr w:type="gramStart"/>
      <w:r w:rsidR="73E9552F">
        <w:t>contamination,</w:t>
      </w:r>
      <w:proofErr w:type="gramEnd"/>
      <w:r w:rsidR="73E9552F">
        <w:t xml:space="preserve"> </w:t>
      </w:r>
      <w:r w:rsidR="009A7CEC">
        <w:t xml:space="preserve">the </w:t>
      </w:r>
      <w:r w:rsidR="73E9552F">
        <w:t>sample</w:t>
      </w:r>
      <w:r w:rsidR="6814B201">
        <w:t>s</w:t>
      </w:r>
      <w:r w:rsidRPr="00C55F73">
        <w:t xml:space="preserve"> being </w:t>
      </w:r>
      <w:r w:rsidR="6814B201">
        <w:t xml:space="preserve">mixed up </w:t>
      </w:r>
      <w:r w:rsidR="10462CA1">
        <w:t>and</w:t>
      </w:r>
      <w:r w:rsidRPr="00C55F73">
        <w:t xml:space="preserve"> to prevent </w:t>
      </w:r>
      <w:r w:rsidR="0021216A">
        <w:t xml:space="preserve">any </w:t>
      </w:r>
      <w:r w:rsidRPr="00C55F73">
        <w:t xml:space="preserve">degradation. </w:t>
      </w:r>
    </w:p>
    <w:p w14:paraId="56451BA3" w14:textId="2971D70B" w:rsidR="00073590" w:rsidRPr="00934526" w:rsidRDefault="00073590" w:rsidP="00BD21F0">
      <w:pPr>
        <w:pStyle w:val="Heading4"/>
      </w:pPr>
      <w:r>
        <w:t xml:space="preserve">Transporting the sample to your </w:t>
      </w:r>
      <w:r w:rsidR="008E38B4">
        <w:t>analysis</w:t>
      </w:r>
      <w:r>
        <w:t xml:space="preserve"> area</w:t>
      </w:r>
    </w:p>
    <w:p w14:paraId="0C072A4C" w14:textId="2B59D44B" w:rsidR="00C15753" w:rsidRPr="00C55F73" w:rsidRDefault="00445AD0" w:rsidP="001C2FE6">
      <w:pPr>
        <w:pStyle w:val="BodyText1"/>
        <w:rPr>
          <w:rFonts w:ascii="Arial" w:hAnsi="Arial" w:cs="Arial"/>
        </w:rPr>
      </w:pPr>
      <w:r>
        <w:t xml:space="preserve">Once </w:t>
      </w:r>
      <w:r w:rsidR="00525931">
        <w:t>l</w:t>
      </w:r>
      <w:r>
        <w:t xml:space="preserve">abelled, move </w:t>
      </w:r>
      <w:r w:rsidR="00135FE5">
        <w:t xml:space="preserve">the sample </w:t>
      </w:r>
      <w:r>
        <w:t xml:space="preserve">to the </w:t>
      </w:r>
      <w:r w:rsidR="58ED158B">
        <w:t>sampling</w:t>
      </w:r>
      <w:r>
        <w:t xml:space="preserve"> area. </w:t>
      </w:r>
      <w:r w:rsidR="003932CF" w:rsidRPr="005459D1">
        <w:t xml:space="preserve">You may choose </w:t>
      </w:r>
      <w:r w:rsidR="002E6F6C" w:rsidRPr="005459D1">
        <w:t>to do</w:t>
      </w:r>
      <w:r w:rsidR="00525931" w:rsidRPr="005459D1">
        <w:t xml:space="preserve"> this with</w:t>
      </w:r>
      <w:r w:rsidRPr="005459D1">
        <w:t xml:space="preserve"> a pallet or forklift truck</w:t>
      </w:r>
      <w:r w:rsidR="0023216E" w:rsidRPr="005459D1">
        <w:t xml:space="preserve"> or pushed i</w:t>
      </w:r>
      <w:r w:rsidRPr="005459D1">
        <w:t xml:space="preserve">f the </w:t>
      </w:r>
      <w:r w:rsidR="0023216E" w:rsidRPr="005459D1">
        <w:t xml:space="preserve">sample </w:t>
      </w:r>
      <w:r w:rsidRPr="005459D1">
        <w:t>container has wheel</w:t>
      </w:r>
      <w:r w:rsidR="0023216E" w:rsidRPr="005459D1">
        <w:t>s</w:t>
      </w:r>
      <w:r w:rsidRPr="005459D1">
        <w:t>.</w:t>
      </w:r>
    </w:p>
    <w:p w14:paraId="796BC7B7" w14:textId="68013AE8" w:rsidR="00C15753" w:rsidRDefault="00C15753" w:rsidP="00B855FC">
      <w:pPr>
        <w:pStyle w:val="Heading2"/>
      </w:pPr>
      <w:bookmarkStart w:id="35" w:name="_Toc189679129"/>
      <w:bookmarkStart w:id="36" w:name="_Toc194395787"/>
      <w:r>
        <w:t xml:space="preserve">Material </w:t>
      </w:r>
      <w:r w:rsidR="00FE79F3">
        <w:t>analysis</w:t>
      </w:r>
      <w:r>
        <w:t xml:space="preserve"> procedures</w:t>
      </w:r>
      <w:bookmarkEnd w:id="35"/>
      <w:bookmarkEnd w:id="36"/>
    </w:p>
    <w:p w14:paraId="15494D7A" w14:textId="314E6C43" w:rsidR="00DD1C34" w:rsidRPr="00C55F73" w:rsidRDefault="00DD1C34" w:rsidP="001C2FE6">
      <w:pPr>
        <w:pStyle w:val="BodyText1"/>
        <w:rPr>
          <w:rFonts w:ascii="Arial" w:hAnsi="Arial" w:cs="Arial"/>
        </w:rPr>
      </w:pPr>
      <w:r w:rsidRPr="00C55F73">
        <w:t xml:space="preserve">This section </w:t>
      </w:r>
      <w:r w:rsidR="00610037">
        <w:t>advises</w:t>
      </w:r>
      <w:r w:rsidRPr="00C55F73">
        <w:t xml:space="preserve"> on suitable minimum methods for </w:t>
      </w:r>
      <w:r w:rsidR="000D0498">
        <w:t>analysing</w:t>
      </w:r>
      <w:r w:rsidRPr="00C55F73">
        <w:t xml:space="preserve"> sampled materials. </w:t>
      </w:r>
      <w:r w:rsidRPr="00D70FCF">
        <w:t>Sorting and weighing of materials should be carried out in a separate undercover area and away from moving equipment and vehicles, including forklift trucks</w:t>
      </w:r>
      <w:r w:rsidR="00BF226D" w:rsidRPr="00D70FCF">
        <w:t>,</w:t>
      </w:r>
      <w:r w:rsidRPr="00D70FCF">
        <w:t xml:space="preserve"> loading shovels, etc.</w:t>
      </w:r>
    </w:p>
    <w:p w14:paraId="7A37520F" w14:textId="77114B10" w:rsidR="00DD1C34" w:rsidRPr="00934526" w:rsidRDefault="00DD1C34" w:rsidP="00412280">
      <w:pPr>
        <w:pStyle w:val="Heading4"/>
      </w:pPr>
      <w:r>
        <w:t>Preparing the area and equipment</w:t>
      </w:r>
    </w:p>
    <w:p w14:paraId="6C9857D2" w14:textId="7591BBC6" w:rsidR="00CE4B07" w:rsidRPr="008B1DE6" w:rsidRDefault="00610037" w:rsidP="00610037">
      <w:pPr>
        <w:pStyle w:val="BodyText1"/>
      </w:pPr>
      <w:r>
        <w:t xml:space="preserve">Step 1: </w:t>
      </w:r>
      <w:r w:rsidR="00BF226D">
        <w:t xml:space="preserve">Make </w:t>
      </w:r>
      <w:r w:rsidR="00CE4B07" w:rsidRPr="008B1DE6">
        <w:t>sure all required equipment is available, ready for use and free of contamination</w:t>
      </w:r>
      <w:r w:rsidR="003C3282">
        <w:t xml:space="preserve"> and/or any risk of contamination</w:t>
      </w:r>
      <w:r w:rsidR="00CE4B07" w:rsidRPr="008B1DE6">
        <w:t xml:space="preserve"> </w:t>
      </w:r>
      <w:r w:rsidR="00A074AB">
        <w:t>-</w:t>
      </w:r>
      <w:r w:rsidR="00FE79F3">
        <w:t xml:space="preserve"> </w:t>
      </w:r>
      <w:r w:rsidR="00CE4B07" w:rsidRPr="008B1DE6">
        <w:t xml:space="preserve">a summary of the equipment required is provided </w:t>
      </w:r>
      <w:r w:rsidR="540CE7F9">
        <w:t xml:space="preserve">in the sampling and </w:t>
      </w:r>
      <w:r w:rsidR="00B80F27">
        <w:t>analysis</w:t>
      </w:r>
      <w:r w:rsidR="540CE7F9">
        <w:t xml:space="preserve"> equipment section</w:t>
      </w:r>
      <w:r w:rsidR="00CE4B07">
        <w:t>.</w:t>
      </w:r>
      <w:r w:rsidR="00CE4B07" w:rsidRPr="008B1DE6">
        <w:t xml:space="preserve"> </w:t>
      </w:r>
    </w:p>
    <w:p w14:paraId="2B6DF30D" w14:textId="56F29299" w:rsidR="00CE4B07" w:rsidRPr="008B1DE6" w:rsidRDefault="00610037" w:rsidP="00610037">
      <w:pPr>
        <w:pStyle w:val="BodyText1"/>
      </w:pPr>
      <w:r>
        <w:lastRenderedPageBreak/>
        <w:t xml:space="preserve">Step 2: </w:t>
      </w:r>
      <w:r w:rsidR="00CE4B07" w:rsidRPr="008B1DE6">
        <w:t xml:space="preserve">Prepare sample record sheets. The name of the supplier (and source, e.g. the bulking point if applicable), grade of material, delivery vehicle registration, incoming weighbridge ticket number as well as the date and time the sample was taken </w:t>
      </w:r>
      <w:r w:rsidR="001A3ACF">
        <w:t>should be</w:t>
      </w:r>
      <w:r w:rsidR="00CE4B07" w:rsidRPr="008B1DE6">
        <w:t xml:space="preserve"> </w:t>
      </w:r>
      <w:r w:rsidR="00116945">
        <w:t>recorded</w:t>
      </w:r>
      <w:r w:rsidR="00CE4B07" w:rsidRPr="008B1DE6">
        <w:t xml:space="preserve"> on the sheet. Details of who has taken the sample and who tests it should also be recorded.</w:t>
      </w:r>
    </w:p>
    <w:p w14:paraId="3411F298" w14:textId="30590FF9" w:rsidR="00CE4B07" w:rsidRPr="008B1DE6" w:rsidRDefault="00610037" w:rsidP="00610037">
      <w:pPr>
        <w:pStyle w:val="BodyText1"/>
      </w:pPr>
      <w:r>
        <w:t xml:space="preserve">Step 3: </w:t>
      </w:r>
      <w:r w:rsidR="00E004F4">
        <w:t xml:space="preserve">Make </w:t>
      </w:r>
      <w:r w:rsidR="00CE4B07" w:rsidRPr="008B1DE6">
        <w:t>sure the area and containers to be used for sorting are clean, dry and free from any material that might cross contaminate the sample to be sorted.</w:t>
      </w:r>
    </w:p>
    <w:p w14:paraId="2F9485E4" w14:textId="618A4C0E" w:rsidR="00CE4B07" w:rsidRPr="008B1DE6" w:rsidRDefault="00610037" w:rsidP="00610037">
      <w:pPr>
        <w:pStyle w:val="BodyText1"/>
      </w:pPr>
      <w:r>
        <w:t xml:space="preserve">Step 4: </w:t>
      </w:r>
      <w:r w:rsidR="00FB1102">
        <w:t>A</w:t>
      </w:r>
      <w:r w:rsidR="00FB1102" w:rsidRPr="008B1DE6">
        <w:t>t the start of every day the balance is used for sampling</w:t>
      </w:r>
      <w:r w:rsidR="00FB1102">
        <w:t>,</w:t>
      </w:r>
      <w:r w:rsidR="00FB1102" w:rsidRPr="008B1DE6">
        <w:t xml:space="preserve"> </w:t>
      </w:r>
      <w:r w:rsidR="00FB1102">
        <w:t>c</w:t>
      </w:r>
      <w:r w:rsidR="00CE4B07" w:rsidRPr="008B1DE6">
        <w:t>heck the platform and/or bench scales</w:t>
      </w:r>
      <w:r w:rsidR="0007524D">
        <w:t xml:space="preserve"> for accuracy</w:t>
      </w:r>
      <w:r w:rsidR="00CE4B07" w:rsidRPr="008B1DE6">
        <w:t xml:space="preserve"> with 1kg and 5kg or 10kg weight, and record the results. </w:t>
      </w:r>
    </w:p>
    <w:p w14:paraId="345EB729" w14:textId="35D7266F" w:rsidR="008B1DE6" w:rsidRPr="00934526" w:rsidRDefault="008B1DE6" w:rsidP="00412280">
      <w:pPr>
        <w:pStyle w:val="Heading4"/>
      </w:pPr>
      <w:r>
        <w:t>Weighing the entire sample</w:t>
      </w:r>
    </w:p>
    <w:p w14:paraId="3D81EA38" w14:textId="3CAEF498" w:rsidR="007D24E3" w:rsidRDefault="007533E0" w:rsidP="001C2FE6">
      <w:pPr>
        <w:pStyle w:val="BodyText1"/>
        <w:rPr>
          <w:rFonts w:ascii="Arial" w:hAnsi="Arial" w:cs="Arial"/>
        </w:rPr>
      </w:pPr>
      <w:r>
        <w:t>W</w:t>
      </w:r>
      <w:r w:rsidR="000E0258" w:rsidRPr="00C55F73">
        <w:t xml:space="preserve">eigh the entire sample </w:t>
      </w:r>
      <w:r w:rsidR="00940C0A">
        <w:t>before</w:t>
      </w:r>
      <w:r w:rsidR="000E0258" w:rsidRPr="00C55F73">
        <w:t xml:space="preserve"> </w:t>
      </w:r>
      <w:r w:rsidR="000B0504">
        <w:t xml:space="preserve">doing </w:t>
      </w:r>
      <w:r w:rsidR="000E0258" w:rsidRPr="00C55F73">
        <w:t xml:space="preserve">any sorting and enter the weight </w:t>
      </w:r>
      <w:r w:rsidR="0094730B">
        <w:t>on</w:t>
      </w:r>
      <w:r w:rsidR="000E0258" w:rsidRPr="00C55F73">
        <w:t xml:space="preserve"> the sample sheet. This is to </w:t>
      </w:r>
      <w:r w:rsidR="00421822">
        <w:t>check</w:t>
      </w:r>
      <w:r w:rsidR="000E0258" w:rsidRPr="00C55F73">
        <w:t xml:space="preserve"> the weight meets the </w:t>
      </w:r>
      <w:r w:rsidR="00144A75">
        <w:t xml:space="preserve">Code </w:t>
      </w:r>
      <w:r w:rsidR="000E0258" w:rsidRPr="00C55F73">
        <w:t>requirements and to allow the combined weight of sorted materials to be cross checked with the original sample weight i.e. the 5% check.</w:t>
      </w:r>
    </w:p>
    <w:p w14:paraId="7389C557" w14:textId="21E2AA52" w:rsidR="007D24E3" w:rsidRPr="00934526" w:rsidRDefault="007D24E3" w:rsidP="00412280">
      <w:pPr>
        <w:pStyle w:val="Heading4"/>
      </w:pPr>
      <w:r>
        <w:t>Sorting the sample</w:t>
      </w:r>
    </w:p>
    <w:p w14:paraId="14CF647C" w14:textId="0E6A7C50" w:rsidR="00552981" w:rsidRPr="00552981" w:rsidRDefault="00162F05" w:rsidP="00162F05">
      <w:pPr>
        <w:pStyle w:val="BodyText1"/>
      </w:pPr>
      <w:r>
        <w:t xml:space="preserve">Step 1: </w:t>
      </w:r>
      <w:r w:rsidR="00552981" w:rsidRPr="00552981">
        <w:t>Tip the sample onto a sort</w:t>
      </w:r>
      <w:r w:rsidR="0061787E">
        <w:t>ing</w:t>
      </w:r>
      <w:r w:rsidR="00552981" w:rsidRPr="00552981">
        <w:t xml:space="preserve"> screen ensuring no loss of material from the sides. </w:t>
      </w:r>
      <w:r w:rsidR="005425C8">
        <w:t>A</w:t>
      </w:r>
      <w:r w:rsidR="00552981" w:rsidRPr="00552981">
        <w:t xml:space="preserve"> maximum size steel mesh of 55mm x 55mm should be used for all materials other than glass, where a maximum size steel mesh of 13mm x 13mm should be used.</w:t>
      </w:r>
    </w:p>
    <w:p w14:paraId="734EB8C5" w14:textId="14F8909A" w:rsidR="00552981" w:rsidRPr="00552981" w:rsidRDefault="00162F05" w:rsidP="00162F05">
      <w:pPr>
        <w:pStyle w:val="BodyText1"/>
      </w:pPr>
      <w:r>
        <w:t xml:space="preserve">Step 2: </w:t>
      </w:r>
      <w:r w:rsidR="00552981" w:rsidRPr="00552981">
        <w:t xml:space="preserve">Any containers with liquid contents should be left intact, moved to the non-recyclable fraction and weighed accordingly. It is not recommended that liquids (either known or unknown) are removed and mixed due to the potential </w:t>
      </w:r>
      <w:r w:rsidR="002B6A08">
        <w:t xml:space="preserve">health and safety </w:t>
      </w:r>
      <w:r w:rsidR="00552981" w:rsidRPr="00552981">
        <w:t>risks</w:t>
      </w:r>
      <w:r w:rsidR="005E3269">
        <w:t xml:space="preserve">. </w:t>
      </w:r>
      <w:r w:rsidR="00AB2C5C">
        <w:t>SEPA advises a</w:t>
      </w:r>
      <w:r w:rsidR="00552981" w:rsidRPr="00552981">
        <w:t>ny containers containing liquids should be managed in line with COSHH guidance.</w:t>
      </w:r>
    </w:p>
    <w:p w14:paraId="2E134199" w14:textId="358E2812" w:rsidR="00552981" w:rsidRPr="00552981" w:rsidRDefault="00162F05" w:rsidP="00162F05">
      <w:pPr>
        <w:pStyle w:val="BodyText1"/>
      </w:pPr>
      <w:r>
        <w:t xml:space="preserve">Step 3: </w:t>
      </w:r>
      <w:r w:rsidR="00552981" w:rsidRPr="00552981">
        <w:t>Any clumped materials should be broken apart into their component parts.</w:t>
      </w:r>
    </w:p>
    <w:p w14:paraId="33C850F1" w14:textId="32E99DA1" w:rsidR="00552981" w:rsidRPr="00552981" w:rsidRDefault="00162F05" w:rsidP="00162F05">
      <w:pPr>
        <w:pStyle w:val="BodyText1"/>
      </w:pPr>
      <w:r>
        <w:t xml:space="preserve">Step 4: </w:t>
      </w:r>
      <w:r w:rsidR="00552981" w:rsidRPr="00552981">
        <w:t>Hand sort the materials that have not fallen through the screen into the correct containers based on the categories on the sampling sheet</w:t>
      </w:r>
      <w:r w:rsidR="2B979DAA">
        <w:t>.</w:t>
      </w:r>
    </w:p>
    <w:p w14:paraId="26D5F688" w14:textId="2C7933BD" w:rsidR="00552981" w:rsidRPr="00552981" w:rsidRDefault="00162F05" w:rsidP="00162F05">
      <w:pPr>
        <w:pStyle w:val="BodyText1"/>
      </w:pPr>
      <w:r>
        <w:t xml:space="preserve">Step 5: </w:t>
      </w:r>
      <w:r w:rsidR="00552981" w:rsidRPr="00552981">
        <w:t xml:space="preserve">Each hand-sorted category of waste should be weighed on scales with taring of the scales between each weighing. The weights should be recorded on the sampling sheet against the appropriate category. </w:t>
      </w:r>
    </w:p>
    <w:p w14:paraId="795F9618" w14:textId="6DCEF0E1" w:rsidR="00552981" w:rsidRPr="00552981" w:rsidRDefault="00162F05" w:rsidP="00162F05">
      <w:pPr>
        <w:pStyle w:val="BodyText1"/>
      </w:pPr>
      <w:r>
        <w:lastRenderedPageBreak/>
        <w:t xml:space="preserve">Step 6: </w:t>
      </w:r>
      <w:r w:rsidR="00552981" w:rsidRPr="00552981">
        <w:t xml:space="preserve">All materials that fall through the screen are classed as material fragments. The material fragments should be captured directly within a container, if possible. </w:t>
      </w:r>
    </w:p>
    <w:p w14:paraId="630E1CFD" w14:textId="2464023C" w:rsidR="00552981" w:rsidRPr="00552981" w:rsidRDefault="00162F05" w:rsidP="00162F05">
      <w:pPr>
        <w:pStyle w:val="BodyText1"/>
      </w:pPr>
      <w:r>
        <w:t xml:space="preserve">Step 7: </w:t>
      </w:r>
      <w:r w:rsidR="00552981" w:rsidRPr="00552981">
        <w:t>The total weight of material fragments is recorded and allocated as target, non-target and non-recyclable materials in the same proportions as the non-fragment fraction</w:t>
      </w:r>
      <w:r w:rsidR="00914AFD">
        <w:t xml:space="preserve"> e.g.</w:t>
      </w:r>
      <w:r w:rsidR="00552981" w:rsidRPr="00552981" w:rsidDel="00054FB7">
        <w:t xml:space="preserve"> </w:t>
      </w:r>
      <w:r w:rsidR="00552981" w:rsidRPr="00552981">
        <w:t>if the sample contained 80% target material, the fragments are estimated to contain 80% target material etc</w:t>
      </w:r>
      <w:r w:rsidR="51B733B5">
        <w:t>.</w:t>
      </w:r>
    </w:p>
    <w:p w14:paraId="2F7B02EF" w14:textId="596B70B2" w:rsidR="00552981" w:rsidRDefault="000C0125" w:rsidP="000C0125">
      <w:pPr>
        <w:pStyle w:val="BodyText1"/>
      </w:pPr>
      <w:r>
        <w:t xml:space="preserve">Step 8: </w:t>
      </w:r>
      <w:r w:rsidR="00552981" w:rsidRPr="00552981">
        <w:t>The total weight of all the individual parts of the sample materials should be added and a check made that the combined weight of the three fractions equals the original weight of the sample</w:t>
      </w:r>
      <w:r w:rsidR="007E7B04">
        <w:t>. This is</w:t>
      </w:r>
      <w:r w:rsidR="00552981" w:rsidRPr="00552981">
        <w:t xml:space="preserve"> to </w:t>
      </w:r>
      <w:r w:rsidR="00D73179">
        <w:t xml:space="preserve">make </w:t>
      </w:r>
      <w:r w:rsidR="00552981" w:rsidRPr="00552981">
        <w:t xml:space="preserve">sure no errors have been made. </w:t>
      </w:r>
      <w:r w:rsidR="007E7B04">
        <w:t>A</w:t>
      </w:r>
      <w:r w:rsidR="00552981" w:rsidRPr="00552981">
        <w:t xml:space="preserve"> small difference in the two weights </w:t>
      </w:r>
      <w:r w:rsidR="00054D20">
        <w:t xml:space="preserve">is normal, </w:t>
      </w:r>
      <w:r w:rsidR="00552981" w:rsidRPr="00552981">
        <w:t>for example</w:t>
      </w:r>
      <w:r w:rsidR="00054D20">
        <w:t xml:space="preserve"> caused by </w:t>
      </w:r>
      <w:r w:rsidR="00552981" w:rsidRPr="00552981">
        <w:t>rounding</w:t>
      </w:r>
      <w:r w:rsidR="00054D20">
        <w:t>;</w:t>
      </w:r>
      <w:r w:rsidR="00552981" w:rsidRPr="00552981">
        <w:t xml:space="preserve"> but the weights should be within 5% of each other. If </w:t>
      </w:r>
      <w:r w:rsidR="00054D20">
        <w:t>not</w:t>
      </w:r>
      <w:r w:rsidR="00552981" w:rsidRPr="00552981">
        <w:t>, weights and calculations should be checked</w:t>
      </w:r>
      <w:r w:rsidR="00054D20">
        <w:t xml:space="preserve"> and</w:t>
      </w:r>
      <w:r w:rsidR="00552981" w:rsidRPr="00552981">
        <w:t xml:space="preserve"> if necessary</w:t>
      </w:r>
      <w:r w:rsidR="00054D20">
        <w:t xml:space="preserve"> reweighed</w:t>
      </w:r>
      <w:r w:rsidR="00552981" w:rsidRPr="00552981">
        <w:t xml:space="preserve">, before deciding whether to re-sample. This is why </w:t>
      </w:r>
      <w:r w:rsidR="00405A8C">
        <w:t>we</w:t>
      </w:r>
      <w:r w:rsidR="00552981" w:rsidRPr="00552981">
        <w:t xml:space="preserve"> </w:t>
      </w:r>
      <w:r w:rsidR="00405A8C">
        <w:t>advise</w:t>
      </w:r>
      <w:r w:rsidR="00552981" w:rsidRPr="00552981">
        <w:t xml:space="preserve"> to keep all the separated components of the sample until after the </w:t>
      </w:r>
      <w:r w:rsidR="00405A8C">
        <w:t>analysis</w:t>
      </w:r>
      <w:r w:rsidR="00552981" w:rsidRPr="00552981">
        <w:t xml:space="preserve"> is completed and the 5% check passed.</w:t>
      </w:r>
    </w:p>
    <w:p w14:paraId="2B28F5B8" w14:textId="099C1642" w:rsidR="006C4F96" w:rsidRPr="00571F54" w:rsidRDefault="006C4F96" w:rsidP="001C2FE6">
      <w:pPr>
        <w:pStyle w:val="Heading4"/>
        <w:spacing w:line="360" w:lineRule="auto"/>
      </w:pPr>
      <w:r w:rsidRPr="00836DA2">
        <w:rPr>
          <w:rFonts w:ascii="Arial" w:hAnsi="Arial" w:cs="Arial"/>
        </w:rPr>
        <w:t>G</w:t>
      </w:r>
      <w:r w:rsidRPr="00571F54">
        <w:t xml:space="preserve">ood practice in </w:t>
      </w:r>
      <w:r w:rsidR="00B80F27">
        <w:t>analysis</w:t>
      </w:r>
    </w:p>
    <w:p w14:paraId="5D6768BC" w14:textId="1D95A998" w:rsidR="006C4F96" w:rsidRPr="00571F54" w:rsidRDefault="00BC55FB" w:rsidP="001C2FE6">
      <w:pPr>
        <w:pStyle w:val="BodyText1"/>
        <w:rPr>
          <w:rFonts w:eastAsia="Times New Roman"/>
        </w:rPr>
      </w:pPr>
      <w:r>
        <w:rPr>
          <w:rFonts w:eastAsia="Times New Roman"/>
        </w:rPr>
        <w:t xml:space="preserve">Make </w:t>
      </w:r>
      <w:r w:rsidR="006C4F96" w:rsidRPr="00571F54">
        <w:rPr>
          <w:rFonts w:eastAsia="Times New Roman"/>
        </w:rPr>
        <w:t xml:space="preserve">sure the ergonomics of the </w:t>
      </w:r>
      <w:r w:rsidR="00B80F27">
        <w:rPr>
          <w:rFonts w:eastAsia="Times New Roman"/>
        </w:rPr>
        <w:t>analysis</w:t>
      </w:r>
      <w:r w:rsidR="006C4F96" w:rsidRPr="00571F54">
        <w:rPr>
          <w:rFonts w:eastAsia="Times New Roman"/>
        </w:rPr>
        <w:t xml:space="preserve"> area are optimal by locating containers for sorted materials close to the samplers</w:t>
      </w:r>
      <w:r w:rsidR="00672971">
        <w:rPr>
          <w:rFonts w:eastAsia="Times New Roman"/>
        </w:rPr>
        <w:t>,</w:t>
      </w:r>
      <w:r w:rsidR="009A7CEC" w:rsidRPr="00571F54">
        <w:rPr>
          <w:rFonts w:eastAsia="Times New Roman"/>
        </w:rPr>
        <w:t xml:space="preserve"> </w:t>
      </w:r>
      <w:r w:rsidR="006C4F96" w:rsidRPr="00571F54">
        <w:rPr>
          <w:rFonts w:eastAsia="Times New Roman"/>
        </w:rPr>
        <w:t>this will also increase sorting speed</w:t>
      </w:r>
      <w:r w:rsidR="00672971">
        <w:rPr>
          <w:rFonts w:eastAsia="Times New Roman"/>
        </w:rPr>
        <w:t>. Use</w:t>
      </w:r>
      <w:r w:rsidR="006C4F96" w:rsidRPr="00571F54">
        <w:rPr>
          <w:rFonts w:eastAsia="Times New Roman"/>
        </w:rPr>
        <w:t xml:space="preserve"> a suitably sized table set at a height where sorting can be done comfortably.</w:t>
      </w:r>
    </w:p>
    <w:p w14:paraId="6329ECC8" w14:textId="30395CFB" w:rsidR="006C4F96" w:rsidRPr="00571F54" w:rsidRDefault="006C4F96" w:rsidP="001C2FE6">
      <w:pPr>
        <w:pStyle w:val="BodyText1"/>
        <w:rPr>
          <w:rFonts w:eastAsia="Times New Roman"/>
        </w:rPr>
      </w:pPr>
      <w:r w:rsidRPr="00571F54">
        <w:rPr>
          <w:rFonts w:eastAsia="Times New Roman"/>
        </w:rPr>
        <w:t xml:space="preserve">Provide </w:t>
      </w:r>
      <w:r w:rsidR="00D55B9A">
        <w:rPr>
          <w:rFonts w:eastAsia="Times New Roman"/>
        </w:rPr>
        <w:t>enough</w:t>
      </w:r>
      <w:r w:rsidRPr="00571F54">
        <w:rPr>
          <w:rFonts w:eastAsia="Times New Roman"/>
        </w:rPr>
        <w:t xml:space="preserve"> containers for each operative to sort the sample into all the required material categories. Larger containers for target material </w:t>
      </w:r>
      <w:r w:rsidR="008811F8" w:rsidRPr="00571F54">
        <w:rPr>
          <w:rFonts w:eastAsia="Times New Roman"/>
        </w:rPr>
        <w:t>are</w:t>
      </w:r>
      <w:r w:rsidRPr="00571F54">
        <w:rPr>
          <w:rFonts w:eastAsia="Times New Roman"/>
        </w:rPr>
        <w:t xml:space="preserve"> also recommended.</w:t>
      </w:r>
    </w:p>
    <w:p w14:paraId="5A6D917E" w14:textId="3CC93F1E" w:rsidR="006C4F96" w:rsidRPr="00571F54" w:rsidRDefault="00D55B9A" w:rsidP="001C2FE6">
      <w:pPr>
        <w:pStyle w:val="BodyText1"/>
        <w:rPr>
          <w:rFonts w:eastAsia="Times New Roman"/>
        </w:rPr>
      </w:pPr>
      <w:r w:rsidRPr="00754466">
        <w:rPr>
          <w:rFonts w:eastAsia="Times New Roman"/>
        </w:rPr>
        <w:t xml:space="preserve">Make </w:t>
      </w:r>
      <w:r w:rsidR="006C4F96" w:rsidRPr="00754466">
        <w:rPr>
          <w:rFonts w:eastAsia="Times New Roman"/>
        </w:rPr>
        <w:t xml:space="preserve">sure the operatives </w:t>
      </w:r>
      <w:r w:rsidRPr="00754466">
        <w:rPr>
          <w:rFonts w:eastAsia="Times New Roman"/>
        </w:rPr>
        <w:t>do</w:t>
      </w:r>
      <w:r w:rsidR="006C4F96" w:rsidRPr="00754466">
        <w:rPr>
          <w:rFonts w:eastAsia="Times New Roman"/>
        </w:rPr>
        <w:t xml:space="preserve">ing the </w:t>
      </w:r>
      <w:r w:rsidR="00B80F27">
        <w:rPr>
          <w:rFonts w:eastAsia="Times New Roman"/>
        </w:rPr>
        <w:t>analysis</w:t>
      </w:r>
      <w:r w:rsidR="006C4F96" w:rsidRPr="00754466">
        <w:rPr>
          <w:rFonts w:eastAsia="Times New Roman"/>
        </w:rPr>
        <w:t xml:space="preserve"> are trained</w:t>
      </w:r>
      <w:r w:rsidR="00914AFD" w:rsidRPr="00754466">
        <w:rPr>
          <w:rFonts w:eastAsia="Times New Roman"/>
        </w:rPr>
        <w:t xml:space="preserve"> and competent</w:t>
      </w:r>
      <w:r w:rsidR="006C4F96" w:rsidRPr="00754466">
        <w:rPr>
          <w:rFonts w:eastAsia="Times New Roman"/>
        </w:rPr>
        <w:t xml:space="preserve"> and understand the different material categories.</w:t>
      </w:r>
    </w:p>
    <w:p w14:paraId="38736AA3" w14:textId="6BC6E192" w:rsidR="006C4F96" w:rsidRPr="00571F54" w:rsidRDefault="006C4F96" w:rsidP="001C2FE6">
      <w:pPr>
        <w:pStyle w:val="BodyText1"/>
        <w:rPr>
          <w:rFonts w:eastAsia="Times New Roman"/>
        </w:rPr>
      </w:pPr>
      <w:r w:rsidRPr="00571F54">
        <w:rPr>
          <w:rFonts w:eastAsia="Times New Roman"/>
        </w:rPr>
        <w:t>Place full containers near the scales ready for weighing and do not overfill the</w:t>
      </w:r>
      <w:r w:rsidR="006D6B93">
        <w:rPr>
          <w:rFonts w:eastAsia="Times New Roman"/>
        </w:rPr>
        <w:t>m</w:t>
      </w:r>
      <w:r w:rsidRPr="00571F54">
        <w:rPr>
          <w:rFonts w:eastAsia="Times New Roman"/>
        </w:rPr>
        <w:t>.</w:t>
      </w:r>
    </w:p>
    <w:p w14:paraId="02026BE6" w14:textId="2C8A8457" w:rsidR="006C4F96" w:rsidRDefault="006C4F96" w:rsidP="001C2FE6">
      <w:pPr>
        <w:pStyle w:val="BodyText1"/>
        <w:rPr>
          <w:rFonts w:eastAsia="Times New Roman"/>
        </w:rPr>
      </w:pPr>
      <w:r w:rsidRPr="00571F54">
        <w:rPr>
          <w:rFonts w:eastAsia="Times New Roman"/>
        </w:rPr>
        <w:t xml:space="preserve">Containers used for sorting and weighing different fractions should be clean and dry. </w:t>
      </w:r>
      <w:r w:rsidR="006D6B93">
        <w:rPr>
          <w:rFonts w:eastAsia="Times New Roman"/>
        </w:rPr>
        <w:t>T</w:t>
      </w:r>
      <w:r w:rsidRPr="00571F54">
        <w:rPr>
          <w:rFonts w:eastAsia="Times New Roman"/>
        </w:rPr>
        <w:t xml:space="preserve">hey should be washed </w:t>
      </w:r>
      <w:r w:rsidR="006D6B93">
        <w:rPr>
          <w:rFonts w:eastAsia="Times New Roman"/>
        </w:rPr>
        <w:t xml:space="preserve">periodically </w:t>
      </w:r>
      <w:r w:rsidRPr="00571F54">
        <w:rPr>
          <w:rFonts w:eastAsia="Times New Roman"/>
        </w:rPr>
        <w:t xml:space="preserve">to remove any residue that might </w:t>
      </w:r>
      <w:r w:rsidR="006D6B93">
        <w:rPr>
          <w:rFonts w:eastAsia="Times New Roman"/>
        </w:rPr>
        <w:t>affect sample</w:t>
      </w:r>
      <w:r w:rsidRPr="00571F54">
        <w:rPr>
          <w:rFonts w:eastAsia="Times New Roman"/>
        </w:rPr>
        <w:t xml:space="preserve"> weight</w:t>
      </w:r>
      <w:r w:rsidR="006D6B93">
        <w:rPr>
          <w:rFonts w:eastAsia="Times New Roman"/>
        </w:rPr>
        <w:t>s</w:t>
      </w:r>
      <w:r w:rsidRPr="00571F54">
        <w:rPr>
          <w:rFonts w:eastAsia="Times New Roman"/>
        </w:rPr>
        <w:t xml:space="preserve">. </w:t>
      </w:r>
    </w:p>
    <w:p w14:paraId="5C818516" w14:textId="2DEA6C95" w:rsidR="00746ACB" w:rsidRPr="00746ACB" w:rsidRDefault="00480B13" w:rsidP="00746ACB">
      <w:pPr>
        <w:pStyle w:val="BodyText1"/>
        <w:rPr>
          <w:rFonts w:ascii="Arial" w:hAnsi="Arial" w:cs="Arial"/>
          <w:b/>
          <w:bCs/>
        </w:rPr>
      </w:pPr>
      <w:r w:rsidRPr="35B3AEBA">
        <w:rPr>
          <w:rFonts w:ascii="Arial" w:hAnsi="Arial" w:cs="Arial"/>
          <w:b/>
          <w:bCs/>
        </w:rPr>
        <w:t>Poor</w:t>
      </w:r>
      <w:r w:rsidR="00746ACB" w:rsidRPr="00746ACB">
        <w:rPr>
          <w:rFonts w:ascii="Arial" w:hAnsi="Arial" w:cs="Arial"/>
          <w:b/>
          <w:bCs/>
        </w:rPr>
        <w:t xml:space="preserve"> practice in </w:t>
      </w:r>
      <w:r w:rsidR="00B80F27">
        <w:rPr>
          <w:rFonts w:ascii="Arial" w:hAnsi="Arial" w:cs="Arial"/>
          <w:b/>
          <w:bCs/>
        </w:rPr>
        <w:t>analysis</w:t>
      </w:r>
    </w:p>
    <w:p w14:paraId="5DBBFC9B" w14:textId="7957F2FE" w:rsidR="00746ACB" w:rsidRDefault="00746ACB" w:rsidP="00746ACB">
      <w:pPr>
        <w:pStyle w:val="BodyText1"/>
        <w:rPr>
          <w:rFonts w:ascii="Arial" w:hAnsi="Arial" w:cs="Arial"/>
        </w:rPr>
      </w:pPr>
      <w:r>
        <w:rPr>
          <w:rFonts w:ascii="Arial" w:hAnsi="Arial" w:cs="Arial"/>
        </w:rPr>
        <w:t xml:space="preserve">Examples </w:t>
      </w:r>
      <w:r w:rsidR="00480B13" w:rsidRPr="35B3AEBA">
        <w:rPr>
          <w:rFonts w:ascii="Arial" w:hAnsi="Arial" w:cs="Arial"/>
        </w:rPr>
        <w:t>of poor practice</w:t>
      </w:r>
      <w:r w:rsidR="4CB8C57D" w:rsidRPr="35B3AEBA">
        <w:rPr>
          <w:rFonts w:ascii="Arial" w:hAnsi="Arial" w:cs="Arial"/>
        </w:rPr>
        <w:t xml:space="preserve"> </w:t>
      </w:r>
      <w:r>
        <w:rPr>
          <w:rFonts w:ascii="Arial" w:hAnsi="Arial" w:cs="Arial"/>
        </w:rPr>
        <w:t>include:</w:t>
      </w:r>
    </w:p>
    <w:p w14:paraId="6FDB77F4" w14:textId="008086B2" w:rsidR="00746ACB" w:rsidRPr="00746ACB" w:rsidRDefault="00746ACB" w:rsidP="00544315">
      <w:pPr>
        <w:pStyle w:val="BodyText1"/>
        <w:numPr>
          <w:ilvl w:val="0"/>
          <w:numId w:val="47"/>
        </w:numPr>
        <w:rPr>
          <w:rFonts w:ascii="Arial" w:hAnsi="Arial" w:cs="Arial"/>
        </w:rPr>
      </w:pPr>
      <w:r w:rsidRPr="00746ACB">
        <w:rPr>
          <w:rFonts w:ascii="Arial" w:hAnsi="Arial" w:cs="Arial"/>
        </w:rPr>
        <w:lastRenderedPageBreak/>
        <w:t>Not clearing the containers and work area between sample tests.</w:t>
      </w:r>
    </w:p>
    <w:p w14:paraId="5195B91C" w14:textId="77777777" w:rsidR="00746ACB" w:rsidRPr="00746ACB" w:rsidRDefault="00746ACB" w:rsidP="00544315">
      <w:pPr>
        <w:pStyle w:val="BodyText1"/>
        <w:numPr>
          <w:ilvl w:val="0"/>
          <w:numId w:val="47"/>
        </w:numPr>
        <w:rPr>
          <w:rFonts w:ascii="Arial" w:hAnsi="Arial" w:cs="Arial"/>
        </w:rPr>
      </w:pPr>
      <w:r w:rsidRPr="00746ACB">
        <w:rPr>
          <w:rFonts w:ascii="Arial" w:hAnsi="Arial" w:cs="Arial"/>
        </w:rPr>
        <w:t>Using untrained staff.</w:t>
      </w:r>
    </w:p>
    <w:p w14:paraId="77EB4F8B" w14:textId="00CFEC2E" w:rsidR="00746ACB" w:rsidRPr="00746ACB" w:rsidRDefault="00746ACB" w:rsidP="00544315">
      <w:pPr>
        <w:pStyle w:val="BodyText1"/>
        <w:numPr>
          <w:ilvl w:val="0"/>
          <w:numId w:val="47"/>
        </w:numPr>
        <w:rPr>
          <w:rFonts w:ascii="Arial" w:hAnsi="Arial" w:cs="Arial"/>
        </w:rPr>
      </w:pPr>
      <w:r w:rsidRPr="00746ACB">
        <w:rPr>
          <w:rFonts w:ascii="Arial" w:hAnsi="Arial" w:cs="Arial"/>
        </w:rPr>
        <w:t xml:space="preserve">Not isolating the </w:t>
      </w:r>
      <w:r w:rsidR="00B80F27">
        <w:rPr>
          <w:rFonts w:ascii="Arial" w:hAnsi="Arial" w:cs="Arial"/>
        </w:rPr>
        <w:t>analysis</w:t>
      </w:r>
      <w:r w:rsidRPr="00746ACB">
        <w:rPr>
          <w:rFonts w:ascii="Arial" w:hAnsi="Arial" w:cs="Arial"/>
        </w:rPr>
        <w:t xml:space="preserve"> from other activities on site leading to cross contamination of materials.</w:t>
      </w:r>
    </w:p>
    <w:p w14:paraId="195788AD" w14:textId="3C463F6B" w:rsidR="00746ACB" w:rsidRPr="00746ACB" w:rsidRDefault="00746ACB" w:rsidP="00544315">
      <w:pPr>
        <w:pStyle w:val="BodyText1"/>
        <w:numPr>
          <w:ilvl w:val="0"/>
          <w:numId w:val="47"/>
        </w:numPr>
        <w:rPr>
          <w:rFonts w:ascii="Arial" w:hAnsi="Arial" w:cs="Arial"/>
        </w:rPr>
      </w:pPr>
      <w:r w:rsidRPr="00746ACB">
        <w:rPr>
          <w:rFonts w:ascii="Arial" w:hAnsi="Arial" w:cs="Arial"/>
        </w:rPr>
        <w:t xml:space="preserve">Forcing or persuading materials to fall through the sorting mesh during </w:t>
      </w:r>
      <w:r w:rsidR="00B80F27">
        <w:rPr>
          <w:rFonts w:ascii="Arial" w:hAnsi="Arial" w:cs="Arial"/>
        </w:rPr>
        <w:t>analysis</w:t>
      </w:r>
      <w:r w:rsidRPr="00746ACB">
        <w:rPr>
          <w:rFonts w:ascii="Arial" w:hAnsi="Arial" w:cs="Arial"/>
        </w:rPr>
        <w:t xml:space="preserve">. </w:t>
      </w:r>
    </w:p>
    <w:p w14:paraId="5C076595" w14:textId="3AFEC783" w:rsidR="006C4F96" w:rsidRPr="005008AF" w:rsidRDefault="00746ACB" w:rsidP="00544315">
      <w:pPr>
        <w:pStyle w:val="BodyText1"/>
        <w:numPr>
          <w:ilvl w:val="0"/>
          <w:numId w:val="47"/>
        </w:numPr>
        <w:rPr>
          <w:rFonts w:ascii="Arial" w:hAnsi="Arial" w:cs="Arial"/>
        </w:rPr>
      </w:pPr>
      <w:r w:rsidRPr="005008AF">
        <w:rPr>
          <w:rFonts w:ascii="Arial" w:hAnsi="Arial" w:cs="Arial"/>
        </w:rPr>
        <w:t xml:space="preserve">Weighing samples in a windy area or where there are a lot of vehicle movements. This may introduce weighing errors and </w:t>
      </w:r>
      <w:r w:rsidR="00216972" w:rsidRPr="005008AF">
        <w:rPr>
          <w:rFonts w:ascii="Arial" w:hAnsi="Arial" w:cs="Arial"/>
        </w:rPr>
        <w:t>may</w:t>
      </w:r>
      <w:r w:rsidR="3EDFA348" w:rsidRPr="005008AF">
        <w:rPr>
          <w:rFonts w:ascii="Arial" w:hAnsi="Arial" w:cs="Arial"/>
        </w:rPr>
        <w:t xml:space="preserve"> make sampling more difficult</w:t>
      </w:r>
      <w:r w:rsidR="0023636E" w:rsidRPr="005008AF">
        <w:rPr>
          <w:rFonts w:ascii="Arial" w:hAnsi="Arial" w:cs="Arial"/>
        </w:rPr>
        <w:t xml:space="preserve"> e.g. material blown off sampling tables</w:t>
      </w:r>
      <w:r w:rsidRPr="005008AF">
        <w:rPr>
          <w:rFonts w:ascii="Arial" w:hAnsi="Arial" w:cs="Arial"/>
        </w:rPr>
        <w:t>.</w:t>
      </w:r>
    </w:p>
    <w:p w14:paraId="4AE5A1A4" w14:textId="15E0FDD5" w:rsidR="004D51DA" w:rsidRDefault="004D51DA" w:rsidP="00B855FC">
      <w:pPr>
        <w:pStyle w:val="Heading2"/>
      </w:pPr>
      <w:bookmarkStart w:id="37" w:name="_Toc189679130"/>
      <w:bookmarkStart w:id="38" w:name="_Toc194395788"/>
      <w:r>
        <w:t xml:space="preserve">Sampling and </w:t>
      </w:r>
      <w:r w:rsidR="00B80F27">
        <w:t>analysis</w:t>
      </w:r>
      <w:r>
        <w:t xml:space="preserve"> equipment</w:t>
      </w:r>
      <w:bookmarkEnd w:id="37"/>
      <w:bookmarkEnd w:id="38"/>
    </w:p>
    <w:p w14:paraId="664D4150" w14:textId="54A97F1E" w:rsidR="00484725" w:rsidRPr="00C55F73" w:rsidRDefault="00484725" w:rsidP="001C2FE6">
      <w:pPr>
        <w:pStyle w:val="BodyText1"/>
      </w:pPr>
      <w:r>
        <w:t>T</w:t>
      </w:r>
      <w:r w:rsidRPr="00C55F73">
        <w:t xml:space="preserve">ypical equipment used to undertake the sampling and </w:t>
      </w:r>
      <w:r w:rsidR="00B80F27">
        <w:t>analysis</w:t>
      </w:r>
      <w:r w:rsidRPr="00C55F73">
        <w:t xml:space="preserve"> of materials</w:t>
      </w:r>
      <w:r>
        <w:t xml:space="preserve"> includes:</w:t>
      </w:r>
    </w:p>
    <w:p w14:paraId="5682CF79" w14:textId="788A744B" w:rsidR="00D1139A" w:rsidRPr="00D1139A" w:rsidRDefault="00544315" w:rsidP="00D53DF3">
      <w:pPr>
        <w:pStyle w:val="BodyText1"/>
        <w:numPr>
          <w:ilvl w:val="0"/>
          <w:numId w:val="38"/>
        </w:numPr>
      </w:pPr>
      <w:r>
        <w:t>P</w:t>
      </w:r>
      <w:r w:rsidR="00D1139A" w:rsidRPr="00D1139A">
        <w:t xml:space="preserve">latform scales with a calibration certificate and a minimum accuracy of +/- </w:t>
      </w:r>
      <w:r w:rsidR="00EA1776" w:rsidRPr="00D1139A">
        <w:t>500g</w:t>
      </w:r>
      <w:r w:rsidR="00A01D2A">
        <w:t>.</w:t>
      </w:r>
    </w:p>
    <w:p w14:paraId="735E4113" w14:textId="729C4D4A" w:rsidR="00D1139A" w:rsidRPr="00D1139A" w:rsidRDefault="00544315" w:rsidP="00D53DF3">
      <w:pPr>
        <w:pStyle w:val="BodyText1"/>
        <w:numPr>
          <w:ilvl w:val="0"/>
          <w:numId w:val="38"/>
        </w:numPr>
      </w:pPr>
      <w:r>
        <w:t>B</w:t>
      </w:r>
      <w:r w:rsidR="00D1139A" w:rsidRPr="00D1139A">
        <w:t>ench scales with a calibration certificate and an accuracy of +/- 10g</w:t>
      </w:r>
      <w:r w:rsidR="00A01D2A">
        <w:t>.</w:t>
      </w:r>
    </w:p>
    <w:p w14:paraId="01F37A3B" w14:textId="714E0D63" w:rsidR="00D1139A" w:rsidRPr="00D1139A" w:rsidRDefault="00D1139A" w:rsidP="00D53DF3">
      <w:pPr>
        <w:pStyle w:val="BodyText1"/>
        <w:numPr>
          <w:ilvl w:val="0"/>
          <w:numId w:val="38"/>
        </w:numPr>
      </w:pPr>
      <w:r w:rsidRPr="00D1139A">
        <w:t xml:space="preserve">1kg and 5 or 10kg weights to check calibration of scales and perform daily checks on the </w:t>
      </w:r>
      <w:r w:rsidR="00EA1776" w:rsidRPr="00D1139A">
        <w:t>scales</w:t>
      </w:r>
      <w:r w:rsidR="00A01D2A">
        <w:t>.</w:t>
      </w:r>
    </w:p>
    <w:p w14:paraId="74A4D484" w14:textId="5A647265" w:rsidR="00D1139A" w:rsidRPr="00D1139A" w:rsidRDefault="00544315" w:rsidP="00D53DF3">
      <w:pPr>
        <w:pStyle w:val="BodyText1"/>
        <w:numPr>
          <w:ilvl w:val="0"/>
          <w:numId w:val="38"/>
        </w:numPr>
      </w:pPr>
      <w:r>
        <w:t>S</w:t>
      </w:r>
      <w:r w:rsidR="00D1139A" w:rsidRPr="00D1139A">
        <w:t xml:space="preserve">hovels, brooms and containers for mixing samples, cleaning areas of spillages and sweeping up material fragments for </w:t>
      </w:r>
      <w:r w:rsidR="00EA1776" w:rsidRPr="00D1139A">
        <w:t>measurement</w:t>
      </w:r>
      <w:r w:rsidR="00A01D2A">
        <w:t>.</w:t>
      </w:r>
    </w:p>
    <w:p w14:paraId="7279B6CD" w14:textId="5A856807" w:rsidR="00D1139A" w:rsidRPr="00D1139A" w:rsidRDefault="00544315" w:rsidP="00D53DF3">
      <w:pPr>
        <w:pStyle w:val="BodyText1"/>
        <w:numPr>
          <w:ilvl w:val="0"/>
          <w:numId w:val="38"/>
        </w:numPr>
      </w:pPr>
      <w:r>
        <w:t>C</w:t>
      </w:r>
      <w:r w:rsidR="00D1139A" w:rsidRPr="00D1139A">
        <w:t xml:space="preserve">ontainers, boxes, wheelie bins or other containers suitable for storing, transporting and weighing </w:t>
      </w:r>
      <w:r w:rsidR="00EA1776" w:rsidRPr="00D1139A">
        <w:t>materials</w:t>
      </w:r>
      <w:r w:rsidR="00A01D2A">
        <w:t>.</w:t>
      </w:r>
    </w:p>
    <w:p w14:paraId="4266C824" w14:textId="4AF4BE7E" w:rsidR="00D1139A" w:rsidRPr="00D1139A" w:rsidRDefault="00544315" w:rsidP="00D53DF3">
      <w:pPr>
        <w:pStyle w:val="BodyText1"/>
        <w:numPr>
          <w:ilvl w:val="0"/>
          <w:numId w:val="38"/>
        </w:numPr>
      </w:pPr>
      <w:r>
        <w:t>S</w:t>
      </w:r>
      <w:r w:rsidR="00D1139A" w:rsidRPr="00D1139A">
        <w:t xml:space="preserve">harps bins for safely disposing of </w:t>
      </w:r>
      <w:r w:rsidR="00EA1776" w:rsidRPr="00D1139A">
        <w:t>sharps</w:t>
      </w:r>
      <w:r w:rsidR="00A01D2A">
        <w:t>.</w:t>
      </w:r>
    </w:p>
    <w:p w14:paraId="7C18D5AE" w14:textId="2A3CBB78" w:rsidR="00D1139A" w:rsidRPr="00D1139A" w:rsidRDefault="00544315" w:rsidP="00D53DF3">
      <w:pPr>
        <w:pStyle w:val="BodyText1"/>
        <w:numPr>
          <w:ilvl w:val="0"/>
          <w:numId w:val="38"/>
        </w:numPr>
      </w:pPr>
      <w:r>
        <w:t>F</w:t>
      </w:r>
      <w:r w:rsidR="00D1139A" w:rsidRPr="00D1139A">
        <w:t xml:space="preserve">orklift truck or hydraulic trolleys for transporting material from the sampling area to the </w:t>
      </w:r>
      <w:r w:rsidR="00B80F27">
        <w:t>analysis</w:t>
      </w:r>
      <w:r w:rsidR="00D1139A" w:rsidRPr="00D1139A">
        <w:t xml:space="preserve"> </w:t>
      </w:r>
      <w:r w:rsidR="00EA1776" w:rsidRPr="00D1139A">
        <w:t>area</w:t>
      </w:r>
      <w:r w:rsidR="00A01D2A">
        <w:t>.</w:t>
      </w:r>
    </w:p>
    <w:p w14:paraId="5FCA74C9" w14:textId="76F0C04F" w:rsidR="00D1139A" w:rsidRPr="00D1139A" w:rsidRDefault="00544315" w:rsidP="00D53DF3">
      <w:pPr>
        <w:pStyle w:val="BodyText1"/>
        <w:numPr>
          <w:ilvl w:val="0"/>
          <w:numId w:val="38"/>
        </w:numPr>
      </w:pPr>
      <w:r>
        <w:t>L</w:t>
      </w:r>
      <w:r w:rsidR="00D1139A" w:rsidRPr="00D1139A">
        <w:t>oading shovel</w:t>
      </w:r>
      <w:r w:rsidR="4835E9C2">
        <w:t>/</w:t>
      </w:r>
      <w:r w:rsidR="00D1139A" w:rsidRPr="00D1139A">
        <w:t xml:space="preserve">tele handler for mixing samples and loading </w:t>
      </w:r>
      <w:r w:rsidR="00EA1776" w:rsidRPr="00D1139A">
        <w:t>containers</w:t>
      </w:r>
      <w:r w:rsidR="00A01D2A">
        <w:t>.</w:t>
      </w:r>
    </w:p>
    <w:p w14:paraId="74EF3788" w14:textId="0D0E8F1D" w:rsidR="00D1139A" w:rsidRPr="00D1139A" w:rsidRDefault="00544315" w:rsidP="00D53DF3">
      <w:pPr>
        <w:pStyle w:val="BodyText1"/>
        <w:numPr>
          <w:ilvl w:val="0"/>
          <w:numId w:val="38"/>
        </w:numPr>
      </w:pPr>
      <w:r>
        <w:t>W</w:t>
      </w:r>
      <w:r w:rsidR="00D1139A" w:rsidRPr="00D1139A">
        <w:t xml:space="preserve">aterproof labels and pens for labelling </w:t>
      </w:r>
      <w:r w:rsidR="00EA1776" w:rsidRPr="00D1139A">
        <w:t>samples</w:t>
      </w:r>
      <w:r w:rsidR="00A01D2A">
        <w:t>.</w:t>
      </w:r>
    </w:p>
    <w:p w14:paraId="1832478E" w14:textId="5064A3D2" w:rsidR="00D1139A" w:rsidRPr="00D1139A" w:rsidRDefault="00A01D2A" w:rsidP="00D53DF3">
      <w:pPr>
        <w:pStyle w:val="BodyText1"/>
        <w:numPr>
          <w:ilvl w:val="0"/>
          <w:numId w:val="38"/>
        </w:numPr>
      </w:pPr>
      <w:r>
        <w:lastRenderedPageBreak/>
        <w:t>S</w:t>
      </w:r>
      <w:r w:rsidR="00D1139A" w:rsidRPr="00D1139A">
        <w:t xml:space="preserve">creens with a maximum 55mm and 13mm mesh </w:t>
      </w:r>
      <w:r w:rsidR="00EA1776" w:rsidRPr="00D1139A">
        <w:t>sizes</w:t>
      </w:r>
      <w:r>
        <w:t>.</w:t>
      </w:r>
    </w:p>
    <w:p w14:paraId="5BEFE2D5" w14:textId="3FED8B00" w:rsidR="00D1139A" w:rsidRPr="00D1139A" w:rsidRDefault="00A01D2A" w:rsidP="00D53DF3">
      <w:pPr>
        <w:pStyle w:val="BodyText1"/>
        <w:numPr>
          <w:ilvl w:val="0"/>
          <w:numId w:val="38"/>
        </w:numPr>
      </w:pPr>
      <w:r>
        <w:t>S</w:t>
      </w:r>
      <w:r w:rsidR="00D1139A" w:rsidRPr="00D1139A">
        <w:t xml:space="preserve">orting table either with built in mesh or trestle legs to support screens. The table should be solidly constructed and easy to clean (e.g. stainless steel topped) and big enough for a full input </w:t>
      </w:r>
      <w:r w:rsidR="00EA1776" w:rsidRPr="00D1139A">
        <w:t>sample</w:t>
      </w:r>
      <w:r>
        <w:t>.</w:t>
      </w:r>
    </w:p>
    <w:p w14:paraId="1CDDF3D3" w14:textId="16FA656E" w:rsidR="00D1139A" w:rsidRPr="00D1139A" w:rsidRDefault="00A01D2A" w:rsidP="00D53DF3">
      <w:pPr>
        <w:pStyle w:val="BodyText1"/>
        <w:numPr>
          <w:ilvl w:val="0"/>
          <w:numId w:val="38"/>
        </w:numPr>
      </w:pPr>
      <w:r>
        <w:t>F</w:t>
      </w:r>
      <w:r w:rsidR="00D1139A" w:rsidRPr="00D1139A">
        <w:t xml:space="preserve">lat table for containers and bench </w:t>
      </w:r>
      <w:r w:rsidR="00EA1776" w:rsidRPr="00D1139A">
        <w:t>scales</w:t>
      </w:r>
      <w:r>
        <w:t>.</w:t>
      </w:r>
    </w:p>
    <w:p w14:paraId="09DFB574" w14:textId="1F11EC0E" w:rsidR="00D1139A" w:rsidRPr="00D1139A" w:rsidRDefault="00A01D2A" w:rsidP="00D53DF3">
      <w:pPr>
        <w:pStyle w:val="BodyText1"/>
        <w:numPr>
          <w:ilvl w:val="0"/>
          <w:numId w:val="38"/>
        </w:numPr>
      </w:pPr>
      <w:r>
        <w:t>M</w:t>
      </w:r>
      <w:r w:rsidR="00D1139A" w:rsidRPr="00D1139A">
        <w:t xml:space="preserve">ini sort conveyors may be used to aid the sorting </w:t>
      </w:r>
      <w:r w:rsidR="00EA1776" w:rsidRPr="00D1139A">
        <w:t>process</w:t>
      </w:r>
      <w:r>
        <w:t>.</w:t>
      </w:r>
    </w:p>
    <w:p w14:paraId="6640E7C6" w14:textId="0D998651" w:rsidR="00D1139A" w:rsidRPr="00D1139A" w:rsidRDefault="00A01D2A" w:rsidP="00D53DF3">
      <w:pPr>
        <w:pStyle w:val="BodyText1"/>
        <w:numPr>
          <w:ilvl w:val="0"/>
          <w:numId w:val="38"/>
        </w:numPr>
      </w:pPr>
      <w:r>
        <w:t>A</w:t>
      </w:r>
      <w:r w:rsidR="00D1139A" w:rsidRPr="00D1139A">
        <w:t xml:space="preserve">utomated bin lift for emptying samples collected in wheeled bins onto the sorting area or forklift </w:t>
      </w:r>
      <w:r w:rsidR="00EA1776" w:rsidRPr="00D1139A">
        <w:t>truck</w:t>
      </w:r>
      <w:r>
        <w:t>.</w:t>
      </w:r>
    </w:p>
    <w:p w14:paraId="63087F74" w14:textId="13C57F32" w:rsidR="00D1139A" w:rsidRPr="00D1139A" w:rsidRDefault="00A01D2A" w:rsidP="00D53DF3">
      <w:pPr>
        <w:pStyle w:val="BodyText1"/>
        <w:numPr>
          <w:ilvl w:val="0"/>
          <w:numId w:val="38"/>
        </w:numPr>
      </w:pPr>
      <w:r>
        <w:t>S</w:t>
      </w:r>
      <w:r w:rsidR="00D1139A" w:rsidRPr="00D1139A">
        <w:t xml:space="preserve">ample sheets to record the outcomes of the </w:t>
      </w:r>
      <w:r w:rsidR="00B80F27">
        <w:t>analysis</w:t>
      </w:r>
      <w:r>
        <w:t>.</w:t>
      </w:r>
    </w:p>
    <w:p w14:paraId="580E6DE4" w14:textId="1AAD4B34" w:rsidR="00D1139A" w:rsidRPr="00D1139A" w:rsidRDefault="00A01D2A" w:rsidP="00D53DF3">
      <w:pPr>
        <w:pStyle w:val="BodyText1"/>
        <w:numPr>
          <w:ilvl w:val="0"/>
          <w:numId w:val="38"/>
        </w:numPr>
      </w:pPr>
      <w:r>
        <w:t>P</w:t>
      </w:r>
      <w:r w:rsidR="00D1139A" w:rsidRPr="00D1139A">
        <w:t xml:space="preserve">ersonal </w:t>
      </w:r>
      <w:r w:rsidR="0074636F">
        <w:t>p</w:t>
      </w:r>
      <w:r w:rsidR="00D1139A" w:rsidRPr="00D1139A">
        <w:t xml:space="preserve">rotective </w:t>
      </w:r>
      <w:r w:rsidR="0074636F">
        <w:t>e</w:t>
      </w:r>
      <w:r w:rsidR="00D1139A" w:rsidRPr="00D1139A">
        <w:t>quipment (PPE</w:t>
      </w:r>
      <w:r w:rsidR="00EA1776" w:rsidRPr="00D1139A">
        <w:t>)</w:t>
      </w:r>
      <w:r>
        <w:t>.</w:t>
      </w:r>
    </w:p>
    <w:p w14:paraId="3C9A9B1F" w14:textId="052AB98D" w:rsidR="00D1139A" w:rsidRPr="00D1139A" w:rsidRDefault="00A01D2A" w:rsidP="00D53DF3">
      <w:pPr>
        <w:pStyle w:val="BodyText1"/>
        <w:numPr>
          <w:ilvl w:val="0"/>
          <w:numId w:val="38"/>
        </w:numPr>
      </w:pPr>
      <w:r>
        <w:t>O</w:t>
      </w:r>
      <w:r w:rsidR="00D1139A" w:rsidRPr="00D1139A">
        <w:t xml:space="preserve">veralls, hi-visibility jacket, puncture resistant gloves, boots (steel sole and toe), ballistic trousers, hard hat, ear protection, eye protection, dust </w:t>
      </w:r>
      <w:r w:rsidR="00EA1776" w:rsidRPr="00D1139A">
        <w:t>masks</w:t>
      </w:r>
      <w:r>
        <w:t>.</w:t>
      </w:r>
    </w:p>
    <w:p w14:paraId="123DBF31" w14:textId="531CF76A" w:rsidR="00D1139A" w:rsidRPr="00D1139A" w:rsidRDefault="00A01D2A" w:rsidP="00D53DF3">
      <w:pPr>
        <w:pStyle w:val="BodyText1"/>
        <w:numPr>
          <w:ilvl w:val="0"/>
          <w:numId w:val="38"/>
        </w:numPr>
      </w:pPr>
      <w:r>
        <w:t>S</w:t>
      </w:r>
      <w:r w:rsidR="00D1139A" w:rsidRPr="00D1139A">
        <w:t>afety equipment fire extinguisher and spill kit</w:t>
      </w:r>
      <w:r>
        <w:t>.</w:t>
      </w:r>
    </w:p>
    <w:p w14:paraId="6B31E6C7" w14:textId="7C4DE4F5" w:rsidR="0060072E" w:rsidRDefault="007B7996" w:rsidP="001C2FE6">
      <w:pPr>
        <w:pStyle w:val="BodyText1"/>
      </w:pPr>
      <w:r w:rsidRPr="00C55F73">
        <w:t xml:space="preserve">In addition to equipment, suitable areas for sampling and </w:t>
      </w:r>
      <w:r w:rsidR="00B80F27">
        <w:t>analysis</w:t>
      </w:r>
      <w:r w:rsidRPr="00C55F73">
        <w:t xml:space="preserve"> are required</w:t>
      </w:r>
      <w:r w:rsidR="0060072E">
        <w:t>.</w:t>
      </w:r>
    </w:p>
    <w:p w14:paraId="0856D01D" w14:textId="77777777" w:rsidR="0060072E" w:rsidRPr="0060072E" w:rsidRDefault="007B7996" w:rsidP="001C2FE6">
      <w:pPr>
        <w:pStyle w:val="Heading4"/>
        <w:spacing w:line="360" w:lineRule="auto"/>
      </w:pPr>
      <w:r w:rsidRPr="0060072E">
        <w:t>Sampling area</w:t>
      </w:r>
    </w:p>
    <w:p w14:paraId="1B1BC852" w14:textId="701661A0" w:rsidR="007B7996" w:rsidRDefault="0060072E" w:rsidP="001C2FE6">
      <w:pPr>
        <w:pStyle w:val="BodyText1"/>
      </w:pPr>
      <w:r>
        <w:t>T</w:t>
      </w:r>
      <w:r w:rsidR="007B7996" w:rsidRPr="00C55F73">
        <w:t xml:space="preserve">he area used to take and mix samples should be </w:t>
      </w:r>
      <w:r w:rsidR="00F533D0">
        <w:t xml:space="preserve">big enough </w:t>
      </w:r>
      <w:r w:rsidR="00375D4B">
        <w:t xml:space="preserve">to allow </w:t>
      </w:r>
      <w:r w:rsidR="007B7996" w:rsidRPr="00C55F73">
        <w:t xml:space="preserve">materials to be isolated to avoid cross contamination. Ideally a pushing wall will be available </w:t>
      </w:r>
      <w:r w:rsidR="00ED5B2C">
        <w:t xml:space="preserve">so </w:t>
      </w:r>
      <w:r w:rsidR="007B7996" w:rsidRPr="00C55F73">
        <w:t xml:space="preserve">samples </w:t>
      </w:r>
      <w:r w:rsidR="00ED5B2C">
        <w:t>can</w:t>
      </w:r>
      <w:r w:rsidR="007B7996" w:rsidRPr="00C55F73">
        <w:t xml:space="preserve"> be more easily mixed with a loading shovel. The area should be protected from the elements. </w:t>
      </w:r>
    </w:p>
    <w:p w14:paraId="106ED338" w14:textId="1FCC2643" w:rsidR="0060072E" w:rsidRPr="0060072E" w:rsidRDefault="00D0648B" w:rsidP="001C2FE6">
      <w:pPr>
        <w:pStyle w:val="Heading4"/>
        <w:spacing w:line="360" w:lineRule="auto"/>
      </w:pPr>
      <w:r>
        <w:t>Analysis</w:t>
      </w:r>
      <w:r w:rsidR="007B7996" w:rsidRPr="0060072E">
        <w:t xml:space="preserve"> area </w:t>
      </w:r>
    </w:p>
    <w:p w14:paraId="0C90C3AB" w14:textId="23A0CE38" w:rsidR="006E43A5" w:rsidRDefault="0060072E" w:rsidP="001C2FE6">
      <w:pPr>
        <w:pStyle w:val="BodyText1"/>
      </w:pPr>
      <w:r>
        <w:t>T</w:t>
      </w:r>
      <w:r w:rsidR="007B7996" w:rsidRPr="00C55F73">
        <w:t xml:space="preserve">he area used to </w:t>
      </w:r>
      <w:r w:rsidR="00D0648B">
        <w:t>analyse</w:t>
      </w:r>
      <w:r w:rsidR="007B7996" w:rsidRPr="00C55F73">
        <w:t xml:space="preserve"> the sample should be covered and protected from the elements with good lighting (ideally a cabin) and the sample </w:t>
      </w:r>
      <w:r w:rsidR="00DB00FD">
        <w:t>should be</w:t>
      </w:r>
      <w:r w:rsidR="00FC57CC">
        <w:t xml:space="preserve"> protected </w:t>
      </w:r>
      <w:r w:rsidR="007B7996" w:rsidRPr="00C55F73">
        <w:t>from cross contamination. Where possible and safe to do so</w:t>
      </w:r>
      <w:r w:rsidR="009A600A">
        <w:t>,</w:t>
      </w:r>
      <w:r w:rsidR="007B7996" w:rsidRPr="00C55F73">
        <w:t xml:space="preserve"> it would improve the efficiency of the sampling if the sample could be place</w:t>
      </w:r>
      <w:r w:rsidR="0052061E">
        <w:t>d</w:t>
      </w:r>
      <w:r w:rsidR="007B7996" w:rsidRPr="00C55F73">
        <w:t xml:space="preserve"> directly onto the sampling table from the container, using a bin lifter, forklift or </w:t>
      </w:r>
      <w:r w:rsidR="007B7996" w:rsidRPr="00C55F73">
        <w:lastRenderedPageBreak/>
        <w:t>other plant.</w:t>
      </w:r>
      <w:r w:rsidR="007B7996">
        <w:t xml:space="preserve"> A flat area</w:t>
      </w:r>
      <w:r w:rsidR="000746A5">
        <w:t xml:space="preserve"> or </w:t>
      </w:r>
      <w:r w:rsidR="007B7996">
        <w:t>table for the balances</w:t>
      </w:r>
      <w:r w:rsidR="0052061E">
        <w:t xml:space="preserve"> should be provided</w:t>
      </w:r>
      <w:r w:rsidR="007B7996">
        <w:t xml:space="preserve"> where vibration do</w:t>
      </w:r>
      <w:r w:rsidR="002B7CE1">
        <w:t>es</w:t>
      </w:r>
      <w:r w:rsidR="007B7996">
        <w:t xml:space="preserve"> not interfere with the balances.</w:t>
      </w:r>
    </w:p>
    <w:p w14:paraId="033534A2" w14:textId="77777777" w:rsidR="00887CC5" w:rsidRPr="00643879" w:rsidRDefault="00887CC5" w:rsidP="00B855FC">
      <w:pPr>
        <w:pStyle w:val="Heading3"/>
      </w:pPr>
      <w:bookmarkStart w:id="39" w:name="_Toc189679131"/>
      <w:bookmarkStart w:id="40" w:name="_Toc194395789"/>
      <w:r w:rsidRPr="00643879">
        <w:t>Visual detection and recognition technologies</w:t>
      </w:r>
      <w:bookmarkEnd w:id="39"/>
      <w:bookmarkEnd w:id="40"/>
    </w:p>
    <w:p w14:paraId="2B30E5F9" w14:textId="7DEF0D63" w:rsidR="00887CC5" w:rsidRDefault="00887CC5" w:rsidP="00887CC5">
      <w:pPr>
        <w:pStyle w:val="BodyText1"/>
        <w:rPr>
          <w:rFonts w:ascii="Arial" w:eastAsia="Arial" w:hAnsi="Arial" w:cs="Arial"/>
        </w:rPr>
      </w:pPr>
      <w:r w:rsidRPr="35B3AEBA">
        <w:rPr>
          <w:rFonts w:ascii="Arial" w:eastAsia="Arial" w:hAnsi="Arial" w:cs="Arial"/>
        </w:rPr>
        <w:t>If you</w:t>
      </w:r>
      <w:r w:rsidRPr="35B3AEBA" w:rsidDel="0033085E">
        <w:rPr>
          <w:rFonts w:ascii="Arial" w:eastAsia="Arial" w:hAnsi="Arial" w:cs="Arial"/>
        </w:rPr>
        <w:t xml:space="preserve"> </w:t>
      </w:r>
      <w:r w:rsidRPr="35B3AEBA">
        <w:rPr>
          <w:rFonts w:ascii="Arial" w:eastAsia="Arial" w:hAnsi="Arial" w:cs="Arial"/>
        </w:rPr>
        <w:t xml:space="preserve">use visual detection and recognition technology to meet your obligations </w:t>
      </w:r>
      <w:r w:rsidR="00B22EA5">
        <w:rPr>
          <w:rFonts w:ascii="Arial" w:eastAsia="Arial" w:hAnsi="Arial" w:cs="Arial"/>
        </w:rPr>
        <w:t>in</w:t>
      </w:r>
      <w:r w:rsidRPr="35B3AEBA">
        <w:rPr>
          <w:rFonts w:ascii="Arial" w:eastAsia="Arial" w:hAnsi="Arial" w:cs="Arial"/>
        </w:rPr>
        <w:t xml:space="preserve"> the Code, you must meet the same sampling and reporting requirements to the same level of accuracy as</w:t>
      </w:r>
      <w:r w:rsidRPr="00A2609F">
        <w:rPr>
          <w:rFonts w:ascii="Arial" w:eastAsia="Arial" w:hAnsi="Arial" w:cs="Arial"/>
        </w:rPr>
        <w:t xml:space="preserve"> would be expected if </w:t>
      </w:r>
      <w:r>
        <w:rPr>
          <w:rFonts w:ascii="Arial" w:eastAsia="Arial" w:hAnsi="Arial" w:cs="Arial"/>
        </w:rPr>
        <w:t>the work</w:t>
      </w:r>
      <w:r w:rsidRPr="00A2609F">
        <w:rPr>
          <w:rFonts w:ascii="Arial" w:eastAsia="Arial" w:hAnsi="Arial" w:cs="Arial"/>
        </w:rPr>
        <w:t xml:space="preserve"> was done by hand</w:t>
      </w:r>
      <w:r w:rsidRPr="35B3AEBA">
        <w:rPr>
          <w:rFonts w:ascii="Arial" w:eastAsia="Arial" w:hAnsi="Arial" w:cs="Arial"/>
        </w:rPr>
        <w:t>.  You should also include details of the technology used in your sampling methodology, including contingency measures in the event of any downtime</w:t>
      </w:r>
      <w:r>
        <w:rPr>
          <w:rFonts w:ascii="Arial" w:eastAsia="Arial" w:hAnsi="Arial" w:cs="Arial"/>
        </w:rPr>
        <w:t>.</w:t>
      </w:r>
      <w:r w:rsidRPr="35B3AEBA">
        <w:rPr>
          <w:rFonts w:ascii="Arial" w:eastAsia="Arial" w:hAnsi="Arial" w:cs="Arial"/>
        </w:rPr>
        <w:t xml:space="preserve"> </w:t>
      </w:r>
    </w:p>
    <w:p w14:paraId="0DF34100" w14:textId="11FB4EC5" w:rsidR="00887CC5" w:rsidRDefault="00887CC5" w:rsidP="00887CC5">
      <w:pPr>
        <w:pStyle w:val="BodyText1"/>
      </w:pPr>
      <w:r>
        <w:t>Compliance</w:t>
      </w:r>
      <w:r w:rsidRPr="00BA0901">
        <w:t xml:space="preserve"> remains </w:t>
      </w:r>
      <w:r>
        <w:t>your</w:t>
      </w:r>
      <w:r w:rsidRPr="00BA0901">
        <w:t xml:space="preserve"> responsibility </w:t>
      </w:r>
      <w:r>
        <w:t>as</w:t>
      </w:r>
      <w:r w:rsidRPr="00BA0901">
        <w:t xml:space="preserve"> the authorised MF operator</w:t>
      </w:r>
      <w:r>
        <w:t>,</w:t>
      </w:r>
      <w:r w:rsidRPr="00BA0901">
        <w:t xml:space="preserve"> irrespective of any third-party contractual arrangements which may be in place regarding the technologies used.</w:t>
      </w:r>
    </w:p>
    <w:p w14:paraId="481168AD" w14:textId="77777777" w:rsidR="00887CC5" w:rsidRPr="00BA0901" w:rsidRDefault="00887CC5" w:rsidP="00887CC5">
      <w:pPr>
        <w:pStyle w:val="BodyText1"/>
      </w:pPr>
      <w:r>
        <w:t xml:space="preserve">SEPA may advise you to cease reliance on any such technology, if it is deemed to be inadequate for the purposes of compliance with the Code. </w:t>
      </w:r>
    </w:p>
    <w:p w14:paraId="7BBD8C23" w14:textId="167480EE" w:rsidR="00887CC5" w:rsidRPr="00C55F73" w:rsidRDefault="00DF18A1" w:rsidP="002C3AFF">
      <w:pPr>
        <w:pStyle w:val="Heading3"/>
      </w:pPr>
      <w:bookmarkStart w:id="41" w:name="_Toc194395790"/>
      <w:r>
        <w:t>Offsite</w:t>
      </w:r>
      <w:r w:rsidR="009D2D7E">
        <w:t xml:space="preserve"> s</w:t>
      </w:r>
      <w:r w:rsidR="002C3AFF">
        <w:t>ampl</w:t>
      </w:r>
      <w:r w:rsidR="00E740AC">
        <w:t>ing</w:t>
      </w:r>
      <w:bookmarkEnd w:id="41"/>
    </w:p>
    <w:p w14:paraId="68189B9D" w14:textId="667F65DE" w:rsidR="00FF74AD" w:rsidRDefault="00FF74AD" w:rsidP="00FF74AD">
      <w:pPr>
        <w:spacing w:after="240"/>
        <w:rPr>
          <w:rFonts w:ascii="Arial" w:eastAsia="Times New Roman" w:hAnsi="Arial" w:cs="Arial"/>
        </w:rPr>
      </w:pPr>
      <w:r>
        <w:rPr>
          <w:rFonts w:ascii="Arial" w:eastAsia="Times New Roman" w:hAnsi="Arial" w:cs="Arial"/>
        </w:rPr>
        <w:t xml:space="preserve">You may undertake offsite sampling if onsite sampling is </w:t>
      </w:r>
      <w:r w:rsidR="002D3A34">
        <w:rPr>
          <w:rFonts w:ascii="Arial" w:eastAsia="Times New Roman" w:hAnsi="Arial" w:cs="Arial"/>
        </w:rPr>
        <w:t xml:space="preserve">not </w:t>
      </w:r>
      <w:r>
        <w:rPr>
          <w:rFonts w:ascii="Arial" w:eastAsia="Times New Roman" w:hAnsi="Arial" w:cs="Arial"/>
        </w:rPr>
        <w:t xml:space="preserve">practical, </w:t>
      </w:r>
      <w:r w:rsidRPr="00F951C1">
        <w:rPr>
          <w:rFonts w:ascii="Arial" w:eastAsia="Times New Roman" w:hAnsi="Arial" w:cs="Arial"/>
        </w:rPr>
        <w:t>for example, you are a small MF with inadequate space to conduct sampling.</w:t>
      </w:r>
      <w:r>
        <w:rPr>
          <w:rFonts w:ascii="Arial" w:eastAsia="Times New Roman" w:hAnsi="Arial" w:cs="Arial"/>
        </w:rPr>
        <w:t xml:space="preserve"> </w:t>
      </w:r>
    </w:p>
    <w:p w14:paraId="083F4836" w14:textId="216D941B" w:rsidR="00386D96" w:rsidRDefault="00386D96" w:rsidP="00386D96">
      <w:pPr>
        <w:spacing w:after="240"/>
        <w:rPr>
          <w:rFonts w:ascii="Arial" w:eastAsia="Times New Roman" w:hAnsi="Arial" w:cs="Arial"/>
        </w:rPr>
      </w:pPr>
      <w:r w:rsidRPr="0063647C">
        <w:rPr>
          <w:rFonts w:ascii="Arial" w:eastAsia="Times New Roman" w:hAnsi="Arial" w:cs="Arial"/>
        </w:rPr>
        <w:t xml:space="preserve">You must develop an offsite sampling methodology that meets the sampling and reporting requirements in the </w:t>
      </w:r>
      <w:r w:rsidRPr="00386D96">
        <w:rPr>
          <w:rFonts w:ascii="Arial" w:eastAsia="Times New Roman" w:hAnsi="Arial" w:cs="Arial"/>
        </w:rPr>
        <w:t>Code</w:t>
      </w:r>
      <w:r w:rsidR="00BE7FF0">
        <w:rPr>
          <w:rFonts w:ascii="Arial" w:eastAsia="Times New Roman" w:hAnsi="Arial" w:cs="Arial"/>
        </w:rPr>
        <w:t xml:space="preserve">, </w:t>
      </w:r>
      <w:r w:rsidRPr="00386D96">
        <w:rPr>
          <w:rFonts w:ascii="Arial" w:eastAsia="Times New Roman" w:hAnsi="Arial" w:cs="Arial"/>
        </w:rPr>
        <w:t>you</w:t>
      </w:r>
      <w:r w:rsidRPr="0063647C">
        <w:rPr>
          <w:rFonts w:ascii="Arial" w:eastAsia="Times New Roman" w:hAnsi="Arial" w:cs="Arial"/>
        </w:rPr>
        <w:t xml:space="preserve"> may </w:t>
      </w:r>
      <w:r w:rsidR="00413794">
        <w:rPr>
          <w:rFonts w:ascii="Arial" w:eastAsia="Times New Roman" w:hAnsi="Arial" w:cs="Arial"/>
        </w:rPr>
        <w:t xml:space="preserve">also </w:t>
      </w:r>
      <w:r w:rsidRPr="00386D96">
        <w:rPr>
          <w:rFonts w:ascii="Arial" w:eastAsia="Times New Roman" w:hAnsi="Arial" w:cs="Arial"/>
        </w:rPr>
        <w:t xml:space="preserve">want to </w:t>
      </w:r>
      <w:r w:rsidRPr="0063647C">
        <w:rPr>
          <w:rFonts w:ascii="Arial" w:eastAsia="Times New Roman" w:hAnsi="Arial" w:cs="Arial"/>
        </w:rPr>
        <w:t xml:space="preserve">consider the following while developing </w:t>
      </w:r>
      <w:r w:rsidR="00CB3312">
        <w:rPr>
          <w:rFonts w:ascii="Arial" w:eastAsia="Times New Roman" w:hAnsi="Arial" w:cs="Arial"/>
        </w:rPr>
        <w:t>an</w:t>
      </w:r>
      <w:r w:rsidRPr="0063647C">
        <w:rPr>
          <w:rFonts w:ascii="Arial" w:eastAsia="Times New Roman" w:hAnsi="Arial" w:cs="Arial"/>
        </w:rPr>
        <w:t xml:space="preserve"> off-site sampling methodology:   </w:t>
      </w:r>
    </w:p>
    <w:p w14:paraId="575E78CA" w14:textId="5E1858C1" w:rsidR="00921E02" w:rsidRPr="00921E02" w:rsidRDefault="00A01D2A" w:rsidP="00921E02">
      <w:pPr>
        <w:pStyle w:val="ListParagraph"/>
        <w:numPr>
          <w:ilvl w:val="0"/>
          <w:numId w:val="25"/>
        </w:numPr>
        <w:tabs>
          <w:tab w:val="num" w:pos="720"/>
        </w:tabs>
        <w:spacing w:after="240"/>
        <w:rPr>
          <w:rFonts w:ascii="Arial" w:eastAsia="Times New Roman" w:hAnsi="Arial" w:cs="Arial"/>
        </w:rPr>
      </w:pPr>
      <w:r>
        <w:rPr>
          <w:rFonts w:ascii="Arial" w:eastAsia="Times New Roman" w:hAnsi="Arial" w:cs="Arial"/>
        </w:rPr>
        <w:t>P</w:t>
      </w:r>
      <w:r w:rsidR="00921E02" w:rsidRPr="00921E02">
        <w:rPr>
          <w:rFonts w:ascii="Arial" w:eastAsia="Times New Roman" w:hAnsi="Arial" w:cs="Arial"/>
        </w:rPr>
        <w:t>rovision of appropriate equipment to measure the sample weight before it is removed from site</w:t>
      </w:r>
      <w:r>
        <w:rPr>
          <w:rFonts w:ascii="Arial" w:eastAsia="Times New Roman" w:hAnsi="Arial" w:cs="Arial"/>
        </w:rPr>
        <w:t>.</w:t>
      </w:r>
      <w:r w:rsidR="00921E02" w:rsidRPr="00921E02">
        <w:rPr>
          <w:rFonts w:ascii="Arial" w:eastAsia="Times New Roman" w:hAnsi="Arial" w:cs="Arial"/>
        </w:rPr>
        <w:t> </w:t>
      </w:r>
    </w:p>
    <w:p w14:paraId="5E4CBDD0" w14:textId="31AAC90B" w:rsidR="00921E02" w:rsidRPr="00921E02" w:rsidRDefault="00A01D2A" w:rsidP="00921E02">
      <w:pPr>
        <w:pStyle w:val="ListParagraph"/>
        <w:numPr>
          <w:ilvl w:val="0"/>
          <w:numId w:val="25"/>
        </w:numPr>
        <w:tabs>
          <w:tab w:val="num" w:pos="720"/>
        </w:tabs>
        <w:spacing w:after="240"/>
        <w:rPr>
          <w:rFonts w:ascii="Arial" w:eastAsia="Times New Roman" w:hAnsi="Arial" w:cs="Arial"/>
        </w:rPr>
      </w:pPr>
      <w:r>
        <w:rPr>
          <w:rFonts w:ascii="Arial" w:eastAsia="Times New Roman" w:hAnsi="Arial" w:cs="Arial"/>
        </w:rPr>
        <w:t>L</w:t>
      </w:r>
      <w:r w:rsidR="00921E02" w:rsidRPr="00921E02">
        <w:rPr>
          <w:rFonts w:ascii="Arial" w:eastAsia="Times New Roman" w:hAnsi="Arial" w:cs="Arial"/>
        </w:rPr>
        <w:t>abelling or identifying containers to ensure the correct results are allocated to each supplier</w:t>
      </w:r>
      <w:r>
        <w:rPr>
          <w:rFonts w:ascii="Arial" w:eastAsia="Times New Roman" w:hAnsi="Arial" w:cs="Arial"/>
        </w:rPr>
        <w:t>.</w:t>
      </w:r>
      <w:r w:rsidR="00921E02" w:rsidRPr="00921E02">
        <w:rPr>
          <w:rFonts w:ascii="Arial" w:eastAsia="Times New Roman" w:hAnsi="Arial" w:cs="Arial"/>
        </w:rPr>
        <w:t> </w:t>
      </w:r>
    </w:p>
    <w:p w14:paraId="411ACC00" w14:textId="2007971A" w:rsidR="00921E02" w:rsidRPr="00921E02" w:rsidRDefault="00A01D2A" w:rsidP="00921E02">
      <w:pPr>
        <w:pStyle w:val="ListParagraph"/>
        <w:numPr>
          <w:ilvl w:val="0"/>
          <w:numId w:val="25"/>
        </w:numPr>
        <w:tabs>
          <w:tab w:val="num" w:pos="720"/>
        </w:tabs>
        <w:spacing w:after="240"/>
        <w:rPr>
          <w:rFonts w:ascii="Arial" w:eastAsia="Times New Roman" w:hAnsi="Arial" w:cs="Arial"/>
        </w:rPr>
      </w:pPr>
      <w:r>
        <w:rPr>
          <w:rFonts w:ascii="Arial" w:eastAsia="Times New Roman" w:hAnsi="Arial" w:cs="Arial"/>
        </w:rPr>
        <w:t>P</w:t>
      </w:r>
      <w:r w:rsidR="00921E02" w:rsidRPr="00921E02">
        <w:rPr>
          <w:rFonts w:ascii="Arial" w:eastAsia="Times New Roman" w:hAnsi="Arial" w:cs="Arial"/>
        </w:rPr>
        <w:t>reventing cross-contamination by sealing or covering containers</w:t>
      </w:r>
      <w:r>
        <w:rPr>
          <w:rFonts w:ascii="Arial" w:eastAsia="Times New Roman" w:hAnsi="Arial" w:cs="Arial"/>
        </w:rPr>
        <w:t>.</w:t>
      </w:r>
      <w:r w:rsidR="00921E02" w:rsidRPr="00921E02">
        <w:rPr>
          <w:rFonts w:ascii="Arial" w:eastAsia="Times New Roman" w:hAnsi="Arial" w:cs="Arial"/>
        </w:rPr>
        <w:t> </w:t>
      </w:r>
    </w:p>
    <w:p w14:paraId="3C10E402" w14:textId="072CDF55" w:rsidR="00921E02" w:rsidRPr="00921E02" w:rsidRDefault="00A01D2A" w:rsidP="00921E02">
      <w:pPr>
        <w:pStyle w:val="ListParagraph"/>
        <w:numPr>
          <w:ilvl w:val="0"/>
          <w:numId w:val="25"/>
        </w:numPr>
        <w:tabs>
          <w:tab w:val="num" w:pos="720"/>
        </w:tabs>
        <w:spacing w:after="240"/>
        <w:rPr>
          <w:rFonts w:ascii="Arial" w:eastAsia="Times New Roman" w:hAnsi="Arial" w:cs="Arial"/>
        </w:rPr>
      </w:pPr>
      <w:r>
        <w:rPr>
          <w:rFonts w:ascii="Arial" w:eastAsia="Times New Roman" w:hAnsi="Arial" w:cs="Arial"/>
        </w:rPr>
        <w:t>A</w:t>
      </w:r>
      <w:r w:rsidR="00921E02" w:rsidRPr="00921E02">
        <w:rPr>
          <w:rFonts w:ascii="Arial" w:eastAsia="Times New Roman" w:hAnsi="Arial" w:cs="Arial"/>
        </w:rPr>
        <w:t>voiding a delay between sample gathering and testing at the offsite location to prevent material degradation. </w:t>
      </w:r>
    </w:p>
    <w:p w14:paraId="12A4B28C" w14:textId="77777777" w:rsidR="007E6D2F" w:rsidRPr="00F951C1" w:rsidRDefault="007E6D2F" w:rsidP="007E6D2F">
      <w:pPr>
        <w:spacing w:after="240"/>
        <w:rPr>
          <w:rFonts w:ascii="Arial" w:eastAsia="Times New Roman" w:hAnsi="Arial" w:cs="Arial"/>
        </w:rPr>
      </w:pPr>
      <w:r w:rsidRPr="00F951C1">
        <w:rPr>
          <w:rFonts w:ascii="Arial" w:eastAsia="Times New Roman" w:hAnsi="Arial" w:cs="Arial"/>
        </w:rPr>
        <w:t xml:space="preserve">Compliance remains your responsibility as the authorised MF operator, irrespective of any third-party contractual arrangements which may be in place for offsite sampling. SEPA may advise </w:t>
      </w:r>
      <w:r w:rsidRPr="00F951C1">
        <w:rPr>
          <w:rFonts w:ascii="Arial" w:eastAsia="Times New Roman" w:hAnsi="Arial" w:cs="Arial"/>
        </w:rPr>
        <w:lastRenderedPageBreak/>
        <w:t xml:space="preserve">you to cease offsite sampling if it is deemed to be inadequate for the purposes of compliance with the Code. </w:t>
      </w:r>
    </w:p>
    <w:p w14:paraId="53625929" w14:textId="77777777" w:rsidR="007E6D2F" w:rsidRDefault="007E6D2F" w:rsidP="007E6D2F">
      <w:pPr>
        <w:spacing w:after="240"/>
        <w:rPr>
          <w:rFonts w:ascii="Arial" w:eastAsia="Times New Roman" w:hAnsi="Arial" w:cs="Arial"/>
        </w:rPr>
      </w:pPr>
      <w:r w:rsidRPr="007402B3">
        <w:rPr>
          <w:rFonts w:ascii="Arial" w:eastAsia="Times New Roman" w:hAnsi="Arial" w:cs="Arial"/>
        </w:rPr>
        <w:t>If you would like to undertake offsite sampling, email</w:t>
      </w:r>
      <w:r>
        <w:rPr>
          <w:rFonts w:ascii="Arial" w:eastAsia="Times New Roman" w:hAnsi="Arial" w:cs="Arial"/>
        </w:rPr>
        <w:t xml:space="preserve"> </w:t>
      </w:r>
      <w:hyperlink r:id="rId20" w:history="1">
        <w:r w:rsidRPr="00F7716B">
          <w:rPr>
            <w:rStyle w:val="Hyperlink"/>
            <w:rFonts w:ascii="Arial" w:eastAsia="Times New Roman" w:hAnsi="Arial" w:cs="Arial"/>
          </w:rPr>
          <w:t>MFCode@sepa.org.uk</w:t>
        </w:r>
      </w:hyperlink>
      <w:r>
        <w:rPr>
          <w:rFonts w:ascii="Arial" w:eastAsia="Times New Roman" w:hAnsi="Arial" w:cs="Arial"/>
        </w:rPr>
        <w:t xml:space="preserve"> </w:t>
      </w:r>
      <w:r w:rsidRPr="007402B3">
        <w:rPr>
          <w:rFonts w:ascii="Arial" w:eastAsia="Times New Roman" w:hAnsi="Arial" w:cs="Arial"/>
        </w:rPr>
        <w:t xml:space="preserve">outlining the reason(s) why onsite sampling is not </w:t>
      </w:r>
      <w:r w:rsidR="00FF74AD" w:rsidRPr="007402B3">
        <w:rPr>
          <w:rFonts w:ascii="Arial" w:eastAsia="Times New Roman" w:hAnsi="Arial" w:cs="Arial"/>
        </w:rPr>
        <w:t>possible and details of the offsite sampling location</w:t>
      </w:r>
      <w:r w:rsidR="003654D2">
        <w:rPr>
          <w:rFonts w:ascii="Arial" w:eastAsia="Times New Roman" w:hAnsi="Arial" w:cs="Arial"/>
        </w:rPr>
        <w:t xml:space="preserve">. </w:t>
      </w:r>
      <w:r w:rsidRPr="007402B3">
        <w:rPr>
          <w:rFonts w:ascii="Arial" w:eastAsia="Times New Roman" w:hAnsi="Arial" w:cs="Arial"/>
        </w:rPr>
        <w:t xml:space="preserve"> </w:t>
      </w:r>
    </w:p>
    <w:p w14:paraId="23EA219F" w14:textId="77777777" w:rsidR="00FF74AD" w:rsidRPr="00FF74AD" w:rsidRDefault="00FF74AD" w:rsidP="00FF74AD"/>
    <w:p w14:paraId="29FFC7F3" w14:textId="67CD57A7" w:rsidR="003241E0" w:rsidRDefault="062B85B1" w:rsidP="001C2FE6">
      <w:pPr>
        <w:pStyle w:val="Heading1"/>
        <w:spacing w:line="360" w:lineRule="auto"/>
      </w:pPr>
      <w:bookmarkStart w:id="42" w:name="_Toc189679132"/>
      <w:bookmarkStart w:id="43" w:name="_Toc194395791"/>
      <w:r>
        <w:t xml:space="preserve">Other </w:t>
      </w:r>
      <w:r w:rsidR="00580781">
        <w:t>recording a</w:t>
      </w:r>
      <w:r w:rsidR="00235CEE">
        <w:t xml:space="preserve">nd </w:t>
      </w:r>
      <w:r w:rsidR="18612A06">
        <w:t>r</w:t>
      </w:r>
      <w:r w:rsidR="0E14146F">
        <w:t>eporting</w:t>
      </w:r>
      <w:r>
        <w:t xml:space="preserve"> </w:t>
      </w:r>
      <w:r w:rsidR="18612A06">
        <w:t>r</w:t>
      </w:r>
      <w:r w:rsidR="0E14146F">
        <w:t>equirements</w:t>
      </w:r>
      <w:bookmarkEnd w:id="42"/>
      <w:bookmarkEnd w:id="43"/>
    </w:p>
    <w:p w14:paraId="7E75197C" w14:textId="566CEE9D" w:rsidR="00387D8C" w:rsidRDefault="3949AD6B" w:rsidP="35B3AEBA">
      <w:pPr>
        <w:pStyle w:val="BodyText1"/>
      </w:pPr>
      <w:r>
        <w:t xml:space="preserve">As well as </w:t>
      </w:r>
      <w:r w:rsidR="031ED5BC">
        <w:t xml:space="preserve">sampling requirements there </w:t>
      </w:r>
      <w:r>
        <w:t xml:space="preserve">is information that you </w:t>
      </w:r>
      <w:r w:rsidR="00111E18">
        <w:t>must</w:t>
      </w:r>
      <w:r>
        <w:t xml:space="preserve"> record and report to SEPA. This includes information on </w:t>
      </w:r>
      <w:r w:rsidR="003C3282">
        <w:t xml:space="preserve">all </w:t>
      </w:r>
      <w:r w:rsidR="0BDF1B64">
        <w:t xml:space="preserve">transferred and rejected loads and on </w:t>
      </w:r>
      <w:r w:rsidR="0B5AE3F3">
        <w:t xml:space="preserve">the </w:t>
      </w:r>
      <w:r w:rsidR="0BDF1B64">
        <w:t xml:space="preserve">next </w:t>
      </w:r>
      <w:r w:rsidR="0B5AE3F3">
        <w:t>or</w:t>
      </w:r>
      <w:r w:rsidR="0BDF1B64">
        <w:t xml:space="preserve"> end destination of materials</w:t>
      </w:r>
      <w:r w:rsidR="0B5AE3F3">
        <w:t xml:space="preserve"> leaving </w:t>
      </w:r>
      <w:r w:rsidR="00831AC8">
        <w:t>your</w:t>
      </w:r>
      <w:r w:rsidR="003C3282">
        <w:t xml:space="preserve"> facility</w:t>
      </w:r>
      <w:r w:rsidR="0B5AE3F3">
        <w:t>.</w:t>
      </w:r>
      <w:r w:rsidR="00135670">
        <w:t xml:space="preserve"> </w:t>
      </w:r>
    </w:p>
    <w:p w14:paraId="5755A791" w14:textId="3832E1BB" w:rsidR="00044B61" w:rsidRDefault="00387D8C" w:rsidP="35B3AEBA">
      <w:pPr>
        <w:pStyle w:val="BodyText1"/>
      </w:pPr>
      <w:r>
        <w:t>Transferred wa</w:t>
      </w:r>
      <w:r w:rsidR="00840997">
        <w:t>ste and rejected waste should be taken in the context of your MF</w:t>
      </w:r>
      <w:r w:rsidR="008B70A5">
        <w:t xml:space="preserve">. This is </w:t>
      </w:r>
      <w:r w:rsidR="00004BFD">
        <w:t>w</w:t>
      </w:r>
      <w:r w:rsidR="00553125">
        <w:t xml:space="preserve">aste that is rejected from your MF and sent </w:t>
      </w:r>
      <w:r w:rsidR="00AB70D9">
        <w:t>either offsite or</w:t>
      </w:r>
      <w:r w:rsidR="00553125">
        <w:t xml:space="preserve"> to another part of your site for treatment or disposal</w:t>
      </w:r>
      <w:r w:rsidR="00F04D8F">
        <w:t>.</w:t>
      </w:r>
    </w:p>
    <w:p w14:paraId="7F87BF39" w14:textId="1E39495D" w:rsidR="00BF2758" w:rsidRDefault="000537B3" w:rsidP="35B3AEBA">
      <w:pPr>
        <w:pStyle w:val="BodyText1"/>
      </w:pPr>
      <w:r>
        <w:t xml:space="preserve">Next </w:t>
      </w:r>
      <w:r w:rsidR="003B6CDB">
        <w:t>or</w:t>
      </w:r>
      <w:r>
        <w:t xml:space="preserve"> </w:t>
      </w:r>
      <w:r w:rsidR="00FF6E5A">
        <w:t>e</w:t>
      </w:r>
      <w:r w:rsidR="0056681B">
        <w:t xml:space="preserve">nd </w:t>
      </w:r>
      <w:r w:rsidR="009E3662">
        <w:t>d</w:t>
      </w:r>
      <w:r w:rsidR="0056681B">
        <w:t xml:space="preserve">estination </w:t>
      </w:r>
      <w:r w:rsidR="000F362F">
        <w:t xml:space="preserve">refers to </w:t>
      </w:r>
      <w:r w:rsidR="00FF6E5A">
        <w:t xml:space="preserve">the </w:t>
      </w:r>
      <w:r w:rsidR="00FF6E5A" w:rsidRPr="00FF6E5A">
        <w:t>specific site</w:t>
      </w:r>
      <w:r w:rsidR="00141171">
        <w:t xml:space="preserve"> </w:t>
      </w:r>
      <w:r w:rsidR="00081D2B">
        <w:t xml:space="preserve">where </w:t>
      </w:r>
      <w:r w:rsidR="00FF6E5A" w:rsidRPr="00FF6E5A">
        <w:t>the waste has gone to</w:t>
      </w:r>
      <w:r w:rsidR="00200885">
        <w:t xml:space="preserve">, </w:t>
      </w:r>
      <w:r w:rsidR="00081D2B">
        <w:t>this could be a</w:t>
      </w:r>
      <w:r w:rsidR="007E0DC1">
        <w:t>nother</w:t>
      </w:r>
      <w:r w:rsidR="008B70A5">
        <w:t xml:space="preserve"> MF</w:t>
      </w:r>
      <w:r w:rsidR="00323654">
        <w:t xml:space="preserve">, </w:t>
      </w:r>
      <w:r w:rsidR="00720E46">
        <w:t xml:space="preserve">paper mill, </w:t>
      </w:r>
      <w:r w:rsidR="003F4397">
        <w:t>RDF plant</w:t>
      </w:r>
      <w:r w:rsidR="0039421B">
        <w:t xml:space="preserve">, </w:t>
      </w:r>
      <w:r w:rsidR="00657C98">
        <w:t xml:space="preserve">a </w:t>
      </w:r>
      <w:r w:rsidR="00E26EF8">
        <w:t xml:space="preserve">glass </w:t>
      </w:r>
      <w:r w:rsidR="00657C98">
        <w:t xml:space="preserve">or plastic </w:t>
      </w:r>
      <w:proofErr w:type="spellStart"/>
      <w:r w:rsidR="00657C98">
        <w:t>reprocessor</w:t>
      </w:r>
      <w:proofErr w:type="spellEnd"/>
      <w:r w:rsidR="00F846D5">
        <w:t>.</w:t>
      </w:r>
      <w:r w:rsidR="00657C98">
        <w:t xml:space="preserve"> </w:t>
      </w:r>
      <w:r w:rsidR="00E26EF8">
        <w:t xml:space="preserve"> </w:t>
      </w:r>
    </w:p>
    <w:p w14:paraId="72DE315D" w14:textId="77777777" w:rsidR="00556B5F" w:rsidRDefault="00556B5F" w:rsidP="00556B5F">
      <w:pPr>
        <w:pStyle w:val="BodyText1"/>
      </w:pPr>
      <w:bookmarkStart w:id="44" w:name="_Toc189679133"/>
      <w:r>
        <w:t xml:space="preserve">The recording and reporting requirements are set out in the Code. </w:t>
      </w:r>
    </w:p>
    <w:p w14:paraId="3AEE047E" w14:textId="77777777" w:rsidR="00216A4E" w:rsidRPr="00B855FC" w:rsidRDefault="00216A4E" w:rsidP="4CBE1E51">
      <w:pPr>
        <w:pStyle w:val="BodyText1"/>
      </w:pPr>
    </w:p>
    <w:p w14:paraId="29FDF7DE" w14:textId="77777777" w:rsidR="00F62D6E" w:rsidRDefault="00F62D6E">
      <w:pPr>
        <w:spacing w:line="240" w:lineRule="auto"/>
        <w:rPr>
          <w:rFonts w:asciiTheme="majorHAnsi" w:eastAsiaTheme="majorEastAsia" w:hAnsiTheme="majorHAnsi" w:cstheme="majorBidi"/>
          <w:b/>
          <w:color w:val="016574" w:themeColor="accent2"/>
          <w:sz w:val="40"/>
          <w:szCs w:val="32"/>
        </w:rPr>
      </w:pPr>
      <w:r>
        <w:br w:type="page"/>
      </w:r>
    </w:p>
    <w:p w14:paraId="57621AD1" w14:textId="77777777" w:rsidR="00EB0948" w:rsidRPr="0073057C" w:rsidRDefault="00EB0948" w:rsidP="00B01AE9">
      <w:pPr>
        <w:pStyle w:val="Heading2"/>
        <w:spacing w:line="360" w:lineRule="auto"/>
      </w:pPr>
      <w:bookmarkStart w:id="45" w:name="_Toc185244177"/>
      <w:bookmarkStart w:id="46" w:name="_Toc189679147"/>
      <w:bookmarkStart w:id="47" w:name="_Toc194395792"/>
      <w:bookmarkEnd w:id="44"/>
      <w:r>
        <w:lastRenderedPageBreak/>
        <w:t>Disclaimer</w:t>
      </w:r>
      <w:bookmarkEnd w:id="45"/>
      <w:bookmarkEnd w:id="46"/>
      <w:bookmarkEnd w:id="47"/>
    </w:p>
    <w:p w14:paraId="69ABB956" w14:textId="77777777" w:rsidR="00EB0948" w:rsidRPr="00AF575B" w:rsidRDefault="00EB0948" w:rsidP="001C2FE6">
      <w:pPr>
        <w:pStyle w:val="paragraph"/>
        <w:spacing w:before="0" w:beforeAutospacing="0" w:after="240" w:afterAutospacing="0" w:line="360" w:lineRule="auto"/>
        <w:textAlignment w:val="baseline"/>
        <w:rPr>
          <w:rStyle w:val="normaltextrun"/>
          <w:rFonts w:ascii="Arial" w:eastAsiaTheme="majorEastAsia" w:hAnsi="Arial" w:cs="Arial"/>
          <w:color w:val="0B0C0C"/>
          <w:shd w:val="clear" w:color="auto" w:fill="FFFFFF"/>
        </w:rPr>
      </w:pPr>
      <w:r w:rsidRPr="00AF575B">
        <w:rPr>
          <w:rStyle w:val="normaltextrun"/>
          <w:rFonts w:ascii="Arial" w:eastAsiaTheme="majorEastAsia" w:hAnsi="Arial" w:cs="Arial"/>
          <w:color w:val="0B0C0C"/>
          <w:shd w:val="clear" w:color="auto" w:fill="FFFFFF"/>
        </w:rPr>
        <w:t>Whilst every effort has been made to ensure the accuracy of this guidance, SEPA gives no warranty, covenant or undertaking (express or implied) regarding the fitness for purpose of, or any error, omission or discrepancy in this guidance. Reliance on its contents and the contents of any websites that are linked to or from this guidance is entirely at the user’s own risk. SEPA is not liable for any loss or damage that may come from using this guidance. This includes:</w:t>
      </w:r>
    </w:p>
    <w:p w14:paraId="7BF20A48" w14:textId="1DD8E029" w:rsidR="00EB0948" w:rsidRPr="00AF575B" w:rsidRDefault="00EB0948" w:rsidP="00BC31AD">
      <w:pPr>
        <w:pStyle w:val="paragraph"/>
        <w:numPr>
          <w:ilvl w:val="0"/>
          <w:numId w:val="3"/>
        </w:numPr>
        <w:spacing w:before="0" w:beforeAutospacing="0" w:after="240" w:afterAutospacing="0" w:line="360" w:lineRule="auto"/>
        <w:ind w:left="714" w:hanging="357"/>
        <w:textAlignment w:val="baseline"/>
        <w:rPr>
          <w:rFonts w:ascii="Arial" w:hAnsi="Arial" w:cs="Arial"/>
        </w:rPr>
      </w:pPr>
      <w:r w:rsidRPr="00AF575B">
        <w:rPr>
          <w:rFonts w:ascii="Arial" w:hAnsi="Arial" w:cs="Arial"/>
        </w:rPr>
        <w:t>any direct, indirect and consequential losses</w:t>
      </w:r>
    </w:p>
    <w:p w14:paraId="19656EF4" w14:textId="3C9D3D69" w:rsidR="00EB0948" w:rsidRPr="00EB0948" w:rsidRDefault="00EB0948">
      <w:pPr>
        <w:pStyle w:val="paragraph"/>
        <w:numPr>
          <w:ilvl w:val="0"/>
          <w:numId w:val="3"/>
        </w:numPr>
        <w:spacing w:before="0" w:beforeAutospacing="0" w:after="240" w:afterAutospacing="0" w:line="360" w:lineRule="auto"/>
        <w:ind w:left="714" w:hanging="357"/>
        <w:textAlignment w:val="baseline"/>
        <w:rPr>
          <w:rFonts w:ascii="Arial" w:hAnsi="Arial" w:cs="Arial"/>
        </w:rPr>
      </w:pPr>
      <w:r w:rsidRPr="00AF575B">
        <w:rPr>
          <w:rFonts w:ascii="Arial" w:hAnsi="Arial" w:cs="Arial"/>
        </w:rPr>
        <w:t>any loss or damage caused by civil wrongs, breach of contract or otherwise</w:t>
      </w:r>
    </w:p>
    <w:sectPr w:rsidR="00EB0948" w:rsidRPr="00EB0948" w:rsidSect="00F13324">
      <w:headerReference w:type="even" r:id="rId21"/>
      <w:headerReference w:type="default" r:id="rId22"/>
      <w:footerReference w:type="even" r:id="rId23"/>
      <w:footerReference w:type="default" r:id="rId24"/>
      <w:headerReference w:type="first" r:id="rId25"/>
      <w:footerReference w:type="first" r:id="rId26"/>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800E7" w14:textId="77777777" w:rsidR="00E442F9" w:rsidRDefault="00E442F9" w:rsidP="00660C79">
      <w:pPr>
        <w:spacing w:line="240" w:lineRule="auto"/>
      </w:pPr>
      <w:r>
        <w:separator/>
      </w:r>
    </w:p>
  </w:endnote>
  <w:endnote w:type="continuationSeparator" w:id="0">
    <w:p w14:paraId="22EFD47D" w14:textId="77777777" w:rsidR="00E442F9" w:rsidRDefault="00E442F9" w:rsidP="00660C79">
      <w:pPr>
        <w:spacing w:line="240" w:lineRule="auto"/>
      </w:pPr>
      <w:r>
        <w:continuationSeparator/>
      </w:r>
    </w:p>
  </w:endnote>
  <w:endnote w:type="continuationNotice" w:id="1">
    <w:p w14:paraId="4DD870EF" w14:textId="77777777" w:rsidR="00E442F9" w:rsidRDefault="00E442F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B326" w14:textId="4B289C80" w:rsidR="00EC6A73" w:rsidRDefault="00637F42" w:rsidP="00E60556">
    <w:pPr>
      <w:pStyle w:val="Footer"/>
      <w:framePr w:wrap="none" w:vAnchor="text" w:hAnchor="margin" w:xAlign="right" w:y="1"/>
      <w:rPr>
        <w:rStyle w:val="PageNumber"/>
      </w:rPr>
    </w:pPr>
    <w:r>
      <w:rPr>
        <w:noProof/>
      </w:rPr>
      <mc:AlternateContent>
        <mc:Choice Requires="wps">
          <w:drawing>
            <wp:anchor distT="0" distB="0" distL="0" distR="0" simplePos="0" relativeHeight="251663366" behindDoc="0" locked="0" layoutInCell="1" allowOverlap="1" wp14:anchorId="7008C499" wp14:editId="5F458C2C">
              <wp:simplePos x="635" y="635"/>
              <wp:positionH relativeFrom="page">
                <wp:align>center</wp:align>
              </wp:positionH>
              <wp:positionV relativeFrom="page">
                <wp:align>bottom</wp:align>
              </wp:positionV>
              <wp:extent cx="459740" cy="422910"/>
              <wp:effectExtent l="0" t="0" r="16510" b="0"/>
              <wp:wrapNone/>
              <wp:docPr id="119300831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3672287" w14:textId="56A4952B" w:rsidR="00637F42" w:rsidRPr="00637F42" w:rsidRDefault="00637F42" w:rsidP="00637F42">
                          <w:pPr>
                            <w:rPr>
                              <w:rFonts w:ascii="Calibri" w:eastAsia="Calibri" w:hAnsi="Calibri" w:cs="Calibri"/>
                              <w:noProof/>
                              <w:color w:val="0000FF"/>
                              <w:sz w:val="20"/>
                              <w:szCs w:val="20"/>
                            </w:rPr>
                          </w:pPr>
                          <w:r w:rsidRPr="00637F42">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8C499" id="_x0000_t202" coordsize="21600,21600" o:spt="202" path="m,l,21600r21600,l21600,xe">
              <v:stroke joinstyle="miter"/>
              <v:path gradientshapeok="t" o:connecttype="rect"/>
            </v:shapetype>
            <v:shape id="Text Box 5" o:spid="_x0000_s1029" type="#_x0000_t202" alt="OFFICIAL" style="position:absolute;margin-left:0;margin-top:0;width:36.2pt;height:33.3pt;z-index:2516633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73672287" w14:textId="56A4952B" w:rsidR="00637F42" w:rsidRPr="00637F42" w:rsidRDefault="00637F42" w:rsidP="00637F42">
                    <w:pPr>
                      <w:rPr>
                        <w:rFonts w:ascii="Calibri" w:eastAsia="Calibri" w:hAnsi="Calibri" w:cs="Calibri"/>
                        <w:noProof/>
                        <w:color w:val="0000FF"/>
                        <w:sz w:val="20"/>
                        <w:szCs w:val="20"/>
                      </w:rPr>
                    </w:pPr>
                    <w:r w:rsidRPr="00637F42">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41A2B2B7" w14:textId="77777777" w:rsidR="00EC6A73" w:rsidRDefault="00EC6A73" w:rsidP="00E605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19AEDE44"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18AA0"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67C56" w14:textId="6F411A94" w:rsidR="00EC6A73" w:rsidRDefault="00637F42" w:rsidP="00917BB1">
    <w:pPr>
      <w:pStyle w:val="Footer"/>
      <w:ind w:right="360"/>
    </w:pPr>
    <w:r>
      <w:rPr>
        <w:noProof/>
      </w:rPr>
      <mc:AlternateContent>
        <mc:Choice Requires="wps">
          <w:drawing>
            <wp:anchor distT="0" distB="0" distL="0" distR="0" simplePos="0" relativeHeight="251664390" behindDoc="0" locked="0" layoutInCell="1" allowOverlap="1" wp14:anchorId="2FA59614" wp14:editId="6F1DF853">
              <wp:simplePos x="635" y="635"/>
              <wp:positionH relativeFrom="page">
                <wp:align>center</wp:align>
              </wp:positionH>
              <wp:positionV relativeFrom="page">
                <wp:align>bottom</wp:align>
              </wp:positionV>
              <wp:extent cx="459740" cy="422910"/>
              <wp:effectExtent l="0" t="0" r="16510" b="0"/>
              <wp:wrapNone/>
              <wp:docPr id="2965585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5BB584E5" w14:textId="5DB82AB8" w:rsidR="00637F42" w:rsidRPr="00637F42" w:rsidRDefault="00637F42" w:rsidP="00637F42">
                          <w:pPr>
                            <w:rPr>
                              <w:rFonts w:ascii="Calibri" w:eastAsia="Calibri" w:hAnsi="Calibri" w:cs="Calibri"/>
                              <w:noProof/>
                              <w:color w:val="0000FF"/>
                              <w:sz w:val="20"/>
                              <w:szCs w:val="20"/>
                            </w:rPr>
                          </w:pPr>
                          <w:r w:rsidRPr="00637F42">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A59614" id="_x0000_t202" coordsize="21600,21600" o:spt="202" path="m,l,21600r21600,l21600,xe">
              <v:stroke joinstyle="miter"/>
              <v:path gradientshapeok="t" o:connecttype="rect"/>
            </v:shapetype>
            <v:shape id="Text Box 6" o:spid="_x0000_s1030" type="#_x0000_t202" alt="OFFICIAL" style="position:absolute;margin-left:0;margin-top:0;width:36.2pt;height:33.3pt;z-index:2516643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fill o:detectmouseclick="t"/>
              <v:textbox style="mso-fit-shape-to-text:t" inset="0,0,0,15pt">
                <w:txbxContent>
                  <w:p w14:paraId="5BB584E5" w14:textId="5DB82AB8" w:rsidR="00637F42" w:rsidRPr="00637F42" w:rsidRDefault="00637F42" w:rsidP="00637F42">
                    <w:pPr>
                      <w:rPr>
                        <w:rFonts w:ascii="Calibri" w:eastAsia="Calibri" w:hAnsi="Calibri" w:cs="Calibri"/>
                        <w:noProof/>
                        <w:color w:val="0000FF"/>
                        <w:sz w:val="20"/>
                        <w:szCs w:val="20"/>
                      </w:rPr>
                    </w:pPr>
                    <w:r w:rsidRPr="00637F42">
                      <w:rPr>
                        <w:rFonts w:ascii="Calibri" w:eastAsia="Calibri" w:hAnsi="Calibri" w:cs="Calibri"/>
                        <w:noProof/>
                        <w:color w:val="0000FF"/>
                        <w:sz w:val="20"/>
                        <w:szCs w:val="20"/>
                      </w:rPr>
                      <w:t>OFFICIAL</w:t>
                    </w:r>
                  </w:p>
                </w:txbxContent>
              </v:textbox>
              <w10:wrap anchorx="page" anchory="page"/>
            </v:shape>
          </w:pict>
        </mc:Fallback>
      </mc:AlternateContent>
    </w:r>
  </w:p>
  <w:p w14:paraId="20ACBFB8" w14:textId="77777777" w:rsidR="00917BB1" w:rsidRDefault="000E0D15" w:rsidP="00917BB1">
    <w:pPr>
      <w:pStyle w:val="Footer"/>
      <w:ind w:right="360"/>
    </w:pPr>
    <w:r>
      <w:rPr>
        <w:noProof/>
      </w:rPr>
      <mc:AlternateContent>
        <mc:Choice Requires="wps">
          <w:drawing>
            <wp:anchor distT="0" distB="0" distL="114300" distR="114300" simplePos="0" relativeHeight="251658244" behindDoc="0" locked="0" layoutInCell="1" allowOverlap="1" wp14:anchorId="41BD42B7" wp14:editId="14B53755">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EBEA8" id="Straight Connector 10" o:spid="_x0000_s1026" alt="&quot;&quot;"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1E43AC78"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3C3B08" w14:textId="77777777" w:rsidR="00917BB1" w:rsidRDefault="00917BB1" w:rsidP="00917BB1">
    <w:pPr>
      <w:pStyle w:val="Footer"/>
      <w:ind w:right="360"/>
    </w:pPr>
    <w:r>
      <w:rPr>
        <w:noProof/>
      </w:rPr>
      <w:drawing>
        <wp:inline distT="0" distB="0" distL="0" distR="0" wp14:anchorId="07186AFC" wp14:editId="4ECCF460">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AE7FD" w14:textId="09825533" w:rsidR="00805B2F" w:rsidRDefault="00637F42">
    <w:pPr>
      <w:pStyle w:val="Footer"/>
    </w:pPr>
    <w:r>
      <w:rPr>
        <w:noProof/>
      </w:rPr>
      <mc:AlternateContent>
        <mc:Choice Requires="wps">
          <w:drawing>
            <wp:anchor distT="0" distB="0" distL="0" distR="0" simplePos="0" relativeHeight="251662342" behindDoc="0" locked="0" layoutInCell="1" allowOverlap="1" wp14:anchorId="680B43B7" wp14:editId="5A0C726F">
              <wp:simplePos x="635" y="635"/>
              <wp:positionH relativeFrom="page">
                <wp:align>center</wp:align>
              </wp:positionH>
              <wp:positionV relativeFrom="page">
                <wp:align>bottom</wp:align>
              </wp:positionV>
              <wp:extent cx="459740" cy="422910"/>
              <wp:effectExtent l="0" t="0" r="16510" b="0"/>
              <wp:wrapNone/>
              <wp:docPr id="175656511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5CE3205" w14:textId="0261ED9F" w:rsidR="00637F42" w:rsidRPr="00637F42" w:rsidRDefault="00637F42" w:rsidP="00637F42">
                          <w:pPr>
                            <w:rPr>
                              <w:rFonts w:ascii="Calibri" w:eastAsia="Calibri" w:hAnsi="Calibri" w:cs="Calibri"/>
                              <w:noProof/>
                              <w:color w:val="0000FF"/>
                              <w:sz w:val="20"/>
                              <w:szCs w:val="20"/>
                            </w:rPr>
                          </w:pPr>
                          <w:r w:rsidRPr="00637F42">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0B43B7" id="_x0000_t202" coordsize="21600,21600" o:spt="202" path="m,l,21600r21600,l21600,xe">
              <v:stroke joinstyle="miter"/>
              <v:path gradientshapeok="t" o:connecttype="rect"/>
            </v:shapetype>
            <v:shape id="Text Box 4" o:spid="_x0000_s1032" type="#_x0000_t202" alt="OFFICIAL" style="position:absolute;margin-left:0;margin-top:0;width:36.2pt;height:33.3pt;z-index:2516623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75CE3205" w14:textId="0261ED9F" w:rsidR="00637F42" w:rsidRPr="00637F42" w:rsidRDefault="00637F42" w:rsidP="00637F42">
                    <w:pPr>
                      <w:rPr>
                        <w:rFonts w:ascii="Calibri" w:eastAsia="Calibri" w:hAnsi="Calibri" w:cs="Calibri"/>
                        <w:noProof/>
                        <w:color w:val="0000FF"/>
                        <w:sz w:val="20"/>
                        <w:szCs w:val="20"/>
                      </w:rPr>
                    </w:pPr>
                    <w:r w:rsidRPr="00637F42">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A4C3C" w14:textId="77777777" w:rsidR="00E442F9" w:rsidRDefault="00E442F9" w:rsidP="00660C79">
      <w:pPr>
        <w:spacing w:line="240" w:lineRule="auto"/>
      </w:pPr>
      <w:r>
        <w:separator/>
      </w:r>
    </w:p>
  </w:footnote>
  <w:footnote w:type="continuationSeparator" w:id="0">
    <w:p w14:paraId="4A5DB120" w14:textId="77777777" w:rsidR="00E442F9" w:rsidRDefault="00E442F9" w:rsidP="00660C79">
      <w:pPr>
        <w:spacing w:line="240" w:lineRule="auto"/>
      </w:pPr>
      <w:r>
        <w:continuationSeparator/>
      </w:r>
    </w:p>
  </w:footnote>
  <w:footnote w:type="continuationNotice" w:id="1">
    <w:p w14:paraId="2B8AC4B1" w14:textId="77777777" w:rsidR="00E442F9" w:rsidRDefault="00E442F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169CC" w14:textId="7C632EFB" w:rsidR="00805B2F" w:rsidRDefault="00637F42">
    <w:pPr>
      <w:pStyle w:val="Header"/>
    </w:pPr>
    <w:r>
      <w:rPr>
        <w:noProof/>
      </w:rPr>
      <mc:AlternateContent>
        <mc:Choice Requires="wps">
          <w:drawing>
            <wp:anchor distT="0" distB="0" distL="0" distR="0" simplePos="0" relativeHeight="251660294" behindDoc="0" locked="0" layoutInCell="1" allowOverlap="1" wp14:anchorId="040E5F3B" wp14:editId="1C679BAB">
              <wp:simplePos x="635" y="635"/>
              <wp:positionH relativeFrom="page">
                <wp:align>center</wp:align>
              </wp:positionH>
              <wp:positionV relativeFrom="page">
                <wp:align>top</wp:align>
              </wp:positionV>
              <wp:extent cx="459740" cy="422910"/>
              <wp:effectExtent l="0" t="0" r="16510" b="15240"/>
              <wp:wrapNone/>
              <wp:docPr id="45423456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4DF95733" w14:textId="71931E75" w:rsidR="00637F42" w:rsidRPr="00637F42" w:rsidRDefault="00637F42" w:rsidP="00637F42">
                          <w:pPr>
                            <w:rPr>
                              <w:rFonts w:ascii="Calibri" w:eastAsia="Calibri" w:hAnsi="Calibri" w:cs="Calibri"/>
                              <w:noProof/>
                              <w:color w:val="0000FF"/>
                              <w:sz w:val="20"/>
                              <w:szCs w:val="20"/>
                            </w:rPr>
                          </w:pPr>
                          <w:r w:rsidRPr="00637F4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0E5F3B" id="_x0000_t202" coordsize="21600,21600" o:spt="202" path="m,l,21600r21600,l21600,xe">
              <v:stroke joinstyle="miter"/>
              <v:path gradientshapeok="t" o:connecttype="rect"/>
            </v:shapetype>
            <v:shape id="Text Box 2" o:spid="_x0000_s1027" type="#_x0000_t202" alt="OFFICIAL" style="position:absolute;margin-left:0;margin-top:0;width:36.2pt;height:33.3pt;z-index:251660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4DF95733" w14:textId="71931E75" w:rsidR="00637F42" w:rsidRPr="00637F42" w:rsidRDefault="00637F42" w:rsidP="00637F42">
                    <w:pPr>
                      <w:rPr>
                        <w:rFonts w:ascii="Calibri" w:eastAsia="Calibri" w:hAnsi="Calibri" w:cs="Calibri"/>
                        <w:noProof/>
                        <w:color w:val="0000FF"/>
                        <w:sz w:val="20"/>
                        <w:szCs w:val="20"/>
                      </w:rPr>
                    </w:pPr>
                    <w:r w:rsidRPr="00637F42">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C1AF3" w14:textId="1B79931B" w:rsidR="008D113C" w:rsidRPr="002F02E6" w:rsidRDefault="00637F42"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61318" behindDoc="0" locked="0" layoutInCell="1" allowOverlap="1" wp14:anchorId="220D31C0" wp14:editId="442A8CCE">
              <wp:simplePos x="635" y="635"/>
              <wp:positionH relativeFrom="page">
                <wp:align>center</wp:align>
              </wp:positionH>
              <wp:positionV relativeFrom="page">
                <wp:align>top</wp:align>
              </wp:positionV>
              <wp:extent cx="459740" cy="422910"/>
              <wp:effectExtent l="0" t="0" r="16510" b="15240"/>
              <wp:wrapNone/>
              <wp:docPr id="20617449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91EF233" w14:textId="733E667E" w:rsidR="00637F42" w:rsidRPr="00637F42" w:rsidRDefault="00637F42" w:rsidP="00637F42">
                          <w:pPr>
                            <w:rPr>
                              <w:rFonts w:ascii="Calibri" w:eastAsia="Calibri" w:hAnsi="Calibri" w:cs="Calibri"/>
                              <w:noProof/>
                              <w:color w:val="0000FF"/>
                              <w:sz w:val="20"/>
                              <w:szCs w:val="20"/>
                            </w:rPr>
                          </w:pPr>
                          <w:r w:rsidRPr="00637F4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0D31C0" id="_x0000_t202" coordsize="21600,21600" o:spt="202" path="m,l,21600r21600,l21600,xe">
              <v:stroke joinstyle="miter"/>
              <v:path gradientshapeok="t" o:connecttype="rect"/>
            </v:shapetype>
            <v:shape id="_x0000_s1028" type="#_x0000_t202" alt="OFFICIAL" style="position:absolute;left:0;text-align:left;margin-left:0;margin-top:0;width:36.2pt;height:33.3pt;z-index:2516613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fill o:detectmouseclick="t"/>
              <v:textbox style="mso-fit-shape-to-text:t" inset="0,15pt,0,0">
                <w:txbxContent>
                  <w:p w14:paraId="391EF233" w14:textId="733E667E" w:rsidR="00637F42" w:rsidRPr="00637F42" w:rsidRDefault="00637F42" w:rsidP="00637F42">
                    <w:pPr>
                      <w:rPr>
                        <w:rFonts w:ascii="Calibri" w:eastAsia="Calibri" w:hAnsi="Calibri" w:cs="Calibri"/>
                        <w:noProof/>
                        <w:color w:val="0000FF"/>
                        <w:sz w:val="20"/>
                        <w:szCs w:val="20"/>
                      </w:rPr>
                    </w:pPr>
                    <w:r w:rsidRPr="00637F42">
                      <w:rPr>
                        <w:rFonts w:ascii="Calibri" w:eastAsia="Calibri" w:hAnsi="Calibri" w:cs="Calibri"/>
                        <w:noProof/>
                        <w:color w:val="0000FF"/>
                        <w:sz w:val="20"/>
                        <w:szCs w:val="20"/>
                      </w:rPr>
                      <w:t>OFFICIAL</w:t>
                    </w:r>
                  </w:p>
                </w:txbxContent>
              </v:textbox>
              <w10:wrap anchorx="page" anchory="page"/>
            </v:shape>
          </w:pict>
        </mc:Fallback>
      </mc:AlternateContent>
    </w:r>
    <w:r w:rsidR="00332CD4">
      <w:rPr>
        <w:color w:val="6E7571" w:themeColor="text2"/>
      </w:rPr>
      <w:t>Code of practice on s</w:t>
    </w:r>
    <w:r w:rsidR="002F02E6">
      <w:rPr>
        <w:color w:val="6E7571" w:themeColor="text2"/>
      </w:rPr>
      <w:t>ampling and reporting at materials facilities</w:t>
    </w:r>
  </w:p>
  <w:p w14:paraId="1452C75A" w14:textId="77777777" w:rsidR="008D113C" w:rsidRDefault="007D441B" w:rsidP="008D113C">
    <w:pPr>
      <w:pStyle w:val="BodyText1"/>
      <w:jc w:val="right"/>
    </w:pPr>
    <w:r>
      <w:rPr>
        <w:noProof/>
      </w:rPr>
      <mc:AlternateContent>
        <mc:Choice Requires="wps">
          <w:drawing>
            <wp:anchor distT="0" distB="0" distL="114300" distR="114300" simplePos="0" relativeHeight="251658241" behindDoc="0" locked="0" layoutInCell="1" allowOverlap="1" wp14:anchorId="788C2B87" wp14:editId="346ED1EE">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8497A" id="Straight Connector 7" o:spid="_x0000_s1026" alt="&quot;&quot;" style="position:absolute;flip:x;z-index:251658241;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C2B8" w14:textId="3945C445" w:rsidR="00805B2F" w:rsidRDefault="00637F42">
    <w:pPr>
      <w:pStyle w:val="Header"/>
    </w:pPr>
    <w:r>
      <w:rPr>
        <w:noProof/>
      </w:rPr>
      <mc:AlternateContent>
        <mc:Choice Requires="wps">
          <w:drawing>
            <wp:anchor distT="0" distB="0" distL="0" distR="0" simplePos="0" relativeHeight="251659270" behindDoc="0" locked="0" layoutInCell="1" allowOverlap="1" wp14:anchorId="44875013" wp14:editId="436C64CC">
              <wp:simplePos x="635" y="635"/>
              <wp:positionH relativeFrom="page">
                <wp:align>center</wp:align>
              </wp:positionH>
              <wp:positionV relativeFrom="page">
                <wp:align>top</wp:align>
              </wp:positionV>
              <wp:extent cx="459740" cy="422910"/>
              <wp:effectExtent l="0" t="0" r="16510" b="15240"/>
              <wp:wrapNone/>
              <wp:docPr id="127399696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2A43116D" w14:textId="6A005BC3" w:rsidR="00637F42" w:rsidRPr="00637F42" w:rsidRDefault="00637F42" w:rsidP="00637F42">
                          <w:pPr>
                            <w:rPr>
                              <w:rFonts w:ascii="Calibri" w:eastAsia="Calibri" w:hAnsi="Calibri" w:cs="Calibri"/>
                              <w:noProof/>
                              <w:color w:val="0000FF"/>
                              <w:sz w:val="20"/>
                              <w:szCs w:val="20"/>
                            </w:rPr>
                          </w:pPr>
                          <w:r w:rsidRPr="00637F42">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875013" id="_x0000_t202" coordsize="21600,21600" o:spt="202" path="m,l,21600r21600,l21600,xe">
              <v:stroke joinstyle="miter"/>
              <v:path gradientshapeok="t" o:connecttype="rect"/>
            </v:shapetype>
            <v:shape id="Text Box 1" o:spid="_x0000_s1031" type="#_x0000_t202" alt="OFFICIAL" style="position:absolute;margin-left:0;margin-top:0;width:36.2pt;height:33.3pt;z-index:2516592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2A43116D" w14:textId="6A005BC3" w:rsidR="00637F42" w:rsidRPr="00637F42" w:rsidRDefault="00637F42" w:rsidP="00637F42">
                    <w:pPr>
                      <w:rPr>
                        <w:rFonts w:ascii="Calibri" w:eastAsia="Calibri" w:hAnsi="Calibri" w:cs="Calibri"/>
                        <w:noProof/>
                        <w:color w:val="0000FF"/>
                        <w:sz w:val="20"/>
                        <w:szCs w:val="20"/>
                      </w:rPr>
                    </w:pPr>
                    <w:r w:rsidRPr="00637F42">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005A"/>
    <w:multiLevelType w:val="hybridMultilevel"/>
    <w:tmpl w:val="B53C3C22"/>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571D1E"/>
    <w:multiLevelType w:val="hybridMultilevel"/>
    <w:tmpl w:val="B662821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A81938"/>
    <w:multiLevelType w:val="hybridMultilevel"/>
    <w:tmpl w:val="B2202A5A"/>
    <w:lvl w:ilvl="0" w:tplc="FFFFFFFF">
      <w:start w:val="1"/>
      <w:numFmt w:val="lowerLetter"/>
      <w:lvlText w:val="%1)"/>
      <w:lvlJc w:val="left"/>
      <w:pPr>
        <w:ind w:left="501" w:hanging="360"/>
      </w:pPr>
      <w:rPr>
        <w:rFonts w:asciiTheme="minorHAnsi" w:eastAsiaTheme="minorEastAsia" w:hAnsiTheme="minorHAnsi" w:cstheme="minorBidi"/>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D954EF"/>
    <w:multiLevelType w:val="hybridMultilevel"/>
    <w:tmpl w:val="F9225896"/>
    <w:lvl w:ilvl="0" w:tplc="08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6412B6"/>
    <w:multiLevelType w:val="hybridMultilevel"/>
    <w:tmpl w:val="2D98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F6CDE"/>
    <w:multiLevelType w:val="hybridMultilevel"/>
    <w:tmpl w:val="A172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511B02"/>
    <w:multiLevelType w:val="hybridMultilevel"/>
    <w:tmpl w:val="5E5EC36A"/>
    <w:lvl w:ilvl="0" w:tplc="DF74E554">
      <w:start w:val="1"/>
      <w:numFmt w:val="lowerLetter"/>
      <w:lvlText w:val="%1)"/>
      <w:lvlJc w:val="left"/>
      <w:pPr>
        <w:ind w:left="501" w:hanging="360"/>
      </w:pPr>
      <w:rPr>
        <w:rFonts w:asciiTheme="minorHAnsi" w:eastAsiaTheme="minorEastAsia" w:hAnsiTheme="minorHAnsi" w:cstheme="minorBidi"/>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3A3BA2"/>
    <w:multiLevelType w:val="hybridMultilevel"/>
    <w:tmpl w:val="0CA46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61CFD"/>
    <w:multiLevelType w:val="hybridMultilevel"/>
    <w:tmpl w:val="41F49EE2"/>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2077B1"/>
    <w:multiLevelType w:val="hybridMultilevel"/>
    <w:tmpl w:val="2F6EE418"/>
    <w:lvl w:ilvl="0" w:tplc="FFFFFFFF">
      <w:start w:val="1"/>
      <w:numFmt w:val="lowerLetter"/>
      <w:lvlText w:val="%1)"/>
      <w:lvlJc w:val="left"/>
      <w:pPr>
        <w:ind w:left="501" w:hanging="360"/>
      </w:pPr>
      <w:rPr>
        <w:rFonts w:asciiTheme="minorHAnsi" w:eastAsiaTheme="minorEastAsia" w:hAnsiTheme="minorHAnsi" w:cstheme="minorBidi"/>
      </w:rPr>
    </w:lvl>
    <w:lvl w:ilvl="1" w:tplc="08090001">
      <w:start w:val="1"/>
      <w:numFmt w:val="bullet"/>
      <w:lvlText w:val=""/>
      <w:lvlJc w:val="left"/>
      <w:pPr>
        <w:ind w:left="720" w:hanging="360"/>
      </w:pPr>
      <w:rPr>
        <w:rFonts w:ascii="Symbol" w:hAnsi="Symbol" w:hint="default"/>
      </w:rPr>
    </w:lvl>
    <w:lvl w:ilvl="2" w:tplc="FFFFFFFF">
      <w:numFmt w:val="bullet"/>
      <w:lvlText w:val="•"/>
      <w:lvlJc w:val="left"/>
      <w:pPr>
        <w:ind w:left="2340" w:hanging="360"/>
      </w:pPr>
      <w:rPr>
        <w:rFonts w:ascii="Arial" w:eastAsiaTheme="minorEastAsia" w:hAnsi="Arial" w:cs="Arial" w:hint="default"/>
        <w:b w:val="0"/>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581FE2"/>
    <w:multiLevelType w:val="multilevel"/>
    <w:tmpl w:val="B422F5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FED7B62"/>
    <w:multiLevelType w:val="multilevel"/>
    <w:tmpl w:val="72B4F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0533A6C"/>
    <w:multiLevelType w:val="hybridMultilevel"/>
    <w:tmpl w:val="127A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C1BF4"/>
    <w:multiLevelType w:val="hybridMultilevel"/>
    <w:tmpl w:val="DDDE4586"/>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8B71CF"/>
    <w:multiLevelType w:val="multilevel"/>
    <w:tmpl w:val="1E8C6672"/>
    <w:lvl w:ilvl="0">
      <w:start w:val="1"/>
      <w:numFmt w:val="lowerLetter"/>
      <w:lvlText w:val="%1)"/>
      <w:lvlJc w:val="left"/>
      <w:pPr>
        <w:ind w:left="112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2A147BEA"/>
    <w:multiLevelType w:val="hybridMultilevel"/>
    <w:tmpl w:val="0144E1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5C4FD9"/>
    <w:multiLevelType w:val="hybridMultilevel"/>
    <w:tmpl w:val="3F2AA11E"/>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E5C3FC1"/>
    <w:multiLevelType w:val="hybridMultilevel"/>
    <w:tmpl w:val="47EA6ACE"/>
    <w:lvl w:ilvl="0" w:tplc="FFFFFFFF">
      <w:start w:val="1"/>
      <w:numFmt w:val="lowerLetter"/>
      <w:lvlText w:val="%1)"/>
      <w:lvlJc w:val="left"/>
      <w:pPr>
        <w:ind w:left="501" w:hanging="360"/>
      </w:pPr>
      <w:rPr>
        <w:rFonts w:asciiTheme="minorHAnsi" w:eastAsiaTheme="minorEastAsia" w:hAnsiTheme="minorHAnsi" w:cstheme="minorBidi"/>
      </w:rPr>
    </w:lvl>
    <w:lvl w:ilvl="1" w:tplc="08090013">
      <w:start w:val="1"/>
      <w:numFmt w:val="upperRoman"/>
      <w:lvlText w:val="%2."/>
      <w:lvlJc w:val="right"/>
      <w:pPr>
        <w:ind w:left="1440" w:hanging="360"/>
      </w:pPr>
    </w:lvl>
    <w:lvl w:ilvl="2" w:tplc="EF18F0D2">
      <w:numFmt w:val="bullet"/>
      <w:lvlText w:val="•"/>
      <w:lvlJc w:val="left"/>
      <w:pPr>
        <w:ind w:left="2340" w:hanging="360"/>
      </w:pPr>
      <w:rPr>
        <w:rFonts w:ascii="Arial" w:eastAsiaTheme="minorEastAsia" w:hAnsi="Arial" w:cs="Arial" w:hint="default"/>
        <w:b w:val="0"/>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2A202E"/>
    <w:multiLevelType w:val="multilevel"/>
    <w:tmpl w:val="D026D19A"/>
    <w:lvl w:ilvl="0">
      <w:start w:val="1"/>
      <w:numFmt w:val="lowerLetter"/>
      <w:lvlText w:val="%1)"/>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19" w15:restartNumberingAfterBreak="0">
    <w:nsid w:val="35640C6F"/>
    <w:multiLevelType w:val="hybridMultilevel"/>
    <w:tmpl w:val="C232837A"/>
    <w:lvl w:ilvl="0" w:tplc="FFFFFFFF">
      <w:start w:val="1"/>
      <w:numFmt w:val="lowerLetter"/>
      <w:lvlText w:val="%1)"/>
      <w:lvlJc w:val="left"/>
      <w:pPr>
        <w:ind w:left="501" w:hanging="360"/>
      </w:pPr>
      <w:rPr>
        <w:rFonts w:asciiTheme="minorHAnsi" w:eastAsiaTheme="minorEastAsia" w:hAnsiTheme="minorHAnsi" w:cstheme="minorBidi"/>
      </w:rPr>
    </w:lvl>
    <w:lvl w:ilvl="1" w:tplc="08090001">
      <w:start w:val="1"/>
      <w:numFmt w:val="bullet"/>
      <w:lvlText w:val=""/>
      <w:lvlJc w:val="left"/>
      <w:pPr>
        <w:ind w:left="720" w:hanging="360"/>
      </w:pPr>
      <w:rPr>
        <w:rFonts w:ascii="Symbol" w:hAnsi="Symbol" w:hint="default"/>
      </w:rPr>
    </w:lvl>
    <w:lvl w:ilvl="2" w:tplc="FFFFFFFF">
      <w:numFmt w:val="bullet"/>
      <w:lvlText w:val="•"/>
      <w:lvlJc w:val="left"/>
      <w:pPr>
        <w:ind w:left="2340" w:hanging="360"/>
      </w:pPr>
      <w:rPr>
        <w:rFonts w:ascii="Arial" w:eastAsiaTheme="minorEastAsia" w:hAnsi="Arial" w:cs="Arial" w:hint="default"/>
        <w:b w:val="0"/>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CA3E1E"/>
    <w:multiLevelType w:val="hybridMultilevel"/>
    <w:tmpl w:val="A8A200AC"/>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F17209B"/>
    <w:multiLevelType w:val="hybridMultilevel"/>
    <w:tmpl w:val="3676B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56FBB"/>
    <w:multiLevelType w:val="hybridMultilevel"/>
    <w:tmpl w:val="784691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67591C"/>
    <w:multiLevelType w:val="multilevel"/>
    <w:tmpl w:val="B880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20765C"/>
    <w:multiLevelType w:val="hybridMultilevel"/>
    <w:tmpl w:val="E508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A20872"/>
    <w:multiLevelType w:val="multilevel"/>
    <w:tmpl w:val="7960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9A5A8E"/>
    <w:multiLevelType w:val="hybridMultilevel"/>
    <w:tmpl w:val="7412543C"/>
    <w:lvl w:ilvl="0" w:tplc="FFFFFFFF">
      <w:start w:val="1"/>
      <w:numFmt w:val="lowerLetter"/>
      <w:lvlText w:val="%1)"/>
      <w:lvlJc w:val="left"/>
      <w:pPr>
        <w:ind w:left="501" w:hanging="360"/>
      </w:pPr>
      <w:rPr>
        <w:rFonts w:asciiTheme="minorHAnsi" w:eastAsiaTheme="minorEastAsia" w:hAnsiTheme="minorHAnsi" w:cstheme="minorBidi"/>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5D1AA1"/>
    <w:multiLevelType w:val="multilevel"/>
    <w:tmpl w:val="D026D19A"/>
    <w:lvl w:ilvl="0">
      <w:start w:val="1"/>
      <w:numFmt w:val="lowerLetter"/>
      <w:lvlText w:val="%1)"/>
      <w:lvlJc w:val="left"/>
      <w:pPr>
        <w:ind w:left="810"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565"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365" w:hanging="1080"/>
      </w:pPr>
      <w:rPr>
        <w:rFonts w:hint="default"/>
      </w:rPr>
    </w:lvl>
    <w:lvl w:ilvl="5">
      <w:start w:val="1"/>
      <w:numFmt w:val="decimal"/>
      <w:lvlText w:val="%1.%2.%3.%4.%5.%6"/>
      <w:lvlJc w:val="left"/>
      <w:pPr>
        <w:ind w:left="5445" w:hanging="1440"/>
      </w:pPr>
      <w:rPr>
        <w:rFonts w:hint="default"/>
      </w:rPr>
    </w:lvl>
    <w:lvl w:ilvl="6">
      <w:start w:val="1"/>
      <w:numFmt w:val="decimal"/>
      <w:lvlText w:val="%1.%2.%3.%4.%5.%6.%7"/>
      <w:lvlJc w:val="left"/>
      <w:pPr>
        <w:ind w:left="6165" w:hanging="1440"/>
      </w:pPr>
      <w:rPr>
        <w:rFonts w:hint="default"/>
      </w:rPr>
    </w:lvl>
    <w:lvl w:ilvl="7">
      <w:start w:val="1"/>
      <w:numFmt w:val="decimal"/>
      <w:lvlText w:val="%1.%2.%3.%4.%5.%6.%7.%8"/>
      <w:lvlJc w:val="left"/>
      <w:pPr>
        <w:ind w:left="7245" w:hanging="1800"/>
      </w:pPr>
      <w:rPr>
        <w:rFonts w:hint="default"/>
      </w:rPr>
    </w:lvl>
    <w:lvl w:ilvl="8">
      <w:start w:val="1"/>
      <w:numFmt w:val="decimal"/>
      <w:lvlText w:val="%1.%2.%3.%4.%5.%6.%7.%8.%9"/>
      <w:lvlJc w:val="left"/>
      <w:pPr>
        <w:ind w:left="7965" w:hanging="1800"/>
      </w:pPr>
      <w:rPr>
        <w:rFonts w:hint="default"/>
      </w:rPr>
    </w:lvl>
  </w:abstractNum>
  <w:abstractNum w:abstractNumId="28" w15:restartNumberingAfterBreak="0">
    <w:nsid w:val="5A9E1BC0"/>
    <w:multiLevelType w:val="hybridMultilevel"/>
    <w:tmpl w:val="9E48C6A0"/>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EF4DAE"/>
    <w:multiLevelType w:val="hybridMultilevel"/>
    <w:tmpl w:val="96E8D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1C157A"/>
    <w:multiLevelType w:val="multilevel"/>
    <w:tmpl w:val="2BA4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816D2E"/>
    <w:multiLevelType w:val="hybridMultilevel"/>
    <w:tmpl w:val="CF7A1100"/>
    <w:lvl w:ilvl="0" w:tplc="FFFFFFFF">
      <w:start w:val="1"/>
      <w:numFmt w:val="lowerLetter"/>
      <w:lvlText w:val="%1)"/>
      <w:lvlJc w:val="left"/>
      <w:pPr>
        <w:ind w:left="501" w:hanging="360"/>
      </w:pPr>
      <w:rPr>
        <w:rFonts w:asciiTheme="minorHAnsi" w:eastAsiaTheme="minorEastAsia" w:hAnsiTheme="minorHAnsi" w:cstheme="minorBidi"/>
      </w:rPr>
    </w:lvl>
    <w:lvl w:ilvl="1" w:tplc="08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DC69CF"/>
    <w:multiLevelType w:val="hybridMultilevel"/>
    <w:tmpl w:val="EBCC9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155371C"/>
    <w:multiLevelType w:val="hybridMultilevel"/>
    <w:tmpl w:val="DDCA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35F96"/>
    <w:multiLevelType w:val="hybridMultilevel"/>
    <w:tmpl w:val="E982E474"/>
    <w:lvl w:ilvl="0" w:tplc="0809001B">
      <w:start w:val="1"/>
      <w:numFmt w:val="lowerRoman"/>
      <w:lvlText w:val="%1."/>
      <w:lvlJc w:val="righ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1B53A87"/>
    <w:multiLevelType w:val="hybridMultilevel"/>
    <w:tmpl w:val="23F86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B75D1"/>
    <w:multiLevelType w:val="hybridMultilevel"/>
    <w:tmpl w:val="37F6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9575D"/>
    <w:multiLevelType w:val="hybridMultilevel"/>
    <w:tmpl w:val="552C0A9A"/>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299" w:hanging="360"/>
      </w:pPr>
      <w:rPr>
        <w:rFonts w:ascii="Symbol" w:hAnsi="Symbol" w:hint="default"/>
      </w:rPr>
    </w:lvl>
    <w:lvl w:ilvl="2" w:tplc="FFFFFFFF">
      <w:start w:val="1"/>
      <w:numFmt w:val="lowerRoman"/>
      <w:lvlText w:val="%3."/>
      <w:lvlJc w:val="right"/>
      <w:pPr>
        <w:ind w:left="2739" w:hanging="180"/>
      </w:pPr>
    </w:lvl>
    <w:lvl w:ilvl="3" w:tplc="FFFFFFFF" w:tentative="1">
      <w:start w:val="1"/>
      <w:numFmt w:val="decimal"/>
      <w:lvlText w:val="%4."/>
      <w:lvlJc w:val="left"/>
      <w:pPr>
        <w:ind w:left="3459" w:hanging="360"/>
      </w:pPr>
    </w:lvl>
    <w:lvl w:ilvl="4" w:tplc="FFFFFFFF" w:tentative="1">
      <w:start w:val="1"/>
      <w:numFmt w:val="lowerLetter"/>
      <w:lvlText w:val="%5."/>
      <w:lvlJc w:val="left"/>
      <w:pPr>
        <w:ind w:left="4179" w:hanging="360"/>
      </w:pPr>
    </w:lvl>
    <w:lvl w:ilvl="5" w:tplc="FFFFFFFF" w:tentative="1">
      <w:start w:val="1"/>
      <w:numFmt w:val="lowerRoman"/>
      <w:lvlText w:val="%6."/>
      <w:lvlJc w:val="right"/>
      <w:pPr>
        <w:ind w:left="4899" w:hanging="180"/>
      </w:pPr>
    </w:lvl>
    <w:lvl w:ilvl="6" w:tplc="FFFFFFFF" w:tentative="1">
      <w:start w:val="1"/>
      <w:numFmt w:val="decimal"/>
      <w:lvlText w:val="%7."/>
      <w:lvlJc w:val="left"/>
      <w:pPr>
        <w:ind w:left="5619" w:hanging="360"/>
      </w:pPr>
    </w:lvl>
    <w:lvl w:ilvl="7" w:tplc="FFFFFFFF" w:tentative="1">
      <w:start w:val="1"/>
      <w:numFmt w:val="lowerLetter"/>
      <w:lvlText w:val="%8."/>
      <w:lvlJc w:val="left"/>
      <w:pPr>
        <w:ind w:left="6339" w:hanging="360"/>
      </w:pPr>
    </w:lvl>
    <w:lvl w:ilvl="8" w:tplc="FFFFFFFF" w:tentative="1">
      <w:start w:val="1"/>
      <w:numFmt w:val="lowerRoman"/>
      <w:lvlText w:val="%9."/>
      <w:lvlJc w:val="right"/>
      <w:pPr>
        <w:ind w:left="7059" w:hanging="180"/>
      </w:pPr>
    </w:lvl>
  </w:abstractNum>
  <w:abstractNum w:abstractNumId="38" w15:restartNumberingAfterBreak="0">
    <w:nsid w:val="6DA9431A"/>
    <w:multiLevelType w:val="hybridMultilevel"/>
    <w:tmpl w:val="FB3834AA"/>
    <w:lvl w:ilvl="0" w:tplc="FFFFFFFF">
      <w:start w:val="1"/>
      <w:numFmt w:val="lowerLetter"/>
      <w:lvlText w:val="%1)"/>
      <w:lvlJc w:val="left"/>
      <w:pPr>
        <w:ind w:left="861" w:hanging="360"/>
      </w:pPr>
      <w:rPr>
        <w:rFonts w:asciiTheme="minorHAnsi" w:eastAsiaTheme="minorEastAsia" w:hAnsiTheme="minorHAnsi" w:cstheme="minorBidi"/>
      </w:rPr>
    </w:lvl>
    <w:lvl w:ilvl="1" w:tplc="08090001">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E8531E4"/>
    <w:multiLevelType w:val="hybridMultilevel"/>
    <w:tmpl w:val="6986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D351E0"/>
    <w:multiLevelType w:val="hybridMultilevel"/>
    <w:tmpl w:val="11CE6658"/>
    <w:lvl w:ilvl="0" w:tplc="FFFFFFFF">
      <w:start w:val="1"/>
      <w:numFmt w:val="lowerLetter"/>
      <w:lvlText w:val="%1)"/>
      <w:lvlJc w:val="left"/>
      <w:pPr>
        <w:ind w:left="501" w:hanging="360"/>
      </w:pPr>
      <w:rPr>
        <w:rFonts w:asciiTheme="minorHAnsi" w:eastAsiaTheme="minorEastAsia" w:hAnsiTheme="minorHAnsi" w:cstheme="minorBidi"/>
      </w:rPr>
    </w:lvl>
    <w:lvl w:ilvl="1" w:tplc="0809001B">
      <w:start w:val="1"/>
      <w:numFmt w:val="lowerRoman"/>
      <w:lvlText w:val="%2."/>
      <w:lvlJc w:val="right"/>
      <w:pPr>
        <w:ind w:left="1440" w:hanging="360"/>
      </w:pPr>
    </w:lvl>
    <w:lvl w:ilvl="2" w:tplc="FFFFFFFF">
      <w:numFmt w:val="bullet"/>
      <w:lvlText w:val="•"/>
      <w:lvlJc w:val="left"/>
      <w:pPr>
        <w:ind w:left="2340" w:hanging="360"/>
      </w:pPr>
      <w:rPr>
        <w:rFonts w:ascii="Arial" w:eastAsiaTheme="minorEastAsia" w:hAnsi="Arial" w:cs="Arial" w:hint="default"/>
        <w:b w:val="0"/>
        <w:color w:val="auto"/>
        <w:sz w:val="2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8851A3"/>
    <w:multiLevelType w:val="multilevel"/>
    <w:tmpl w:val="65D4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F36A84"/>
    <w:multiLevelType w:val="hybridMultilevel"/>
    <w:tmpl w:val="E33274EA"/>
    <w:lvl w:ilvl="0" w:tplc="FFFFFFFF">
      <w:start w:val="1"/>
      <w:numFmt w:val="lowerLetter"/>
      <w:lvlText w:val="%1)"/>
      <w:lvlJc w:val="left"/>
      <w:pPr>
        <w:ind w:left="501" w:hanging="360"/>
      </w:pPr>
      <w:rPr>
        <w:rFonts w:asciiTheme="minorHAnsi" w:eastAsiaTheme="minorEastAsia" w:hAnsiTheme="minorHAnsi" w:cstheme="minorBidi"/>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08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6031953"/>
    <w:multiLevelType w:val="multilevel"/>
    <w:tmpl w:val="9066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971FA7"/>
    <w:multiLevelType w:val="hybridMultilevel"/>
    <w:tmpl w:val="E8A20C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15:restartNumberingAfterBreak="0">
    <w:nsid w:val="79F32B0F"/>
    <w:multiLevelType w:val="hybridMultilevel"/>
    <w:tmpl w:val="3C1A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C0554F"/>
    <w:multiLevelType w:val="multilevel"/>
    <w:tmpl w:val="E6A8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33663219">
    <w:abstractNumId w:val="36"/>
  </w:num>
  <w:num w:numId="2" w16cid:durableId="1035616811">
    <w:abstractNumId w:val="8"/>
  </w:num>
  <w:num w:numId="3" w16cid:durableId="746461628">
    <w:abstractNumId w:val="45"/>
  </w:num>
  <w:num w:numId="4" w16cid:durableId="1051685711">
    <w:abstractNumId w:val="27"/>
  </w:num>
  <w:num w:numId="5" w16cid:durableId="1647078337">
    <w:abstractNumId w:val="14"/>
  </w:num>
  <w:num w:numId="6" w16cid:durableId="1334989687">
    <w:abstractNumId w:val="28"/>
  </w:num>
  <w:num w:numId="7" w16cid:durableId="781996633">
    <w:abstractNumId w:val="0"/>
  </w:num>
  <w:num w:numId="8" w16cid:durableId="1892761894">
    <w:abstractNumId w:val="6"/>
  </w:num>
  <w:num w:numId="9" w16cid:durableId="324014043">
    <w:abstractNumId w:val="3"/>
  </w:num>
  <w:num w:numId="10" w16cid:durableId="34737944">
    <w:abstractNumId w:val="21"/>
  </w:num>
  <w:num w:numId="11" w16cid:durableId="1353409549">
    <w:abstractNumId w:val="4"/>
  </w:num>
  <w:num w:numId="12" w16cid:durableId="851726458">
    <w:abstractNumId w:val="7"/>
  </w:num>
  <w:num w:numId="13" w16cid:durableId="515074838">
    <w:abstractNumId w:val="17"/>
  </w:num>
  <w:num w:numId="14" w16cid:durableId="180818744">
    <w:abstractNumId w:val="25"/>
  </w:num>
  <w:num w:numId="15" w16cid:durableId="783773412">
    <w:abstractNumId w:val="41"/>
  </w:num>
  <w:num w:numId="16" w16cid:durableId="254217323">
    <w:abstractNumId w:val="12"/>
  </w:num>
  <w:num w:numId="17" w16cid:durableId="175388429">
    <w:abstractNumId w:val="18"/>
  </w:num>
  <w:num w:numId="18" w16cid:durableId="415709417">
    <w:abstractNumId w:val="44"/>
  </w:num>
  <w:num w:numId="19" w16cid:durableId="1056318212">
    <w:abstractNumId w:val="11"/>
  </w:num>
  <w:num w:numId="20" w16cid:durableId="362904128">
    <w:abstractNumId w:val="10"/>
  </w:num>
  <w:num w:numId="21" w16cid:durableId="453182486">
    <w:abstractNumId w:val="43"/>
  </w:num>
  <w:num w:numId="22" w16cid:durableId="545340628">
    <w:abstractNumId w:val="30"/>
  </w:num>
  <w:num w:numId="23" w16cid:durableId="823544071">
    <w:abstractNumId w:val="46"/>
  </w:num>
  <w:num w:numId="24" w16cid:durableId="1071851909">
    <w:abstractNumId w:val="23"/>
  </w:num>
  <w:num w:numId="25" w16cid:durableId="102118409">
    <w:abstractNumId w:val="39"/>
  </w:num>
  <w:num w:numId="26" w16cid:durableId="554658786">
    <w:abstractNumId w:val="5"/>
  </w:num>
  <w:num w:numId="27" w16cid:durableId="1310015381">
    <w:abstractNumId w:val="31"/>
  </w:num>
  <w:num w:numId="28" w16cid:durableId="1292127133">
    <w:abstractNumId w:val="40"/>
  </w:num>
  <w:num w:numId="29" w16cid:durableId="455754836">
    <w:abstractNumId w:val="9"/>
  </w:num>
  <w:num w:numId="30" w16cid:durableId="485824325">
    <w:abstractNumId w:val="2"/>
  </w:num>
  <w:num w:numId="31" w16cid:durableId="47456090">
    <w:abstractNumId w:val="38"/>
  </w:num>
  <w:num w:numId="32" w16cid:durableId="1269461934">
    <w:abstractNumId w:val="37"/>
  </w:num>
  <w:num w:numId="33" w16cid:durableId="262734076">
    <w:abstractNumId w:val="13"/>
  </w:num>
  <w:num w:numId="34" w16cid:durableId="599485552">
    <w:abstractNumId w:val="19"/>
  </w:num>
  <w:num w:numId="35" w16cid:durableId="1385449814">
    <w:abstractNumId w:val="26"/>
  </w:num>
  <w:num w:numId="36" w16cid:durableId="290088709">
    <w:abstractNumId w:val="42"/>
  </w:num>
  <w:num w:numId="37" w16cid:durableId="1544487276">
    <w:abstractNumId w:val="15"/>
  </w:num>
  <w:num w:numId="38" w16cid:durableId="812601161">
    <w:abstractNumId w:val="1"/>
  </w:num>
  <w:num w:numId="39" w16cid:durableId="1056667024">
    <w:abstractNumId w:val="32"/>
  </w:num>
  <w:num w:numId="40" w16cid:durableId="811604120">
    <w:abstractNumId w:val="24"/>
  </w:num>
  <w:num w:numId="41" w16cid:durableId="1468012774">
    <w:abstractNumId w:val="20"/>
  </w:num>
  <w:num w:numId="42" w16cid:durableId="268389918">
    <w:abstractNumId w:val="16"/>
  </w:num>
  <w:num w:numId="43" w16cid:durableId="946278777">
    <w:abstractNumId w:val="34"/>
  </w:num>
  <w:num w:numId="44" w16cid:durableId="1008294987">
    <w:abstractNumId w:val="35"/>
  </w:num>
  <w:num w:numId="45" w16cid:durableId="546644164">
    <w:abstractNumId w:val="22"/>
  </w:num>
  <w:num w:numId="46" w16cid:durableId="1239166927">
    <w:abstractNumId w:val="33"/>
  </w:num>
  <w:num w:numId="47" w16cid:durableId="805243606">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6DE"/>
    <w:rsid w:val="00000250"/>
    <w:rsid w:val="000003D9"/>
    <w:rsid w:val="000016ED"/>
    <w:rsid w:val="00001994"/>
    <w:rsid w:val="00001D55"/>
    <w:rsid w:val="000026AC"/>
    <w:rsid w:val="000028C0"/>
    <w:rsid w:val="00002BD2"/>
    <w:rsid w:val="0000308A"/>
    <w:rsid w:val="000032F7"/>
    <w:rsid w:val="000033BE"/>
    <w:rsid w:val="00003644"/>
    <w:rsid w:val="000036F1"/>
    <w:rsid w:val="00003DE0"/>
    <w:rsid w:val="0000418C"/>
    <w:rsid w:val="0000431D"/>
    <w:rsid w:val="00004323"/>
    <w:rsid w:val="000049CE"/>
    <w:rsid w:val="00004BFD"/>
    <w:rsid w:val="00005283"/>
    <w:rsid w:val="0000542E"/>
    <w:rsid w:val="00005EC5"/>
    <w:rsid w:val="00006101"/>
    <w:rsid w:val="00006691"/>
    <w:rsid w:val="00006FE4"/>
    <w:rsid w:val="00007591"/>
    <w:rsid w:val="00010171"/>
    <w:rsid w:val="00010D21"/>
    <w:rsid w:val="00010D58"/>
    <w:rsid w:val="00010E24"/>
    <w:rsid w:val="00010F37"/>
    <w:rsid w:val="0001112D"/>
    <w:rsid w:val="00011144"/>
    <w:rsid w:val="0001168E"/>
    <w:rsid w:val="000116CF"/>
    <w:rsid w:val="000128B9"/>
    <w:rsid w:val="00012E09"/>
    <w:rsid w:val="00012EBD"/>
    <w:rsid w:val="0001382E"/>
    <w:rsid w:val="00013BD5"/>
    <w:rsid w:val="00013E4D"/>
    <w:rsid w:val="000142B6"/>
    <w:rsid w:val="00014752"/>
    <w:rsid w:val="00014B30"/>
    <w:rsid w:val="00015B1B"/>
    <w:rsid w:val="00015C86"/>
    <w:rsid w:val="00015D24"/>
    <w:rsid w:val="00016159"/>
    <w:rsid w:val="000164E9"/>
    <w:rsid w:val="00016D7B"/>
    <w:rsid w:val="00017DF2"/>
    <w:rsid w:val="00017E1F"/>
    <w:rsid w:val="00017ED2"/>
    <w:rsid w:val="0002013A"/>
    <w:rsid w:val="00020629"/>
    <w:rsid w:val="00020C59"/>
    <w:rsid w:val="0002130A"/>
    <w:rsid w:val="000214EF"/>
    <w:rsid w:val="000217B6"/>
    <w:rsid w:val="00021836"/>
    <w:rsid w:val="00021C2F"/>
    <w:rsid w:val="00022286"/>
    <w:rsid w:val="00022349"/>
    <w:rsid w:val="000224B2"/>
    <w:rsid w:val="000225E4"/>
    <w:rsid w:val="0002286B"/>
    <w:rsid w:val="0002311A"/>
    <w:rsid w:val="000233DF"/>
    <w:rsid w:val="0002480D"/>
    <w:rsid w:val="00024C37"/>
    <w:rsid w:val="00024F66"/>
    <w:rsid w:val="00024F77"/>
    <w:rsid w:val="00025483"/>
    <w:rsid w:val="00025FCD"/>
    <w:rsid w:val="00026255"/>
    <w:rsid w:val="00026739"/>
    <w:rsid w:val="00026952"/>
    <w:rsid w:val="000270F7"/>
    <w:rsid w:val="0002713C"/>
    <w:rsid w:val="000272C7"/>
    <w:rsid w:val="000273D0"/>
    <w:rsid w:val="00027BDD"/>
    <w:rsid w:val="00027C1A"/>
    <w:rsid w:val="00027FC0"/>
    <w:rsid w:val="000300E8"/>
    <w:rsid w:val="00030ACA"/>
    <w:rsid w:val="00030CCA"/>
    <w:rsid w:val="00030E46"/>
    <w:rsid w:val="00030FD1"/>
    <w:rsid w:val="00030FFD"/>
    <w:rsid w:val="00031DB7"/>
    <w:rsid w:val="000322F0"/>
    <w:rsid w:val="0003236A"/>
    <w:rsid w:val="00032829"/>
    <w:rsid w:val="0003287A"/>
    <w:rsid w:val="00032B9A"/>
    <w:rsid w:val="00032EB7"/>
    <w:rsid w:val="00033D89"/>
    <w:rsid w:val="00033E94"/>
    <w:rsid w:val="00033F05"/>
    <w:rsid w:val="0003435C"/>
    <w:rsid w:val="00034469"/>
    <w:rsid w:val="00034F17"/>
    <w:rsid w:val="00035AFA"/>
    <w:rsid w:val="0003711F"/>
    <w:rsid w:val="00037168"/>
    <w:rsid w:val="0003728C"/>
    <w:rsid w:val="00040158"/>
    <w:rsid w:val="00040185"/>
    <w:rsid w:val="000401AB"/>
    <w:rsid w:val="000401D6"/>
    <w:rsid w:val="00040561"/>
    <w:rsid w:val="000411CD"/>
    <w:rsid w:val="000419D6"/>
    <w:rsid w:val="00041A4D"/>
    <w:rsid w:val="00041BC0"/>
    <w:rsid w:val="00041DC8"/>
    <w:rsid w:val="00041DCD"/>
    <w:rsid w:val="00042125"/>
    <w:rsid w:val="00042511"/>
    <w:rsid w:val="00042659"/>
    <w:rsid w:val="00042671"/>
    <w:rsid w:val="00042715"/>
    <w:rsid w:val="00042743"/>
    <w:rsid w:val="00042A65"/>
    <w:rsid w:val="00042AFA"/>
    <w:rsid w:val="00042D41"/>
    <w:rsid w:val="00042F2F"/>
    <w:rsid w:val="000430A5"/>
    <w:rsid w:val="00043B6D"/>
    <w:rsid w:val="000445E0"/>
    <w:rsid w:val="00044659"/>
    <w:rsid w:val="00044820"/>
    <w:rsid w:val="000448A5"/>
    <w:rsid w:val="00044A1A"/>
    <w:rsid w:val="00044B08"/>
    <w:rsid w:val="00044B61"/>
    <w:rsid w:val="00044E11"/>
    <w:rsid w:val="00045113"/>
    <w:rsid w:val="00045762"/>
    <w:rsid w:val="00045C53"/>
    <w:rsid w:val="0004688D"/>
    <w:rsid w:val="00046CAA"/>
    <w:rsid w:val="0004700B"/>
    <w:rsid w:val="00047769"/>
    <w:rsid w:val="00047DB5"/>
    <w:rsid w:val="00050077"/>
    <w:rsid w:val="0005015F"/>
    <w:rsid w:val="0005025F"/>
    <w:rsid w:val="00050BA1"/>
    <w:rsid w:val="00050C80"/>
    <w:rsid w:val="00051CB1"/>
    <w:rsid w:val="000520F4"/>
    <w:rsid w:val="00052101"/>
    <w:rsid w:val="000524FF"/>
    <w:rsid w:val="00052835"/>
    <w:rsid w:val="00052C21"/>
    <w:rsid w:val="00052EB4"/>
    <w:rsid w:val="000537B3"/>
    <w:rsid w:val="0005394D"/>
    <w:rsid w:val="00053C5C"/>
    <w:rsid w:val="00054CA0"/>
    <w:rsid w:val="00054D20"/>
    <w:rsid w:val="00054FB7"/>
    <w:rsid w:val="000551C5"/>
    <w:rsid w:val="00055228"/>
    <w:rsid w:val="00055532"/>
    <w:rsid w:val="00055E1A"/>
    <w:rsid w:val="00055EC5"/>
    <w:rsid w:val="00056823"/>
    <w:rsid w:val="00056B1D"/>
    <w:rsid w:val="00056B44"/>
    <w:rsid w:val="00056B4E"/>
    <w:rsid w:val="0005721F"/>
    <w:rsid w:val="00057259"/>
    <w:rsid w:val="000573AD"/>
    <w:rsid w:val="00057836"/>
    <w:rsid w:val="000578F2"/>
    <w:rsid w:val="00057C92"/>
    <w:rsid w:val="00057D09"/>
    <w:rsid w:val="00057EBE"/>
    <w:rsid w:val="00060544"/>
    <w:rsid w:val="00060E04"/>
    <w:rsid w:val="00060F60"/>
    <w:rsid w:val="00061949"/>
    <w:rsid w:val="00061EA1"/>
    <w:rsid w:val="00062497"/>
    <w:rsid w:val="00062E8A"/>
    <w:rsid w:val="00063334"/>
    <w:rsid w:val="00063401"/>
    <w:rsid w:val="00064BFC"/>
    <w:rsid w:val="00064DAE"/>
    <w:rsid w:val="000652A5"/>
    <w:rsid w:val="00065BCD"/>
    <w:rsid w:val="00065EE3"/>
    <w:rsid w:val="00066086"/>
    <w:rsid w:val="000665CB"/>
    <w:rsid w:val="00066BE4"/>
    <w:rsid w:val="00066FA4"/>
    <w:rsid w:val="000671A1"/>
    <w:rsid w:val="000678BC"/>
    <w:rsid w:val="00067A34"/>
    <w:rsid w:val="00067ED8"/>
    <w:rsid w:val="0007028F"/>
    <w:rsid w:val="00070937"/>
    <w:rsid w:val="0007095C"/>
    <w:rsid w:val="000709D8"/>
    <w:rsid w:val="000709ED"/>
    <w:rsid w:val="00070A8C"/>
    <w:rsid w:val="00070D1C"/>
    <w:rsid w:val="00070DBD"/>
    <w:rsid w:val="00070DD2"/>
    <w:rsid w:val="00071064"/>
    <w:rsid w:val="0007122F"/>
    <w:rsid w:val="00073590"/>
    <w:rsid w:val="0007375A"/>
    <w:rsid w:val="00073D34"/>
    <w:rsid w:val="00073DBE"/>
    <w:rsid w:val="00074236"/>
    <w:rsid w:val="000743A8"/>
    <w:rsid w:val="0007459B"/>
    <w:rsid w:val="000746A5"/>
    <w:rsid w:val="00074B1E"/>
    <w:rsid w:val="00074BD0"/>
    <w:rsid w:val="00074E03"/>
    <w:rsid w:val="0007524D"/>
    <w:rsid w:val="000756FE"/>
    <w:rsid w:val="00075779"/>
    <w:rsid w:val="00075B74"/>
    <w:rsid w:val="00075D65"/>
    <w:rsid w:val="00075E2B"/>
    <w:rsid w:val="0007650A"/>
    <w:rsid w:val="0007651F"/>
    <w:rsid w:val="00077487"/>
    <w:rsid w:val="00077967"/>
    <w:rsid w:val="00077A44"/>
    <w:rsid w:val="00077FEC"/>
    <w:rsid w:val="00080844"/>
    <w:rsid w:val="0008095E"/>
    <w:rsid w:val="00080E2A"/>
    <w:rsid w:val="000812E7"/>
    <w:rsid w:val="00081D2B"/>
    <w:rsid w:val="00081E2D"/>
    <w:rsid w:val="00082219"/>
    <w:rsid w:val="00082689"/>
    <w:rsid w:val="00082D70"/>
    <w:rsid w:val="000830C8"/>
    <w:rsid w:val="000830FE"/>
    <w:rsid w:val="00083D53"/>
    <w:rsid w:val="00083E78"/>
    <w:rsid w:val="00083EF7"/>
    <w:rsid w:val="0008472B"/>
    <w:rsid w:val="000847C0"/>
    <w:rsid w:val="00084DF3"/>
    <w:rsid w:val="00085644"/>
    <w:rsid w:val="000856C7"/>
    <w:rsid w:val="000858FD"/>
    <w:rsid w:val="0008599B"/>
    <w:rsid w:val="00085D75"/>
    <w:rsid w:val="000866B9"/>
    <w:rsid w:val="000867A0"/>
    <w:rsid w:val="00086832"/>
    <w:rsid w:val="00086F41"/>
    <w:rsid w:val="00087976"/>
    <w:rsid w:val="00087A6B"/>
    <w:rsid w:val="00087D78"/>
    <w:rsid w:val="000907CB"/>
    <w:rsid w:val="00090BB1"/>
    <w:rsid w:val="00090BCA"/>
    <w:rsid w:val="00090CBA"/>
    <w:rsid w:val="00090D93"/>
    <w:rsid w:val="00090E79"/>
    <w:rsid w:val="000911C9"/>
    <w:rsid w:val="00091F0D"/>
    <w:rsid w:val="000922CC"/>
    <w:rsid w:val="00092754"/>
    <w:rsid w:val="0009286E"/>
    <w:rsid w:val="000928F7"/>
    <w:rsid w:val="00092BF0"/>
    <w:rsid w:val="00092D89"/>
    <w:rsid w:val="00092EC7"/>
    <w:rsid w:val="0009319B"/>
    <w:rsid w:val="000931B9"/>
    <w:rsid w:val="0009368F"/>
    <w:rsid w:val="000938AD"/>
    <w:rsid w:val="00093E01"/>
    <w:rsid w:val="00093E1F"/>
    <w:rsid w:val="00094466"/>
    <w:rsid w:val="000948E8"/>
    <w:rsid w:val="00094C7E"/>
    <w:rsid w:val="00095055"/>
    <w:rsid w:val="000951C8"/>
    <w:rsid w:val="000955C1"/>
    <w:rsid w:val="000957D3"/>
    <w:rsid w:val="00095AA7"/>
    <w:rsid w:val="00095AFC"/>
    <w:rsid w:val="00095EBD"/>
    <w:rsid w:val="000968BD"/>
    <w:rsid w:val="00096A8F"/>
    <w:rsid w:val="00096FF4"/>
    <w:rsid w:val="000971E4"/>
    <w:rsid w:val="00097311"/>
    <w:rsid w:val="00097B3B"/>
    <w:rsid w:val="00097C76"/>
    <w:rsid w:val="00097D6C"/>
    <w:rsid w:val="000A0098"/>
    <w:rsid w:val="000A031E"/>
    <w:rsid w:val="000A03EF"/>
    <w:rsid w:val="000A1193"/>
    <w:rsid w:val="000A1424"/>
    <w:rsid w:val="000A1677"/>
    <w:rsid w:val="000A16FC"/>
    <w:rsid w:val="000A1836"/>
    <w:rsid w:val="000A2104"/>
    <w:rsid w:val="000A2441"/>
    <w:rsid w:val="000A27F6"/>
    <w:rsid w:val="000A2BB7"/>
    <w:rsid w:val="000A2DDC"/>
    <w:rsid w:val="000A3EFA"/>
    <w:rsid w:val="000A4691"/>
    <w:rsid w:val="000A5135"/>
    <w:rsid w:val="000A5398"/>
    <w:rsid w:val="000A53A4"/>
    <w:rsid w:val="000A5517"/>
    <w:rsid w:val="000A554C"/>
    <w:rsid w:val="000A5AAB"/>
    <w:rsid w:val="000A5CA9"/>
    <w:rsid w:val="000A5D8E"/>
    <w:rsid w:val="000A5EF0"/>
    <w:rsid w:val="000A67D6"/>
    <w:rsid w:val="000A6AE9"/>
    <w:rsid w:val="000A6BA0"/>
    <w:rsid w:val="000A6C1F"/>
    <w:rsid w:val="000A6C92"/>
    <w:rsid w:val="000A6D78"/>
    <w:rsid w:val="000A6DF6"/>
    <w:rsid w:val="000A6EF3"/>
    <w:rsid w:val="000A6F95"/>
    <w:rsid w:val="000A71C9"/>
    <w:rsid w:val="000A7DBA"/>
    <w:rsid w:val="000A7FA7"/>
    <w:rsid w:val="000B0504"/>
    <w:rsid w:val="000B0E51"/>
    <w:rsid w:val="000B145C"/>
    <w:rsid w:val="000B1FB8"/>
    <w:rsid w:val="000B2226"/>
    <w:rsid w:val="000B2936"/>
    <w:rsid w:val="000B2B67"/>
    <w:rsid w:val="000B2D1C"/>
    <w:rsid w:val="000B2F27"/>
    <w:rsid w:val="000B30FD"/>
    <w:rsid w:val="000B3289"/>
    <w:rsid w:val="000B3295"/>
    <w:rsid w:val="000B35EB"/>
    <w:rsid w:val="000B36AA"/>
    <w:rsid w:val="000B3A05"/>
    <w:rsid w:val="000B4345"/>
    <w:rsid w:val="000B44FE"/>
    <w:rsid w:val="000B45E4"/>
    <w:rsid w:val="000B4C91"/>
    <w:rsid w:val="000B4CEE"/>
    <w:rsid w:val="000B4DEF"/>
    <w:rsid w:val="000B513F"/>
    <w:rsid w:val="000B59B5"/>
    <w:rsid w:val="000B655D"/>
    <w:rsid w:val="000B67E1"/>
    <w:rsid w:val="000B69AA"/>
    <w:rsid w:val="000B6E89"/>
    <w:rsid w:val="000B6ECF"/>
    <w:rsid w:val="000B6F2A"/>
    <w:rsid w:val="000B70DC"/>
    <w:rsid w:val="000B7559"/>
    <w:rsid w:val="000B772E"/>
    <w:rsid w:val="000B7B7E"/>
    <w:rsid w:val="000C00A3"/>
    <w:rsid w:val="000C0125"/>
    <w:rsid w:val="000C0267"/>
    <w:rsid w:val="000C02BE"/>
    <w:rsid w:val="000C0834"/>
    <w:rsid w:val="000C086E"/>
    <w:rsid w:val="000C0A97"/>
    <w:rsid w:val="000C0CDC"/>
    <w:rsid w:val="000C0F28"/>
    <w:rsid w:val="000C0F46"/>
    <w:rsid w:val="000C1411"/>
    <w:rsid w:val="000C142E"/>
    <w:rsid w:val="000C1C07"/>
    <w:rsid w:val="000C21BE"/>
    <w:rsid w:val="000C2A64"/>
    <w:rsid w:val="000C2A87"/>
    <w:rsid w:val="000C2D5F"/>
    <w:rsid w:val="000C33A8"/>
    <w:rsid w:val="000C3860"/>
    <w:rsid w:val="000C4944"/>
    <w:rsid w:val="000C4D8F"/>
    <w:rsid w:val="000C4F61"/>
    <w:rsid w:val="000C55E6"/>
    <w:rsid w:val="000C5619"/>
    <w:rsid w:val="000C57E3"/>
    <w:rsid w:val="000C5C13"/>
    <w:rsid w:val="000C5E8F"/>
    <w:rsid w:val="000C6107"/>
    <w:rsid w:val="000C6411"/>
    <w:rsid w:val="000C6DDB"/>
    <w:rsid w:val="000C6E29"/>
    <w:rsid w:val="000C73F0"/>
    <w:rsid w:val="000C7B9F"/>
    <w:rsid w:val="000C7C4E"/>
    <w:rsid w:val="000C8AC5"/>
    <w:rsid w:val="000D01E3"/>
    <w:rsid w:val="000D0498"/>
    <w:rsid w:val="000D074A"/>
    <w:rsid w:val="000D0D83"/>
    <w:rsid w:val="000D1183"/>
    <w:rsid w:val="000D1421"/>
    <w:rsid w:val="000D166B"/>
    <w:rsid w:val="000D1D72"/>
    <w:rsid w:val="000D1ED4"/>
    <w:rsid w:val="000D1F91"/>
    <w:rsid w:val="000D2084"/>
    <w:rsid w:val="000D2723"/>
    <w:rsid w:val="000D28FC"/>
    <w:rsid w:val="000D2985"/>
    <w:rsid w:val="000D2BC8"/>
    <w:rsid w:val="000D319F"/>
    <w:rsid w:val="000D331E"/>
    <w:rsid w:val="000D45A0"/>
    <w:rsid w:val="000D461A"/>
    <w:rsid w:val="000D564B"/>
    <w:rsid w:val="000D5AB1"/>
    <w:rsid w:val="000D5B2A"/>
    <w:rsid w:val="000D5F71"/>
    <w:rsid w:val="000D6A6C"/>
    <w:rsid w:val="000D71A9"/>
    <w:rsid w:val="000D77AB"/>
    <w:rsid w:val="000D783F"/>
    <w:rsid w:val="000D7DF8"/>
    <w:rsid w:val="000E0258"/>
    <w:rsid w:val="000E0826"/>
    <w:rsid w:val="000E0D15"/>
    <w:rsid w:val="000E1435"/>
    <w:rsid w:val="000E1952"/>
    <w:rsid w:val="000E2387"/>
    <w:rsid w:val="000E2DF8"/>
    <w:rsid w:val="000E2DFC"/>
    <w:rsid w:val="000E312F"/>
    <w:rsid w:val="000E3990"/>
    <w:rsid w:val="000E40DE"/>
    <w:rsid w:val="000E4426"/>
    <w:rsid w:val="000E465A"/>
    <w:rsid w:val="000E4CF0"/>
    <w:rsid w:val="000E4E08"/>
    <w:rsid w:val="000E5196"/>
    <w:rsid w:val="000E5EC5"/>
    <w:rsid w:val="000E5F97"/>
    <w:rsid w:val="000E5FF0"/>
    <w:rsid w:val="000E63B1"/>
    <w:rsid w:val="000E650F"/>
    <w:rsid w:val="000E672E"/>
    <w:rsid w:val="000E67A3"/>
    <w:rsid w:val="000E67F9"/>
    <w:rsid w:val="000E6A5C"/>
    <w:rsid w:val="000E6B07"/>
    <w:rsid w:val="000E6D6D"/>
    <w:rsid w:val="000E6F51"/>
    <w:rsid w:val="000E71A2"/>
    <w:rsid w:val="000E7360"/>
    <w:rsid w:val="000E7F92"/>
    <w:rsid w:val="000F11FF"/>
    <w:rsid w:val="000F1507"/>
    <w:rsid w:val="000F16A7"/>
    <w:rsid w:val="000F1A12"/>
    <w:rsid w:val="000F1F16"/>
    <w:rsid w:val="000F2606"/>
    <w:rsid w:val="000F2E50"/>
    <w:rsid w:val="000F2EDB"/>
    <w:rsid w:val="000F33BE"/>
    <w:rsid w:val="000F3577"/>
    <w:rsid w:val="000F362F"/>
    <w:rsid w:val="000F3DD2"/>
    <w:rsid w:val="000F3F32"/>
    <w:rsid w:val="000F4339"/>
    <w:rsid w:val="000F4B1D"/>
    <w:rsid w:val="000F54F0"/>
    <w:rsid w:val="000F582B"/>
    <w:rsid w:val="000F5F83"/>
    <w:rsid w:val="000F60D2"/>
    <w:rsid w:val="000F6E6B"/>
    <w:rsid w:val="000F7719"/>
    <w:rsid w:val="000F7840"/>
    <w:rsid w:val="000F7B88"/>
    <w:rsid w:val="00100AE6"/>
    <w:rsid w:val="0010128A"/>
    <w:rsid w:val="001012E2"/>
    <w:rsid w:val="001015E8"/>
    <w:rsid w:val="00101987"/>
    <w:rsid w:val="001028A8"/>
    <w:rsid w:val="001028B3"/>
    <w:rsid w:val="00103089"/>
    <w:rsid w:val="0010352F"/>
    <w:rsid w:val="001039D9"/>
    <w:rsid w:val="00103AA7"/>
    <w:rsid w:val="00103AE1"/>
    <w:rsid w:val="00103F86"/>
    <w:rsid w:val="00104698"/>
    <w:rsid w:val="0010488B"/>
    <w:rsid w:val="0010489A"/>
    <w:rsid w:val="001049C7"/>
    <w:rsid w:val="00104D86"/>
    <w:rsid w:val="00105A1D"/>
    <w:rsid w:val="00105F09"/>
    <w:rsid w:val="00105F31"/>
    <w:rsid w:val="00106079"/>
    <w:rsid w:val="001061C8"/>
    <w:rsid w:val="001071A7"/>
    <w:rsid w:val="00107766"/>
    <w:rsid w:val="001109F5"/>
    <w:rsid w:val="00110A7F"/>
    <w:rsid w:val="00110ADB"/>
    <w:rsid w:val="00110C62"/>
    <w:rsid w:val="00110D23"/>
    <w:rsid w:val="001119E4"/>
    <w:rsid w:val="00111CA1"/>
    <w:rsid w:val="00111E18"/>
    <w:rsid w:val="00112271"/>
    <w:rsid w:val="0011230F"/>
    <w:rsid w:val="0011257C"/>
    <w:rsid w:val="00112DEB"/>
    <w:rsid w:val="001136A5"/>
    <w:rsid w:val="001143A8"/>
    <w:rsid w:val="00114C11"/>
    <w:rsid w:val="00114FB0"/>
    <w:rsid w:val="001154E3"/>
    <w:rsid w:val="0011577A"/>
    <w:rsid w:val="00115CFF"/>
    <w:rsid w:val="00115D49"/>
    <w:rsid w:val="00115F83"/>
    <w:rsid w:val="0011601F"/>
    <w:rsid w:val="0011665A"/>
    <w:rsid w:val="00116945"/>
    <w:rsid w:val="00116E90"/>
    <w:rsid w:val="0011702D"/>
    <w:rsid w:val="0011738F"/>
    <w:rsid w:val="001174AA"/>
    <w:rsid w:val="00117A12"/>
    <w:rsid w:val="00117A78"/>
    <w:rsid w:val="001204F9"/>
    <w:rsid w:val="00120DDE"/>
    <w:rsid w:val="00120E5C"/>
    <w:rsid w:val="00120F08"/>
    <w:rsid w:val="00120F3C"/>
    <w:rsid w:val="0012173A"/>
    <w:rsid w:val="00121BB3"/>
    <w:rsid w:val="00121E4A"/>
    <w:rsid w:val="00121E6A"/>
    <w:rsid w:val="00121EB9"/>
    <w:rsid w:val="0012231B"/>
    <w:rsid w:val="00122731"/>
    <w:rsid w:val="001227A6"/>
    <w:rsid w:val="001228F2"/>
    <w:rsid w:val="00122D4A"/>
    <w:rsid w:val="00122DA3"/>
    <w:rsid w:val="001230B7"/>
    <w:rsid w:val="00123B35"/>
    <w:rsid w:val="0012495D"/>
    <w:rsid w:val="0012551A"/>
    <w:rsid w:val="00125702"/>
    <w:rsid w:val="001257A4"/>
    <w:rsid w:val="00125AFA"/>
    <w:rsid w:val="00125BB4"/>
    <w:rsid w:val="00125E96"/>
    <w:rsid w:val="0012680D"/>
    <w:rsid w:val="0012693B"/>
    <w:rsid w:val="00126AD8"/>
    <w:rsid w:val="00126AF2"/>
    <w:rsid w:val="00126B7D"/>
    <w:rsid w:val="00127278"/>
    <w:rsid w:val="001272D9"/>
    <w:rsid w:val="00127727"/>
    <w:rsid w:val="00127A0E"/>
    <w:rsid w:val="00127B3C"/>
    <w:rsid w:val="0013058A"/>
    <w:rsid w:val="00130660"/>
    <w:rsid w:val="00130E79"/>
    <w:rsid w:val="0013111E"/>
    <w:rsid w:val="001311AC"/>
    <w:rsid w:val="00131223"/>
    <w:rsid w:val="00131269"/>
    <w:rsid w:val="00131680"/>
    <w:rsid w:val="00131782"/>
    <w:rsid w:val="001318B7"/>
    <w:rsid w:val="00131A75"/>
    <w:rsid w:val="00131DC8"/>
    <w:rsid w:val="00132254"/>
    <w:rsid w:val="00132388"/>
    <w:rsid w:val="00132392"/>
    <w:rsid w:val="001323CD"/>
    <w:rsid w:val="001325D9"/>
    <w:rsid w:val="001327F2"/>
    <w:rsid w:val="00132910"/>
    <w:rsid w:val="00132DD1"/>
    <w:rsid w:val="00132F6A"/>
    <w:rsid w:val="001331E2"/>
    <w:rsid w:val="001348CE"/>
    <w:rsid w:val="00134F83"/>
    <w:rsid w:val="00135262"/>
    <w:rsid w:val="00135640"/>
    <w:rsid w:val="00135670"/>
    <w:rsid w:val="001359ED"/>
    <w:rsid w:val="00135FE5"/>
    <w:rsid w:val="001360AA"/>
    <w:rsid w:val="00136181"/>
    <w:rsid w:val="0013624C"/>
    <w:rsid w:val="001364BC"/>
    <w:rsid w:val="00136C10"/>
    <w:rsid w:val="00136F17"/>
    <w:rsid w:val="001376F3"/>
    <w:rsid w:val="00140412"/>
    <w:rsid w:val="00140864"/>
    <w:rsid w:val="00140910"/>
    <w:rsid w:val="001409F7"/>
    <w:rsid w:val="0014107A"/>
    <w:rsid w:val="00141171"/>
    <w:rsid w:val="001415D5"/>
    <w:rsid w:val="001416CC"/>
    <w:rsid w:val="00141E90"/>
    <w:rsid w:val="00141F87"/>
    <w:rsid w:val="00142335"/>
    <w:rsid w:val="00142595"/>
    <w:rsid w:val="00142B7D"/>
    <w:rsid w:val="00142BBC"/>
    <w:rsid w:val="001430D0"/>
    <w:rsid w:val="001435A6"/>
    <w:rsid w:val="00143A2B"/>
    <w:rsid w:val="0014472B"/>
    <w:rsid w:val="001449F1"/>
    <w:rsid w:val="00144A75"/>
    <w:rsid w:val="00144D78"/>
    <w:rsid w:val="00145A7B"/>
    <w:rsid w:val="00145D86"/>
    <w:rsid w:val="0014621C"/>
    <w:rsid w:val="0014628E"/>
    <w:rsid w:val="0014658F"/>
    <w:rsid w:val="001465D8"/>
    <w:rsid w:val="001465E3"/>
    <w:rsid w:val="0014680B"/>
    <w:rsid w:val="00146914"/>
    <w:rsid w:val="00146E65"/>
    <w:rsid w:val="00147A22"/>
    <w:rsid w:val="00147B4A"/>
    <w:rsid w:val="00147C0E"/>
    <w:rsid w:val="001500BD"/>
    <w:rsid w:val="00150377"/>
    <w:rsid w:val="00150DF2"/>
    <w:rsid w:val="00150F40"/>
    <w:rsid w:val="001519AA"/>
    <w:rsid w:val="00151E6D"/>
    <w:rsid w:val="0015220C"/>
    <w:rsid w:val="001524BE"/>
    <w:rsid w:val="001529C8"/>
    <w:rsid w:val="001529F8"/>
    <w:rsid w:val="00153045"/>
    <w:rsid w:val="001535C2"/>
    <w:rsid w:val="0015364E"/>
    <w:rsid w:val="0015365D"/>
    <w:rsid w:val="00153B23"/>
    <w:rsid w:val="00153C7B"/>
    <w:rsid w:val="00153DD9"/>
    <w:rsid w:val="001540FE"/>
    <w:rsid w:val="001541D7"/>
    <w:rsid w:val="001544AF"/>
    <w:rsid w:val="001548A1"/>
    <w:rsid w:val="00154D36"/>
    <w:rsid w:val="00154D92"/>
    <w:rsid w:val="00155318"/>
    <w:rsid w:val="00155534"/>
    <w:rsid w:val="001557C3"/>
    <w:rsid w:val="00155AC0"/>
    <w:rsid w:val="00155F86"/>
    <w:rsid w:val="00156CDF"/>
    <w:rsid w:val="0015759C"/>
    <w:rsid w:val="001577EE"/>
    <w:rsid w:val="00157974"/>
    <w:rsid w:val="00157CE9"/>
    <w:rsid w:val="00160F3C"/>
    <w:rsid w:val="0016180F"/>
    <w:rsid w:val="00161834"/>
    <w:rsid w:val="00161B86"/>
    <w:rsid w:val="00161C75"/>
    <w:rsid w:val="001626DE"/>
    <w:rsid w:val="00162B12"/>
    <w:rsid w:val="00162F05"/>
    <w:rsid w:val="00163321"/>
    <w:rsid w:val="0016375D"/>
    <w:rsid w:val="0016378E"/>
    <w:rsid w:val="001639E6"/>
    <w:rsid w:val="00164734"/>
    <w:rsid w:val="0016495E"/>
    <w:rsid w:val="0016536F"/>
    <w:rsid w:val="001653D8"/>
    <w:rsid w:val="0016544F"/>
    <w:rsid w:val="00165497"/>
    <w:rsid w:val="0016565A"/>
    <w:rsid w:val="001662D6"/>
    <w:rsid w:val="0016643A"/>
    <w:rsid w:val="00166554"/>
    <w:rsid w:val="0016659B"/>
    <w:rsid w:val="001668D7"/>
    <w:rsid w:val="00166925"/>
    <w:rsid w:val="00166A9A"/>
    <w:rsid w:val="00167107"/>
    <w:rsid w:val="0016733E"/>
    <w:rsid w:val="001679EC"/>
    <w:rsid w:val="00167FD4"/>
    <w:rsid w:val="00170530"/>
    <w:rsid w:val="00170A76"/>
    <w:rsid w:val="00170B9D"/>
    <w:rsid w:val="00170C8A"/>
    <w:rsid w:val="00171983"/>
    <w:rsid w:val="001721AD"/>
    <w:rsid w:val="00172AEA"/>
    <w:rsid w:val="0017301B"/>
    <w:rsid w:val="00173030"/>
    <w:rsid w:val="001734F6"/>
    <w:rsid w:val="0017386F"/>
    <w:rsid w:val="00173ED6"/>
    <w:rsid w:val="00173EE7"/>
    <w:rsid w:val="00174288"/>
    <w:rsid w:val="00174379"/>
    <w:rsid w:val="001743CB"/>
    <w:rsid w:val="00174425"/>
    <w:rsid w:val="0017448E"/>
    <w:rsid w:val="0017455A"/>
    <w:rsid w:val="0017588E"/>
    <w:rsid w:val="001758EF"/>
    <w:rsid w:val="0017641E"/>
    <w:rsid w:val="001765B5"/>
    <w:rsid w:val="001769AA"/>
    <w:rsid w:val="00176DAB"/>
    <w:rsid w:val="00177151"/>
    <w:rsid w:val="0017724D"/>
    <w:rsid w:val="00177608"/>
    <w:rsid w:val="001777CC"/>
    <w:rsid w:val="001779A0"/>
    <w:rsid w:val="001779E9"/>
    <w:rsid w:val="00177B1F"/>
    <w:rsid w:val="00177C1B"/>
    <w:rsid w:val="00180146"/>
    <w:rsid w:val="001802E8"/>
    <w:rsid w:val="00180673"/>
    <w:rsid w:val="0018091B"/>
    <w:rsid w:val="00180963"/>
    <w:rsid w:val="001809AA"/>
    <w:rsid w:val="00180E58"/>
    <w:rsid w:val="001813E3"/>
    <w:rsid w:val="001815C0"/>
    <w:rsid w:val="00181E48"/>
    <w:rsid w:val="0018232D"/>
    <w:rsid w:val="00182A26"/>
    <w:rsid w:val="00182DDD"/>
    <w:rsid w:val="001835B8"/>
    <w:rsid w:val="00184053"/>
    <w:rsid w:val="0018425B"/>
    <w:rsid w:val="00184609"/>
    <w:rsid w:val="00184BB1"/>
    <w:rsid w:val="00184DCF"/>
    <w:rsid w:val="0018568D"/>
    <w:rsid w:val="001857CA"/>
    <w:rsid w:val="00185E80"/>
    <w:rsid w:val="00186106"/>
    <w:rsid w:val="00186360"/>
    <w:rsid w:val="00186E19"/>
    <w:rsid w:val="00187050"/>
    <w:rsid w:val="00187481"/>
    <w:rsid w:val="00187B2F"/>
    <w:rsid w:val="00190237"/>
    <w:rsid w:val="00190312"/>
    <w:rsid w:val="00190AB9"/>
    <w:rsid w:val="00190E17"/>
    <w:rsid w:val="0019178F"/>
    <w:rsid w:val="00191993"/>
    <w:rsid w:val="00191AD5"/>
    <w:rsid w:val="00191CE9"/>
    <w:rsid w:val="00191E0B"/>
    <w:rsid w:val="00192B4C"/>
    <w:rsid w:val="00192D9C"/>
    <w:rsid w:val="0019351E"/>
    <w:rsid w:val="001936A3"/>
    <w:rsid w:val="001936F1"/>
    <w:rsid w:val="00193976"/>
    <w:rsid w:val="00193CC3"/>
    <w:rsid w:val="0019431A"/>
    <w:rsid w:val="001948F2"/>
    <w:rsid w:val="00194E70"/>
    <w:rsid w:val="0019520E"/>
    <w:rsid w:val="0019550B"/>
    <w:rsid w:val="00195745"/>
    <w:rsid w:val="001958E7"/>
    <w:rsid w:val="00195C23"/>
    <w:rsid w:val="00195CE4"/>
    <w:rsid w:val="0019609B"/>
    <w:rsid w:val="0019626A"/>
    <w:rsid w:val="001962AA"/>
    <w:rsid w:val="0019658D"/>
    <w:rsid w:val="00197103"/>
    <w:rsid w:val="001971D1"/>
    <w:rsid w:val="001972D1"/>
    <w:rsid w:val="00197742"/>
    <w:rsid w:val="001977C7"/>
    <w:rsid w:val="00197BEC"/>
    <w:rsid w:val="00197D70"/>
    <w:rsid w:val="00197F2B"/>
    <w:rsid w:val="001A0025"/>
    <w:rsid w:val="001A048B"/>
    <w:rsid w:val="001A0681"/>
    <w:rsid w:val="001A0686"/>
    <w:rsid w:val="001A0AE6"/>
    <w:rsid w:val="001A0B12"/>
    <w:rsid w:val="001A0C6A"/>
    <w:rsid w:val="001A0CE5"/>
    <w:rsid w:val="001A0F66"/>
    <w:rsid w:val="001A1DA7"/>
    <w:rsid w:val="001A1F13"/>
    <w:rsid w:val="001A21BB"/>
    <w:rsid w:val="001A230F"/>
    <w:rsid w:val="001A2325"/>
    <w:rsid w:val="001A236F"/>
    <w:rsid w:val="001A2379"/>
    <w:rsid w:val="001A2397"/>
    <w:rsid w:val="001A27B3"/>
    <w:rsid w:val="001A2834"/>
    <w:rsid w:val="001A28AC"/>
    <w:rsid w:val="001A2CC1"/>
    <w:rsid w:val="001A2DA6"/>
    <w:rsid w:val="001A2F3B"/>
    <w:rsid w:val="001A3894"/>
    <w:rsid w:val="001A3ACF"/>
    <w:rsid w:val="001A3B72"/>
    <w:rsid w:val="001A3DB5"/>
    <w:rsid w:val="001A3E87"/>
    <w:rsid w:val="001A40FC"/>
    <w:rsid w:val="001A41FC"/>
    <w:rsid w:val="001A42CD"/>
    <w:rsid w:val="001A45E7"/>
    <w:rsid w:val="001A472C"/>
    <w:rsid w:val="001A4951"/>
    <w:rsid w:val="001A4DA1"/>
    <w:rsid w:val="001A4FC5"/>
    <w:rsid w:val="001A5155"/>
    <w:rsid w:val="001A5619"/>
    <w:rsid w:val="001A563D"/>
    <w:rsid w:val="001A5837"/>
    <w:rsid w:val="001A599D"/>
    <w:rsid w:val="001A5D5D"/>
    <w:rsid w:val="001A6484"/>
    <w:rsid w:val="001A6910"/>
    <w:rsid w:val="001A6C75"/>
    <w:rsid w:val="001A74BA"/>
    <w:rsid w:val="001A7A2D"/>
    <w:rsid w:val="001B0129"/>
    <w:rsid w:val="001B0147"/>
    <w:rsid w:val="001B01B7"/>
    <w:rsid w:val="001B037F"/>
    <w:rsid w:val="001B083B"/>
    <w:rsid w:val="001B0961"/>
    <w:rsid w:val="001B0BAB"/>
    <w:rsid w:val="001B1444"/>
    <w:rsid w:val="001B1637"/>
    <w:rsid w:val="001B176D"/>
    <w:rsid w:val="001B179E"/>
    <w:rsid w:val="001B187F"/>
    <w:rsid w:val="001B1E2E"/>
    <w:rsid w:val="001B1F35"/>
    <w:rsid w:val="001B1FD8"/>
    <w:rsid w:val="001B2A48"/>
    <w:rsid w:val="001B2CE4"/>
    <w:rsid w:val="001B2EC7"/>
    <w:rsid w:val="001B320A"/>
    <w:rsid w:val="001B3509"/>
    <w:rsid w:val="001B3F53"/>
    <w:rsid w:val="001B4803"/>
    <w:rsid w:val="001B4FFC"/>
    <w:rsid w:val="001B508E"/>
    <w:rsid w:val="001B56AF"/>
    <w:rsid w:val="001B5C40"/>
    <w:rsid w:val="001B6024"/>
    <w:rsid w:val="001B6795"/>
    <w:rsid w:val="001B6C46"/>
    <w:rsid w:val="001B7BC1"/>
    <w:rsid w:val="001B7C29"/>
    <w:rsid w:val="001C08ED"/>
    <w:rsid w:val="001C0955"/>
    <w:rsid w:val="001C0B39"/>
    <w:rsid w:val="001C0CB4"/>
    <w:rsid w:val="001C112B"/>
    <w:rsid w:val="001C1396"/>
    <w:rsid w:val="001C1EEE"/>
    <w:rsid w:val="001C20DB"/>
    <w:rsid w:val="001C2240"/>
    <w:rsid w:val="001C28D9"/>
    <w:rsid w:val="001C2BFE"/>
    <w:rsid w:val="001C2EDB"/>
    <w:rsid w:val="001C2FAA"/>
    <w:rsid w:val="001C2FE6"/>
    <w:rsid w:val="001C3785"/>
    <w:rsid w:val="001C40AE"/>
    <w:rsid w:val="001C4471"/>
    <w:rsid w:val="001C49DB"/>
    <w:rsid w:val="001C4F3E"/>
    <w:rsid w:val="001C5769"/>
    <w:rsid w:val="001C5D20"/>
    <w:rsid w:val="001C5FB2"/>
    <w:rsid w:val="001C65F1"/>
    <w:rsid w:val="001C6A10"/>
    <w:rsid w:val="001C6FD3"/>
    <w:rsid w:val="001C7260"/>
    <w:rsid w:val="001C729E"/>
    <w:rsid w:val="001C72BB"/>
    <w:rsid w:val="001C74A3"/>
    <w:rsid w:val="001C74C1"/>
    <w:rsid w:val="001C7524"/>
    <w:rsid w:val="001C79E0"/>
    <w:rsid w:val="001C79F6"/>
    <w:rsid w:val="001C7F32"/>
    <w:rsid w:val="001D0B15"/>
    <w:rsid w:val="001D0E6B"/>
    <w:rsid w:val="001D16E8"/>
    <w:rsid w:val="001D1CA1"/>
    <w:rsid w:val="001D1E2E"/>
    <w:rsid w:val="001D1EA2"/>
    <w:rsid w:val="001D25C6"/>
    <w:rsid w:val="001D2C81"/>
    <w:rsid w:val="001D2E79"/>
    <w:rsid w:val="001D3091"/>
    <w:rsid w:val="001D3C0A"/>
    <w:rsid w:val="001D3D18"/>
    <w:rsid w:val="001D45F1"/>
    <w:rsid w:val="001D482B"/>
    <w:rsid w:val="001D4A2C"/>
    <w:rsid w:val="001D59F3"/>
    <w:rsid w:val="001D5D39"/>
    <w:rsid w:val="001D607F"/>
    <w:rsid w:val="001D6452"/>
    <w:rsid w:val="001D69EE"/>
    <w:rsid w:val="001D6B79"/>
    <w:rsid w:val="001D71A2"/>
    <w:rsid w:val="001D7543"/>
    <w:rsid w:val="001D7672"/>
    <w:rsid w:val="001D7FB6"/>
    <w:rsid w:val="001E0337"/>
    <w:rsid w:val="001E0654"/>
    <w:rsid w:val="001E0657"/>
    <w:rsid w:val="001E0CDD"/>
    <w:rsid w:val="001E0D02"/>
    <w:rsid w:val="001E0D1A"/>
    <w:rsid w:val="001E1163"/>
    <w:rsid w:val="001E17B6"/>
    <w:rsid w:val="001E1837"/>
    <w:rsid w:val="001E1CA9"/>
    <w:rsid w:val="001E1D7B"/>
    <w:rsid w:val="001E1ED0"/>
    <w:rsid w:val="001E1FF5"/>
    <w:rsid w:val="001E23EB"/>
    <w:rsid w:val="001E2C36"/>
    <w:rsid w:val="001E2EB0"/>
    <w:rsid w:val="001E30B8"/>
    <w:rsid w:val="001E34F1"/>
    <w:rsid w:val="001E404C"/>
    <w:rsid w:val="001E4149"/>
    <w:rsid w:val="001E51E2"/>
    <w:rsid w:val="001E5607"/>
    <w:rsid w:val="001E5749"/>
    <w:rsid w:val="001E57DC"/>
    <w:rsid w:val="001E5946"/>
    <w:rsid w:val="001E5972"/>
    <w:rsid w:val="001E6071"/>
    <w:rsid w:val="001E6335"/>
    <w:rsid w:val="001E645B"/>
    <w:rsid w:val="001E65B1"/>
    <w:rsid w:val="001E677D"/>
    <w:rsid w:val="001E6FD2"/>
    <w:rsid w:val="001E751D"/>
    <w:rsid w:val="001E7756"/>
    <w:rsid w:val="001E7B98"/>
    <w:rsid w:val="001E7F89"/>
    <w:rsid w:val="001F006A"/>
    <w:rsid w:val="001F032E"/>
    <w:rsid w:val="001F0B54"/>
    <w:rsid w:val="001F11BF"/>
    <w:rsid w:val="001F1930"/>
    <w:rsid w:val="001F1BE4"/>
    <w:rsid w:val="001F32A8"/>
    <w:rsid w:val="001F3380"/>
    <w:rsid w:val="001F34B5"/>
    <w:rsid w:val="001F3791"/>
    <w:rsid w:val="001F3A83"/>
    <w:rsid w:val="001F3D28"/>
    <w:rsid w:val="001F415E"/>
    <w:rsid w:val="001F4ABA"/>
    <w:rsid w:val="001F4BC7"/>
    <w:rsid w:val="001F4F7A"/>
    <w:rsid w:val="001F50C3"/>
    <w:rsid w:val="001F5638"/>
    <w:rsid w:val="001F59BB"/>
    <w:rsid w:val="001F5F7C"/>
    <w:rsid w:val="001F63D9"/>
    <w:rsid w:val="001F68FC"/>
    <w:rsid w:val="001F7075"/>
    <w:rsid w:val="001F7326"/>
    <w:rsid w:val="001F77FC"/>
    <w:rsid w:val="001F7C07"/>
    <w:rsid w:val="001F7D9C"/>
    <w:rsid w:val="0020007D"/>
    <w:rsid w:val="00200885"/>
    <w:rsid w:val="00200889"/>
    <w:rsid w:val="00200B64"/>
    <w:rsid w:val="00200CC0"/>
    <w:rsid w:val="00200E80"/>
    <w:rsid w:val="002010CE"/>
    <w:rsid w:val="0020129D"/>
    <w:rsid w:val="002014BA"/>
    <w:rsid w:val="00201958"/>
    <w:rsid w:val="002020FE"/>
    <w:rsid w:val="00202330"/>
    <w:rsid w:val="0020302C"/>
    <w:rsid w:val="002030DC"/>
    <w:rsid w:val="002032E6"/>
    <w:rsid w:val="00203354"/>
    <w:rsid w:val="00203D3D"/>
    <w:rsid w:val="00203DF9"/>
    <w:rsid w:val="0020429D"/>
    <w:rsid w:val="00204B0E"/>
    <w:rsid w:val="00204DF5"/>
    <w:rsid w:val="0020516A"/>
    <w:rsid w:val="002057C7"/>
    <w:rsid w:val="002058D6"/>
    <w:rsid w:val="00206039"/>
    <w:rsid w:val="002060C1"/>
    <w:rsid w:val="00206252"/>
    <w:rsid w:val="002065D3"/>
    <w:rsid w:val="00206D6E"/>
    <w:rsid w:val="0020737D"/>
    <w:rsid w:val="0020743F"/>
    <w:rsid w:val="002074F6"/>
    <w:rsid w:val="00207766"/>
    <w:rsid w:val="00207993"/>
    <w:rsid w:val="00207E41"/>
    <w:rsid w:val="00210581"/>
    <w:rsid w:val="00210903"/>
    <w:rsid w:val="00210BC6"/>
    <w:rsid w:val="00210BC9"/>
    <w:rsid w:val="00210EDD"/>
    <w:rsid w:val="00211610"/>
    <w:rsid w:val="00211718"/>
    <w:rsid w:val="00211797"/>
    <w:rsid w:val="0021187D"/>
    <w:rsid w:val="00211BDC"/>
    <w:rsid w:val="0021216A"/>
    <w:rsid w:val="00212285"/>
    <w:rsid w:val="0021250D"/>
    <w:rsid w:val="00212562"/>
    <w:rsid w:val="00212DAB"/>
    <w:rsid w:val="002134A5"/>
    <w:rsid w:val="00213555"/>
    <w:rsid w:val="00213580"/>
    <w:rsid w:val="00213939"/>
    <w:rsid w:val="00213B44"/>
    <w:rsid w:val="00214016"/>
    <w:rsid w:val="002142FC"/>
    <w:rsid w:val="002151BF"/>
    <w:rsid w:val="002157CC"/>
    <w:rsid w:val="00215BFC"/>
    <w:rsid w:val="00215D24"/>
    <w:rsid w:val="00216656"/>
    <w:rsid w:val="00216972"/>
    <w:rsid w:val="002169B1"/>
    <w:rsid w:val="00216A4E"/>
    <w:rsid w:val="002171D6"/>
    <w:rsid w:val="00217955"/>
    <w:rsid w:val="00217C69"/>
    <w:rsid w:val="0022000D"/>
    <w:rsid w:val="002200E8"/>
    <w:rsid w:val="00220496"/>
    <w:rsid w:val="00220BF4"/>
    <w:rsid w:val="0022137A"/>
    <w:rsid w:val="002219BE"/>
    <w:rsid w:val="00222167"/>
    <w:rsid w:val="00222247"/>
    <w:rsid w:val="002227B4"/>
    <w:rsid w:val="002236B1"/>
    <w:rsid w:val="00223B23"/>
    <w:rsid w:val="00223E1E"/>
    <w:rsid w:val="00223E42"/>
    <w:rsid w:val="002242CF"/>
    <w:rsid w:val="00224681"/>
    <w:rsid w:val="002246A5"/>
    <w:rsid w:val="00224D12"/>
    <w:rsid w:val="00224ED3"/>
    <w:rsid w:val="002250A3"/>
    <w:rsid w:val="00225325"/>
    <w:rsid w:val="002253B9"/>
    <w:rsid w:val="0022565F"/>
    <w:rsid w:val="002256B2"/>
    <w:rsid w:val="00225835"/>
    <w:rsid w:val="00225C68"/>
    <w:rsid w:val="002267A3"/>
    <w:rsid w:val="00226B78"/>
    <w:rsid w:val="00227C0C"/>
    <w:rsid w:val="00227EC5"/>
    <w:rsid w:val="00230184"/>
    <w:rsid w:val="00230678"/>
    <w:rsid w:val="002309B9"/>
    <w:rsid w:val="00230C79"/>
    <w:rsid w:val="00230CC9"/>
    <w:rsid w:val="00230EB0"/>
    <w:rsid w:val="002313E5"/>
    <w:rsid w:val="00231691"/>
    <w:rsid w:val="00231A4E"/>
    <w:rsid w:val="00231AB2"/>
    <w:rsid w:val="00231C2F"/>
    <w:rsid w:val="00231E55"/>
    <w:rsid w:val="002320DD"/>
    <w:rsid w:val="0023216E"/>
    <w:rsid w:val="002324D0"/>
    <w:rsid w:val="00232519"/>
    <w:rsid w:val="00232626"/>
    <w:rsid w:val="002329BB"/>
    <w:rsid w:val="002335D8"/>
    <w:rsid w:val="00233A86"/>
    <w:rsid w:val="00233D2B"/>
    <w:rsid w:val="002344AA"/>
    <w:rsid w:val="0023474B"/>
    <w:rsid w:val="00234C44"/>
    <w:rsid w:val="0023534A"/>
    <w:rsid w:val="00235719"/>
    <w:rsid w:val="002358E9"/>
    <w:rsid w:val="00235CEE"/>
    <w:rsid w:val="00235DD5"/>
    <w:rsid w:val="0023636E"/>
    <w:rsid w:val="002363D4"/>
    <w:rsid w:val="00236552"/>
    <w:rsid w:val="00236741"/>
    <w:rsid w:val="00236ABF"/>
    <w:rsid w:val="00236EA6"/>
    <w:rsid w:val="0023710B"/>
    <w:rsid w:val="002371F9"/>
    <w:rsid w:val="002376CA"/>
    <w:rsid w:val="00237932"/>
    <w:rsid w:val="00237E81"/>
    <w:rsid w:val="00237F65"/>
    <w:rsid w:val="00237FAA"/>
    <w:rsid w:val="00240A8D"/>
    <w:rsid w:val="00240D1E"/>
    <w:rsid w:val="002415C6"/>
    <w:rsid w:val="002417BD"/>
    <w:rsid w:val="00241B62"/>
    <w:rsid w:val="00242486"/>
    <w:rsid w:val="00242491"/>
    <w:rsid w:val="00242524"/>
    <w:rsid w:val="00242BAB"/>
    <w:rsid w:val="00242D3F"/>
    <w:rsid w:val="00242E19"/>
    <w:rsid w:val="0024422D"/>
    <w:rsid w:val="00244279"/>
    <w:rsid w:val="00244D34"/>
    <w:rsid w:val="00244ECC"/>
    <w:rsid w:val="00244EF7"/>
    <w:rsid w:val="0024515A"/>
    <w:rsid w:val="0024528E"/>
    <w:rsid w:val="002459D2"/>
    <w:rsid w:val="00245C4E"/>
    <w:rsid w:val="002468E0"/>
    <w:rsid w:val="002470C1"/>
    <w:rsid w:val="00247355"/>
    <w:rsid w:val="002476A1"/>
    <w:rsid w:val="0024789D"/>
    <w:rsid w:val="00247E43"/>
    <w:rsid w:val="00247E79"/>
    <w:rsid w:val="00247F8B"/>
    <w:rsid w:val="002509D8"/>
    <w:rsid w:val="00250B94"/>
    <w:rsid w:val="00250BED"/>
    <w:rsid w:val="002510DE"/>
    <w:rsid w:val="00251112"/>
    <w:rsid w:val="00251BED"/>
    <w:rsid w:val="0025244C"/>
    <w:rsid w:val="002528E3"/>
    <w:rsid w:val="00252DCE"/>
    <w:rsid w:val="0025300F"/>
    <w:rsid w:val="002539C6"/>
    <w:rsid w:val="00253E43"/>
    <w:rsid w:val="00254A38"/>
    <w:rsid w:val="00254D99"/>
    <w:rsid w:val="00255388"/>
    <w:rsid w:val="00255428"/>
    <w:rsid w:val="0025627C"/>
    <w:rsid w:val="00256423"/>
    <w:rsid w:val="002567F2"/>
    <w:rsid w:val="002569D3"/>
    <w:rsid w:val="00257070"/>
    <w:rsid w:val="00257429"/>
    <w:rsid w:val="002576EA"/>
    <w:rsid w:val="00257B9D"/>
    <w:rsid w:val="002601FA"/>
    <w:rsid w:val="002604CA"/>
    <w:rsid w:val="00260755"/>
    <w:rsid w:val="00260C20"/>
    <w:rsid w:val="00260CAE"/>
    <w:rsid w:val="0026148B"/>
    <w:rsid w:val="0026190C"/>
    <w:rsid w:val="00261C87"/>
    <w:rsid w:val="002622D9"/>
    <w:rsid w:val="00262831"/>
    <w:rsid w:val="00262892"/>
    <w:rsid w:val="002629B9"/>
    <w:rsid w:val="00262B2A"/>
    <w:rsid w:val="002639BC"/>
    <w:rsid w:val="002640E8"/>
    <w:rsid w:val="00264189"/>
    <w:rsid w:val="00264541"/>
    <w:rsid w:val="002647FF"/>
    <w:rsid w:val="00264BD9"/>
    <w:rsid w:val="00264BF5"/>
    <w:rsid w:val="00264EB6"/>
    <w:rsid w:val="0026518F"/>
    <w:rsid w:val="0026523D"/>
    <w:rsid w:val="00265256"/>
    <w:rsid w:val="0026526C"/>
    <w:rsid w:val="002657E8"/>
    <w:rsid w:val="0026580E"/>
    <w:rsid w:val="002660B6"/>
    <w:rsid w:val="00266B10"/>
    <w:rsid w:val="00266BE3"/>
    <w:rsid w:val="00266F70"/>
    <w:rsid w:val="00267023"/>
    <w:rsid w:val="0026705D"/>
    <w:rsid w:val="002672C3"/>
    <w:rsid w:val="002675EE"/>
    <w:rsid w:val="00267F3C"/>
    <w:rsid w:val="00267F90"/>
    <w:rsid w:val="002716A1"/>
    <w:rsid w:val="00271EF3"/>
    <w:rsid w:val="0027226F"/>
    <w:rsid w:val="00273009"/>
    <w:rsid w:val="00273C11"/>
    <w:rsid w:val="00273CDF"/>
    <w:rsid w:val="00273E87"/>
    <w:rsid w:val="00273EF2"/>
    <w:rsid w:val="00274A99"/>
    <w:rsid w:val="00274BC0"/>
    <w:rsid w:val="00274C29"/>
    <w:rsid w:val="00274E19"/>
    <w:rsid w:val="00275B4A"/>
    <w:rsid w:val="00275CBA"/>
    <w:rsid w:val="002760E2"/>
    <w:rsid w:val="00276158"/>
    <w:rsid w:val="0027629A"/>
    <w:rsid w:val="00276727"/>
    <w:rsid w:val="00276BA6"/>
    <w:rsid w:val="00277ED5"/>
    <w:rsid w:val="00277FCD"/>
    <w:rsid w:val="002801A6"/>
    <w:rsid w:val="002805B6"/>
    <w:rsid w:val="00280C6C"/>
    <w:rsid w:val="0028101C"/>
    <w:rsid w:val="002811E4"/>
    <w:rsid w:val="0028126D"/>
    <w:rsid w:val="002812F8"/>
    <w:rsid w:val="00281AAF"/>
    <w:rsid w:val="00281BAD"/>
    <w:rsid w:val="00281BB1"/>
    <w:rsid w:val="00281FA1"/>
    <w:rsid w:val="00282BD1"/>
    <w:rsid w:val="00282E1A"/>
    <w:rsid w:val="00283327"/>
    <w:rsid w:val="00283420"/>
    <w:rsid w:val="0028353B"/>
    <w:rsid w:val="00284447"/>
    <w:rsid w:val="00284580"/>
    <w:rsid w:val="00285040"/>
    <w:rsid w:val="00285203"/>
    <w:rsid w:val="002853E7"/>
    <w:rsid w:val="00285AA7"/>
    <w:rsid w:val="00285C91"/>
    <w:rsid w:val="00285D39"/>
    <w:rsid w:val="0028671E"/>
    <w:rsid w:val="002869A0"/>
    <w:rsid w:val="002873A0"/>
    <w:rsid w:val="0028753B"/>
    <w:rsid w:val="002876BE"/>
    <w:rsid w:val="002878D8"/>
    <w:rsid w:val="00287ACF"/>
    <w:rsid w:val="00287EDD"/>
    <w:rsid w:val="0029024B"/>
    <w:rsid w:val="002905C4"/>
    <w:rsid w:val="00290B1F"/>
    <w:rsid w:val="00290F52"/>
    <w:rsid w:val="002917DB"/>
    <w:rsid w:val="00291B9A"/>
    <w:rsid w:val="00291BB1"/>
    <w:rsid w:val="00291BEC"/>
    <w:rsid w:val="002923B5"/>
    <w:rsid w:val="00292657"/>
    <w:rsid w:val="002926C8"/>
    <w:rsid w:val="00292832"/>
    <w:rsid w:val="00292839"/>
    <w:rsid w:val="00292AF2"/>
    <w:rsid w:val="002932EC"/>
    <w:rsid w:val="002935FB"/>
    <w:rsid w:val="002936DC"/>
    <w:rsid w:val="00293C82"/>
    <w:rsid w:val="00293ED8"/>
    <w:rsid w:val="002945E6"/>
    <w:rsid w:val="002946E9"/>
    <w:rsid w:val="0029473E"/>
    <w:rsid w:val="002947C0"/>
    <w:rsid w:val="00294902"/>
    <w:rsid w:val="002954C7"/>
    <w:rsid w:val="002958A9"/>
    <w:rsid w:val="00295C80"/>
    <w:rsid w:val="00295D59"/>
    <w:rsid w:val="00295F65"/>
    <w:rsid w:val="00296372"/>
    <w:rsid w:val="00296405"/>
    <w:rsid w:val="002969F7"/>
    <w:rsid w:val="00296F6D"/>
    <w:rsid w:val="002972A5"/>
    <w:rsid w:val="002978E4"/>
    <w:rsid w:val="00297A35"/>
    <w:rsid w:val="002A00AF"/>
    <w:rsid w:val="002A01D1"/>
    <w:rsid w:val="002A01F3"/>
    <w:rsid w:val="002A036C"/>
    <w:rsid w:val="002A0487"/>
    <w:rsid w:val="002A04E6"/>
    <w:rsid w:val="002A0629"/>
    <w:rsid w:val="002A0C2C"/>
    <w:rsid w:val="002A0D23"/>
    <w:rsid w:val="002A140C"/>
    <w:rsid w:val="002A1744"/>
    <w:rsid w:val="002A20A6"/>
    <w:rsid w:val="002A24A3"/>
    <w:rsid w:val="002A2B77"/>
    <w:rsid w:val="002A2C25"/>
    <w:rsid w:val="002A378A"/>
    <w:rsid w:val="002A38C7"/>
    <w:rsid w:val="002A3968"/>
    <w:rsid w:val="002A3C71"/>
    <w:rsid w:val="002A3D4B"/>
    <w:rsid w:val="002A4386"/>
    <w:rsid w:val="002A4418"/>
    <w:rsid w:val="002A4422"/>
    <w:rsid w:val="002A4A59"/>
    <w:rsid w:val="002A4EB2"/>
    <w:rsid w:val="002A5026"/>
    <w:rsid w:val="002A5590"/>
    <w:rsid w:val="002A56D0"/>
    <w:rsid w:val="002A5906"/>
    <w:rsid w:val="002A6590"/>
    <w:rsid w:val="002A6636"/>
    <w:rsid w:val="002A673D"/>
    <w:rsid w:val="002A686D"/>
    <w:rsid w:val="002A6AE9"/>
    <w:rsid w:val="002A7072"/>
    <w:rsid w:val="002A734C"/>
    <w:rsid w:val="002A7386"/>
    <w:rsid w:val="002A78DB"/>
    <w:rsid w:val="002A7943"/>
    <w:rsid w:val="002A7B96"/>
    <w:rsid w:val="002B00D6"/>
    <w:rsid w:val="002B03E2"/>
    <w:rsid w:val="002B07F0"/>
    <w:rsid w:val="002B14E4"/>
    <w:rsid w:val="002B1670"/>
    <w:rsid w:val="002B18CF"/>
    <w:rsid w:val="002B195B"/>
    <w:rsid w:val="002B19A7"/>
    <w:rsid w:val="002B1FAA"/>
    <w:rsid w:val="002B2045"/>
    <w:rsid w:val="002B2063"/>
    <w:rsid w:val="002B27BE"/>
    <w:rsid w:val="002B2851"/>
    <w:rsid w:val="002B28CE"/>
    <w:rsid w:val="002B2B8E"/>
    <w:rsid w:val="002B2CB4"/>
    <w:rsid w:val="002B3520"/>
    <w:rsid w:val="002B35D0"/>
    <w:rsid w:val="002B392B"/>
    <w:rsid w:val="002B398F"/>
    <w:rsid w:val="002B3DD5"/>
    <w:rsid w:val="002B4777"/>
    <w:rsid w:val="002B4A3A"/>
    <w:rsid w:val="002B4D43"/>
    <w:rsid w:val="002B4F98"/>
    <w:rsid w:val="002B546B"/>
    <w:rsid w:val="002B573C"/>
    <w:rsid w:val="002B5D63"/>
    <w:rsid w:val="002B5F3E"/>
    <w:rsid w:val="002B633B"/>
    <w:rsid w:val="002B6354"/>
    <w:rsid w:val="002B6396"/>
    <w:rsid w:val="002B642C"/>
    <w:rsid w:val="002B6795"/>
    <w:rsid w:val="002B6954"/>
    <w:rsid w:val="002B6A08"/>
    <w:rsid w:val="002B7712"/>
    <w:rsid w:val="002B7747"/>
    <w:rsid w:val="002B78A8"/>
    <w:rsid w:val="002B78B1"/>
    <w:rsid w:val="002B7929"/>
    <w:rsid w:val="002B7CE1"/>
    <w:rsid w:val="002B7E05"/>
    <w:rsid w:val="002C0025"/>
    <w:rsid w:val="002C0135"/>
    <w:rsid w:val="002C036A"/>
    <w:rsid w:val="002C0653"/>
    <w:rsid w:val="002C12B3"/>
    <w:rsid w:val="002C17F4"/>
    <w:rsid w:val="002C1F79"/>
    <w:rsid w:val="002C265F"/>
    <w:rsid w:val="002C26C3"/>
    <w:rsid w:val="002C276E"/>
    <w:rsid w:val="002C2770"/>
    <w:rsid w:val="002C27AF"/>
    <w:rsid w:val="002C27BF"/>
    <w:rsid w:val="002C2848"/>
    <w:rsid w:val="002C2AF8"/>
    <w:rsid w:val="002C3175"/>
    <w:rsid w:val="002C3371"/>
    <w:rsid w:val="002C374C"/>
    <w:rsid w:val="002C3796"/>
    <w:rsid w:val="002C3AFF"/>
    <w:rsid w:val="002C3B36"/>
    <w:rsid w:val="002C3CFA"/>
    <w:rsid w:val="002C3E07"/>
    <w:rsid w:val="002C47B3"/>
    <w:rsid w:val="002C4CF6"/>
    <w:rsid w:val="002C5056"/>
    <w:rsid w:val="002C51C5"/>
    <w:rsid w:val="002C5309"/>
    <w:rsid w:val="002C547F"/>
    <w:rsid w:val="002C57E8"/>
    <w:rsid w:val="002C58FF"/>
    <w:rsid w:val="002C5CA4"/>
    <w:rsid w:val="002C5CF9"/>
    <w:rsid w:val="002C65BC"/>
    <w:rsid w:val="002C662E"/>
    <w:rsid w:val="002C67E6"/>
    <w:rsid w:val="002C6E28"/>
    <w:rsid w:val="002C76BA"/>
    <w:rsid w:val="002D05B8"/>
    <w:rsid w:val="002D0640"/>
    <w:rsid w:val="002D08E8"/>
    <w:rsid w:val="002D09D0"/>
    <w:rsid w:val="002D126D"/>
    <w:rsid w:val="002D1520"/>
    <w:rsid w:val="002D19DC"/>
    <w:rsid w:val="002D1E78"/>
    <w:rsid w:val="002D2626"/>
    <w:rsid w:val="002D2BE1"/>
    <w:rsid w:val="002D31FA"/>
    <w:rsid w:val="002D34A3"/>
    <w:rsid w:val="002D3A34"/>
    <w:rsid w:val="002D3EC9"/>
    <w:rsid w:val="002D3F73"/>
    <w:rsid w:val="002D41C0"/>
    <w:rsid w:val="002D4471"/>
    <w:rsid w:val="002D44A1"/>
    <w:rsid w:val="002D4A44"/>
    <w:rsid w:val="002D52AE"/>
    <w:rsid w:val="002D52EB"/>
    <w:rsid w:val="002D5506"/>
    <w:rsid w:val="002D56DE"/>
    <w:rsid w:val="002D5864"/>
    <w:rsid w:val="002D5991"/>
    <w:rsid w:val="002D6C3A"/>
    <w:rsid w:val="002D6E42"/>
    <w:rsid w:val="002D6F60"/>
    <w:rsid w:val="002D7069"/>
    <w:rsid w:val="002D74C9"/>
    <w:rsid w:val="002D74CA"/>
    <w:rsid w:val="002D7C5A"/>
    <w:rsid w:val="002D7E5F"/>
    <w:rsid w:val="002E0323"/>
    <w:rsid w:val="002E04D0"/>
    <w:rsid w:val="002E0518"/>
    <w:rsid w:val="002E0527"/>
    <w:rsid w:val="002E1263"/>
    <w:rsid w:val="002E13A6"/>
    <w:rsid w:val="002E169F"/>
    <w:rsid w:val="002E2E07"/>
    <w:rsid w:val="002E30E9"/>
    <w:rsid w:val="002E3336"/>
    <w:rsid w:val="002E38F5"/>
    <w:rsid w:val="002E3BA0"/>
    <w:rsid w:val="002E42F4"/>
    <w:rsid w:val="002E43EC"/>
    <w:rsid w:val="002E4C22"/>
    <w:rsid w:val="002E50DF"/>
    <w:rsid w:val="002E5183"/>
    <w:rsid w:val="002E567B"/>
    <w:rsid w:val="002E5D32"/>
    <w:rsid w:val="002E6703"/>
    <w:rsid w:val="002E6C06"/>
    <w:rsid w:val="002E6F6C"/>
    <w:rsid w:val="002E71E4"/>
    <w:rsid w:val="002E74DE"/>
    <w:rsid w:val="002E7512"/>
    <w:rsid w:val="002E763E"/>
    <w:rsid w:val="002E76B8"/>
    <w:rsid w:val="002E7C20"/>
    <w:rsid w:val="002E7DAB"/>
    <w:rsid w:val="002E7E28"/>
    <w:rsid w:val="002E7FC1"/>
    <w:rsid w:val="002F02E6"/>
    <w:rsid w:val="002F1254"/>
    <w:rsid w:val="002F142F"/>
    <w:rsid w:val="002F14C1"/>
    <w:rsid w:val="002F1B9E"/>
    <w:rsid w:val="002F2299"/>
    <w:rsid w:val="002F232A"/>
    <w:rsid w:val="002F23B4"/>
    <w:rsid w:val="002F27EF"/>
    <w:rsid w:val="002F2957"/>
    <w:rsid w:val="002F2DE9"/>
    <w:rsid w:val="002F341B"/>
    <w:rsid w:val="002F35BE"/>
    <w:rsid w:val="002F3838"/>
    <w:rsid w:val="002F395D"/>
    <w:rsid w:val="002F3D39"/>
    <w:rsid w:val="002F4835"/>
    <w:rsid w:val="002F4A2B"/>
    <w:rsid w:val="002F4F92"/>
    <w:rsid w:val="002F539D"/>
    <w:rsid w:val="002F565E"/>
    <w:rsid w:val="002F5673"/>
    <w:rsid w:val="002F63E9"/>
    <w:rsid w:val="002F64E8"/>
    <w:rsid w:val="002F6B27"/>
    <w:rsid w:val="002F6C29"/>
    <w:rsid w:val="002F6D74"/>
    <w:rsid w:val="002F6F7D"/>
    <w:rsid w:val="002F7108"/>
    <w:rsid w:val="00300181"/>
    <w:rsid w:val="003001F2"/>
    <w:rsid w:val="003006EE"/>
    <w:rsid w:val="003007CF"/>
    <w:rsid w:val="0030096D"/>
    <w:rsid w:val="0030115B"/>
    <w:rsid w:val="00301630"/>
    <w:rsid w:val="003019E9"/>
    <w:rsid w:val="003027AF"/>
    <w:rsid w:val="00302F92"/>
    <w:rsid w:val="00302FF9"/>
    <w:rsid w:val="00303353"/>
    <w:rsid w:val="00303478"/>
    <w:rsid w:val="0030425E"/>
    <w:rsid w:val="00304567"/>
    <w:rsid w:val="00304803"/>
    <w:rsid w:val="00304C06"/>
    <w:rsid w:val="00304F34"/>
    <w:rsid w:val="003053D4"/>
    <w:rsid w:val="00306023"/>
    <w:rsid w:val="0030662B"/>
    <w:rsid w:val="00306794"/>
    <w:rsid w:val="00306A8D"/>
    <w:rsid w:val="00306D71"/>
    <w:rsid w:val="003077B9"/>
    <w:rsid w:val="0030798F"/>
    <w:rsid w:val="00307A35"/>
    <w:rsid w:val="00307B17"/>
    <w:rsid w:val="00307BB7"/>
    <w:rsid w:val="00310322"/>
    <w:rsid w:val="003104E1"/>
    <w:rsid w:val="0031058D"/>
    <w:rsid w:val="00310792"/>
    <w:rsid w:val="003109A2"/>
    <w:rsid w:val="00310BCE"/>
    <w:rsid w:val="00310CED"/>
    <w:rsid w:val="00311080"/>
    <w:rsid w:val="0031137C"/>
    <w:rsid w:val="003114D0"/>
    <w:rsid w:val="00311B55"/>
    <w:rsid w:val="00311C26"/>
    <w:rsid w:val="00312142"/>
    <w:rsid w:val="00312169"/>
    <w:rsid w:val="003121DE"/>
    <w:rsid w:val="00312489"/>
    <w:rsid w:val="00312C41"/>
    <w:rsid w:val="00312DCE"/>
    <w:rsid w:val="00312FD4"/>
    <w:rsid w:val="00313841"/>
    <w:rsid w:val="00313A4D"/>
    <w:rsid w:val="00313B98"/>
    <w:rsid w:val="00314014"/>
    <w:rsid w:val="003142B3"/>
    <w:rsid w:val="00314574"/>
    <w:rsid w:val="00314BCB"/>
    <w:rsid w:val="0031526E"/>
    <w:rsid w:val="00315A19"/>
    <w:rsid w:val="00316245"/>
    <w:rsid w:val="003165C6"/>
    <w:rsid w:val="003166B9"/>
    <w:rsid w:val="003167B4"/>
    <w:rsid w:val="00316936"/>
    <w:rsid w:val="0031710E"/>
    <w:rsid w:val="0031714F"/>
    <w:rsid w:val="0031718D"/>
    <w:rsid w:val="00317419"/>
    <w:rsid w:val="003175E2"/>
    <w:rsid w:val="00317618"/>
    <w:rsid w:val="003177AA"/>
    <w:rsid w:val="00317D11"/>
    <w:rsid w:val="00317FAC"/>
    <w:rsid w:val="0032009E"/>
    <w:rsid w:val="0032054F"/>
    <w:rsid w:val="003207C1"/>
    <w:rsid w:val="00320CCF"/>
    <w:rsid w:val="00320F8F"/>
    <w:rsid w:val="003214F1"/>
    <w:rsid w:val="0032173A"/>
    <w:rsid w:val="003218DA"/>
    <w:rsid w:val="003226F3"/>
    <w:rsid w:val="003229F2"/>
    <w:rsid w:val="00322B35"/>
    <w:rsid w:val="00322C34"/>
    <w:rsid w:val="00323425"/>
    <w:rsid w:val="00323592"/>
    <w:rsid w:val="00323654"/>
    <w:rsid w:val="0032370E"/>
    <w:rsid w:val="003241E0"/>
    <w:rsid w:val="003244D7"/>
    <w:rsid w:val="00324B4D"/>
    <w:rsid w:val="00324F23"/>
    <w:rsid w:val="003264E7"/>
    <w:rsid w:val="003268A7"/>
    <w:rsid w:val="00326C6C"/>
    <w:rsid w:val="00326C89"/>
    <w:rsid w:val="00326D7D"/>
    <w:rsid w:val="003273BB"/>
    <w:rsid w:val="00327540"/>
    <w:rsid w:val="00327587"/>
    <w:rsid w:val="00327652"/>
    <w:rsid w:val="0032799E"/>
    <w:rsid w:val="00330071"/>
    <w:rsid w:val="00330352"/>
    <w:rsid w:val="003305A9"/>
    <w:rsid w:val="003307B5"/>
    <w:rsid w:val="0033085E"/>
    <w:rsid w:val="00330AA4"/>
    <w:rsid w:val="00330C2C"/>
    <w:rsid w:val="00330EE0"/>
    <w:rsid w:val="003312C7"/>
    <w:rsid w:val="003316C6"/>
    <w:rsid w:val="00331966"/>
    <w:rsid w:val="003319E0"/>
    <w:rsid w:val="00331A9D"/>
    <w:rsid w:val="00331D08"/>
    <w:rsid w:val="00331ECC"/>
    <w:rsid w:val="003323F1"/>
    <w:rsid w:val="003327A6"/>
    <w:rsid w:val="00332C46"/>
    <w:rsid w:val="00332CD4"/>
    <w:rsid w:val="00333700"/>
    <w:rsid w:val="00333B8D"/>
    <w:rsid w:val="00333F20"/>
    <w:rsid w:val="00334380"/>
    <w:rsid w:val="00334648"/>
    <w:rsid w:val="00334EF7"/>
    <w:rsid w:val="00334F24"/>
    <w:rsid w:val="00335066"/>
    <w:rsid w:val="00335949"/>
    <w:rsid w:val="00336040"/>
    <w:rsid w:val="00336204"/>
    <w:rsid w:val="00336322"/>
    <w:rsid w:val="00336710"/>
    <w:rsid w:val="00336BDB"/>
    <w:rsid w:val="00336C2D"/>
    <w:rsid w:val="0033723E"/>
    <w:rsid w:val="0033745A"/>
    <w:rsid w:val="00337665"/>
    <w:rsid w:val="003402CB"/>
    <w:rsid w:val="003407DB"/>
    <w:rsid w:val="00340802"/>
    <w:rsid w:val="00340B7C"/>
    <w:rsid w:val="00340C89"/>
    <w:rsid w:val="00341682"/>
    <w:rsid w:val="003416DB"/>
    <w:rsid w:val="00341853"/>
    <w:rsid w:val="0034186C"/>
    <w:rsid w:val="00341D99"/>
    <w:rsid w:val="003429BE"/>
    <w:rsid w:val="00342CF7"/>
    <w:rsid w:val="003431AC"/>
    <w:rsid w:val="00343426"/>
    <w:rsid w:val="0034345B"/>
    <w:rsid w:val="00343C93"/>
    <w:rsid w:val="00343D91"/>
    <w:rsid w:val="003446E7"/>
    <w:rsid w:val="00344C18"/>
    <w:rsid w:val="00344C1F"/>
    <w:rsid w:val="00344CB5"/>
    <w:rsid w:val="0034555E"/>
    <w:rsid w:val="0034571D"/>
    <w:rsid w:val="00345DA0"/>
    <w:rsid w:val="003461F3"/>
    <w:rsid w:val="0034678C"/>
    <w:rsid w:val="003467BF"/>
    <w:rsid w:val="00346AF0"/>
    <w:rsid w:val="00346B2C"/>
    <w:rsid w:val="00346B9B"/>
    <w:rsid w:val="00347275"/>
    <w:rsid w:val="003473C4"/>
    <w:rsid w:val="0034752D"/>
    <w:rsid w:val="00347750"/>
    <w:rsid w:val="00347EDB"/>
    <w:rsid w:val="003507D9"/>
    <w:rsid w:val="00350960"/>
    <w:rsid w:val="003511C0"/>
    <w:rsid w:val="003516F3"/>
    <w:rsid w:val="00352047"/>
    <w:rsid w:val="003527DB"/>
    <w:rsid w:val="00352A5A"/>
    <w:rsid w:val="00352E37"/>
    <w:rsid w:val="003531ED"/>
    <w:rsid w:val="003537C4"/>
    <w:rsid w:val="003538B6"/>
    <w:rsid w:val="003539BA"/>
    <w:rsid w:val="00354933"/>
    <w:rsid w:val="003552A1"/>
    <w:rsid w:val="00355424"/>
    <w:rsid w:val="00355990"/>
    <w:rsid w:val="00355A61"/>
    <w:rsid w:val="00356D30"/>
    <w:rsid w:val="00356E34"/>
    <w:rsid w:val="00356FEF"/>
    <w:rsid w:val="0035756B"/>
    <w:rsid w:val="00357BB5"/>
    <w:rsid w:val="00357EE7"/>
    <w:rsid w:val="0036072B"/>
    <w:rsid w:val="003609C0"/>
    <w:rsid w:val="00360C6D"/>
    <w:rsid w:val="00360C78"/>
    <w:rsid w:val="00361781"/>
    <w:rsid w:val="00361995"/>
    <w:rsid w:val="00361D74"/>
    <w:rsid w:val="00362A32"/>
    <w:rsid w:val="00362E52"/>
    <w:rsid w:val="0036329D"/>
    <w:rsid w:val="00363490"/>
    <w:rsid w:val="003634C3"/>
    <w:rsid w:val="003634CA"/>
    <w:rsid w:val="003635FF"/>
    <w:rsid w:val="00363AD7"/>
    <w:rsid w:val="00363B87"/>
    <w:rsid w:val="00363DAF"/>
    <w:rsid w:val="00364052"/>
    <w:rsid w:val="003643BB"/>
    <w:rsid w:val="0036443C"/>
    <w:rsid w:val="00364B5F"/>
    <w:rsid w:val="00364E27"/>
    <w:rsid w:val="00365263"/>
    <w:rsid w:val="003654D2"/>
    <w:rsid w:val="00365D74"/>
    <w:rsid w:val="0036668C"/>
    <w:rsid w:val="003667D0"/>
    <w:rsid w:val="003667D8"/>
    <w:rsid w:val="0036746E"/>
    <w:rsid w:val="00367876"/>
    <w:rsid w:val="00367CAF"/>
    <w:rsid w:val="0037009F"/>
    <w:rsid w:val="0037035F"/>
    <w:rsid w:val="003705F5"/>
    <w:rsid w:val="003706EA"/>
    <w:rsid w:val="0037081E"/>
    <w:rsid w:val="00370A8C"/>
    <w:rsid w:val="00371A6B"/>
    <w:rsid w:val="00371C0C"/>
    <w:rsid w:val="00371D40"/>
    <w:rsid w:val="003725CC"/>
    <w:rsid w:val="003725FC"/>
    <w:rsid w:val="00372760"/>
    <w:rsid w:val="00372C25"/>
    <w:rsid w:val="00372DA4"/>
    <w:rsid w:val="0037327C"/>
    <w:rsid w:val="00374931"/>
    <w:rsid w:val="00375CE0"/>
    <w:rsid w:val="00375CE5"/>
    <w:rsid w:val="00375D4B"/>
    <w:rsid w:val="003762A4"/>
    <w:rsid w:val="003765AB"/>
    <w:rsid w:val="003770B4"/>
    <w:rsid w:val="0037750F"/>
    <w:rsid w:val="0038004B"/>
    <w:rsid w:val="0038045B"/>
    <w:rsid w:val="00380D2D"/>
    <w:rsid w:val="003810A6"/>
    <w:rsid w:val="00381A85"/>
    <w:rsid w:val="00381B95"/>
    <w:rsid w:val="00381EEB"/>
    <w:rsid w:val="003820E3"/>
    <w:rsid w:val="00382685"/>
    <w:rsid w:val="0038272B"/>
    <w:rsid w:val="003829D9"/>
    <w:rsid w:val="00382B00"/>
    <w:rsid w:val="00383087"/>
    <w:rsid w:val="00383E1C"/>
    <w:rsid w:val="00383E77"/>
    <w:rsid w:val="00383FE7"/>
    <w:rsid w:val="003843D0"/>
    <w:rsid w:val="003846BC"/>
    <w:rsid w:val="003853ED"/>
    <w:rsid w:val="00385AEF"/>
    <w:rsid w:val="00385B7D"/>
    <w:rsid w:val="00385EC6"/>
    <w:rsid w:val="00386879"/>
    <w:rsid w:val="00386D96"/>
    <w:rsid w:val="003872BF"/>
    <w:rsid w:val="003874AC"/>
    <w:rsid w:val="00387803"/>
    <w:rsid w:val="00387B87"/>
    <w:rsid w:val="00387D8C"/>
    <w:rsid w:val="00387E67"/>
    <w:rsid w:val="00390065"/>
    <w:rsid w:val="00390864"/>
    <w:rsid w:val="003909A0"/>
    <w:rsid w:val="003909C5"/>
    <w:rsid w:val="00390BA7"/>
    <w:rsid w:val="00390D23"/>
    <w:rsid w:val="00390E2B"/>
    <w:rsid w:val="003914AB"/>
    <w:rsid w:val="003919E1"/>
    <w:rsid w:val="00391E42"/>
    <w:rsid w:val="00392257"/>
    <w:rsid w:val="00392408"/>
    <w:rsid w:val="00392E02"/>
    <w:rsid w:val="003930D2"/>
    <w:rsid w:val="003930E9"/>
    <w:rsid w:val="003932CF"/>
    <w:rsid w:val="00393480"/>
    <w:rsid w:val="0039352C"/>
    <w:rsid w:val="00393E95"/>
    <w:rsid w:val="00393EAD"/>
    <w:rsid w:val="0039421B"/>
    <w:rsid w:val="00394276"/>
    <w:rsid w:val="00394B57"/>
    <w:rsid w:val="0039514B"/>
    <w:rsid w:val="00395231"/>
    <w:rsid w:val="00395C73"/>
    <w:rsid w:val="00395E94"/>
    <w:rsid w:val="0039641D"/>
    <w:rsid w:val="0039644E"/>
    <w:rsid w:val="0039646C"/>
    <w:rsid w:val="003967CC"/>
    <w:rsid w:val="003969B9"/>
    <w:rsid w:val="00396CB3"/>
    <w:rsid w:val="003974AE"/>
    <w:rsid w:val="003976A6"/>
    <w:rsid w:val="00397853"/>
    <w:rsid w:val="003A04E5"/>
    <w:rsid w:val="003A1F29"/>
    <w:rsid w:val="003A1FBD"/>
    <w:rsid w:val="003A23EC"/>
    <w:rsid w:val="003A2708"/>
    <w:rsid w:val="003A28FC"/>
    <w:rsid w:val="003A2DBA"/>
    <w:rsid w:val="003A3244"/>
    <w:rsid w:val="003A3538"/>
    <w:rsid w:val="003A3884"/>
    <w:rsid w:val="003A3CCB"/>
    <w:rsid w:val="003A3DD0"/>
    <w:rsid w:val="003A3FBA"/>
    <w:rsid w:val="003A41A8"/>
    <w:rsid w:val="003A4913"/>
    <w:rsid w:val="003A5884"/>
    <w:rsid w:val="003A5919"/>
    <w:rsid w:val="003A5C0E"/>
    <w:rsid w:val="003A60ED"/>
    <w:rsid w:val="003A6569"/>
    <w:rsid w:val="003A6662"/>
    <w:rsid w:val="003A689A"/>
    <w:rsid w:val="003A6D47"/>
    <w:rsid w:val="003A70EF"/>
    <w:rsid w:val="003A76FC"/>
    <w:rsid w:val="003A7BD6"/>
    <w:rsid w:val="003A7C6C"/>
    <w:rsid w:val="003B0634"/>
    <w:rsid w:val="003B07FA"/>
    <w:rsid w:val="003B0F8A"/>
    <w:rsid w:val="003B12C4"/>
    <w:rsid w:val="003B142B"/>
    <w:rsid w:val="003B22E6"/>
    <w:rsid w:val="003B2598"/>
    <w:rsid w:val="003B28EF"/>
    <w:rsid w:val="003B2EEF"/>
    <w:rsid w:val="003B3002"/>
    <w:rsid w:val="003B303D"/>
    <w:rsid w:val="003B30C7"/>
    <w:rsid w:val="003B32DC"/>
    <w:rsid w:val="003B359A"/>
    <w:rsid w:val="003B3616"/>
    <w:rsid w:val="003B37A2"/>
    <w:rsid w:val="003B382A"/>
    <w:rsid w:val="003B3F49"/>
    <w:rsid w:val="003B45AF"/>
    <w:rsid w:val="003B4EE2"/>
    <w:rsid w:val="003B528B"/>
    <w:rsid w:val="003B56FE"/>
    <w:rsid w:val="003B5982"/>
    <w:rsid w:val="003B5A43"/>
    <w:rsid w:val="003B5A9A"/>
    <w:rsid w:val="003B5B89"/>
    <w:rsid w:val="003B6259"/>
    <w:rsid w:val="003B63B3"/>
    <w:rsid w:val="003B6553"/>
    <w:rsid w:val="003B6B87"/>
    <w:rsid w:val="003B6CDB"/>
    <w:rsid w:val="003B7103"/>
    <w:rsid w:val="003B72DC"/>
    <w:rsid w:val="003B7D4C"/>
    <w:rsid w:val="003C07AF"/>
    <w:rsid w:val="003C123B"/>
    <w:rsid w:val="003C138A"/>
    <w:rsid w:val="003C1477"/>
    <w:rsid w:val="003C1584"/>
    <w:rsid w:val="003C1BA0"/>
    <w:rsid w:val="003C1FDB"/>
    <w:rsid w:val="003C20F8"/>
    <w:rsid w:val="003C2ABB"/>
    <w:rsid w:val="003C2BEB"/>
    <w:rsid w:val="003C2C2D"/>
    <w:rsid w:val="003C3282"/>
    <w:rsid w:val="003C371E"/>
    <w:rsid w:val="003C3839"/>
    <w:rsid w:val="003C38C3"/>
    <w:rsid w:val="003C3B73"/>
    <w:rsid w:val="003C3C8B"/>
    <w:rsid w:val="003C3D29"/>
    <w:rsid w:val="003C45BC"/>
    <w:rsid w:val="003C5786"/>
    <w:rsid w:val="003C5FB0"/>
    <w:rsid w:val="003C612A"/>
    <w:rsid w:val="003C618E"/>
    <w:rsid w:val="003C686C"/>
    <w:rsid w:val="003C6A80"/>
    <w:rsid w:val="003C71C7"/>
    <w:rsid w:val="003C7486"/>
    <w:rsid w:val="003C7C50"/>
    <w:rsid w:val="003C7D37"/>
    <w:rsid w:val="003D04DA"/>
    <w:rsid w:val="003D0843"/>
    <w:rsid w:val="003D12A7"/>
    <w:rsid w:val="003D1933"/>
    <w:rsid w:val="003D1986"/>
    <w:rsid w:val="003D1A53"/>
    <w:rsid w:val="003D1E4B"/>
    <w:rsid w:val="003D1FF1"/>
    <w:rsid w:val="003D243C"/>
    <w:rsid w:val="003D247D"/>
    <w:rsid w:val="003D30A9"/>
    <w:rsid w:val="003D37D0"/>
    <w:rsid w:val="003D39BD"/>
    <w:rsid w:val="003D4077"/>
    <w:rsid w:val="003D425E"/>
    <w:rsid w:val="003D4283"/>
    <w:rsid w:val="003D4537"/>
    <w:rsid w:val="003D47DB"/>
    <w:rsid w:val="003D4C87"/>
    <w:rsid w:val="003D4F13"/>
    <w:rsid w:val="003D5769"/>
    <w:rsid w:val="003D5C22"/>
    <w:rsid w:val="003D6320"/>
    <w:rsid w:val="003D6504"/>
    <w:rsid w:val="003D665E"/>
    <w:rsid w:val="003D6678"/>
    <w:rsid w:val="003D684E"/>
    <w:rsid w:val="003D70F6"/>
    <w:rsid w:val="003D73B1"/>
    <w:rsid w:val="003D7400"/>
    <w:rsid w:val="003D74A2"/>
    <w:rsid w:val="003D7827"/>
    <w:rsid w:val="003D7A77"/>
    <w:rsid w:val="003D7DC4"/>
    <w:rsid w:val="003D7E56"/>
    <w:rsid w:val="003E03AD"/>
    <w:rsid w:val="003E0426"/>
    <w:rsid w:val="003E0A3A"/>
    <w:rsid w:val="003E0D8B"/>
    <w:rsid w:val="003E1324"/>
    <w:rsid w:val="003E16D9"/>
    <w:rsid w:val="003E1AB7"/>
    <w:rsid w:val="003E1C15"/>
    <w:rsid w:val="003E1EC2"/>
    <w:rsid w:val="003E224B"/>
    <w:rsid w:val="003E23B2"/>
    <w:rsid w:val="003E2428"/>
    <w:rsid w:val="003E26BC"/>
    <w:rsid w:val="003E2995"/>
    <w:rsid w:val="003E2D2F"/>
    <w:rsid w:val="003E33E6"/>
    <w:rsid w:val="003E3A4D"/>
    <w:rsid w:val="003E3B29"/>
    <w:rsid w:val="003E4250"/>
    <w:rsid w:val="003E4675"/>
    <w:rsid w:val="003E4958"/>
    <w:rsid w:val="003E4B0A"/>
    <w:rsid w:val="003E506E"/>
    <w:rsid w:val="003E5384"/>
    <w:rsid w:val="003E5443"/>
    <w:rsid w:val="003E59A6"/>
    <w:rsid w:val="003E5EF6"/>
    <w:rsid w:val="003E61E6"/>
    <w:rsid w:val="003E643F"/>
    <w:rsid w:val="003E67DF"/>
    <w:rsid w:val="003E698A"/>
    <w:rsid w:val="003E6B1A"/>
    <w:rsid w:val="003E7F91"/>
    <w:rsid w:val="003F0881"/>
    <w:rsid w:val="003F1C87"/>
    <w:rsid w:val="003F2173"/>
    <w:rsid w:val="003F2CBE"/>
    <w:rsid w:val="003F2F2D"/>
    <w:rsid w:val="003F2F79"/>
    <w:rsid w:val="003F34E5"/>
    <w:rsid w:val="003F3906"/>
    <w:rsid w:val="003F3948"/>
    <w:rsid w:val="003F435A"/>
    <w:rsid w:val="003F4397"/>
    <w:rsid w:val="003F43DF"/>
    <w:rsid w:val="003F4B6D"/>
    <w:rsid w:val="003F4CDD"/>
    <w:rsid w:val="003F5384"/>
    <w:rsid w:val="003F566B"/>
    <w:rsid w:val="003F5FF6"/>
    <w:rsid w:val="003F722E"/>
    <w:rsid w:val="003F7284"/>
    <w:rsid w:val="003F734A"/>
    <w:rsid w:val="003F75CF"/>
    <w:rsid w:val="003F7659"/>
    <w:rsid w:val="003F78E9"/>
    <w:rsid w:val="003F7B9A"/>
    <w:rsid w:val="003F7CD2"/>
    <w:rsid w:val="00400381"/>
    <w:rsid w:val="0040049F"/>
    <w:rsid w:val="0040084B"/>
    <w:rsid w:val="0040106C"/>
    <w:rsid w:val="004016AF"/>
    <w:rsid w:val="00401887"/>
    <w:rsid w:val="00401D63"/>
    <w:rsid w:val="00401D6E"/>
    <w:rsid w:val="00401EA7"/>
    <w:rsid w:val="004021E0"/>
    <w:rsid w:val="0040239D"/>
    <w:rsid w:val="0040267F"/>
    <w:rsid w:val="00402731"/>
    <w:rsid w:val="00402905"/>
    <w:rsid w:val="00402988"/>
    <w:rsid w:val="00402BE4"/>
    <w:rsid w:val="00403084"/>
    <w:rsid w:val="004036B4"/>
    <w:rsid w:val="00403753"/>
    <w:rsid w:val="00403F17"/>
    <w:rsid w:val="00403F31"/>
    <w:rsid w:val="0040411A"/>
    <w:rsid w:val="0040458A"/>
    <w:rsid w:val="004055C3"/>
    <w:rsid w:val="00405A8C"/>
    <w:rsid w:val="00406A8D"/>
    <w:rsid w:val="00406BB9"/>
    <w:rsid w:val="00406BE9"/>
    <w:rsid w:val="00406D9C"/>
    <w:rsid w:val="00406F1F"/>
    <w:rsid w:val="004071D2"/>
    <w:rsid w:val="004073BC"/>
    <w:rsid w:val="004073DE"/>
    <w:rsid w:val="00407FD3"/>
    <w:rsid w:val="004104FC"/>
    <w:rsid w:val="00410914"/>
    <w:rsid w:val="00411373"/>
    <w:rsid w:val="00412278"/>
    <w:rsid w:val="00412280"/>
    <w:rsid w:val="004129C9"/>
    <w:rsid w:val="00412D48"/>
    <w:rsid w:val="00412EFD"/>
    <w:rsid w:val="00413794"/>
    <w:rsid w:val="00413885"/>
    <w:rsid w:val="00413C41"/>
    <w:rsid w:val="00413C52"/>
    <w:rsid w:val="00413ED8"/>
    <w:rsid w:val="00414838"/>
    <w:rsid w:val="00414858"/>
    <w:rsid w:val="00414876"/>
    <w:rsid w:val="00414B6F"/>
    <w:rsid w:val="00414E94"/>
    <w:rsid w:val="00414FCA"/>
    <w:rsid w:val="00415080"/>
    <w:rsid w:val="00415779"/>
    <w:rsid w:val="00415C24"/>
    <w:rsid w:val="00415EBE"/>
    <w:rsid w:val="00416007"/>
    <w:rsid w:val="00416D96"/>
    <w:rsid w:val="00416EE6"/>
    <w:rsid w:val="0041714B"/>
    <w:rsid w:val="0041791F"/>
    <w:rsid w:val="00417BE5"/>
    <w:rsid w:val="00417EC1"/>
    <w:rsid w:val="0042047D"/>
    <w:rsid w:val="004205D7"/>
    <w:rsid w:val="00420915"/>
    <w:rsid w:val="004209EB"/>
    <w:rsid w:val="00420C6B"/>
    <w:rsid w:val="004215E2"/>
    <w:rsid w:val="00421600"/>
    <w:rsid w:val="00421822"/>
    <w:rsid w:val="0042195E"/>
    <w:rsid w:val="00421A2D"/>
    <w:rsid w:val="00421B0B"/>
    <w:rsid w:val="00422132"/>
    <w:rsid w:val="004222C0"/>
    <w:rsid w:val="004223F8"/>
    <w:rsid w:val="0042247D"/>
    <w:rsid w:val="004224B4"/>
    <w:rsid w:val="004227D5"/>
    <w:rsid w:val="00422A00"/>
    <w:rsid w:val="00422D2E"/>
    <w:rsid w:val="00422D4D"/>
    <w:rsid w:val="00422EE0"/>
    <w:rsid w:val="00423391"/>
    <w:rsid w:val="004235C6"/>
    <w:rsid w:val="004238D0"/>
    <w:rsid w:val="00423BE2"/>
    <w:rsid w:val="00423E69"/>
    <w:rsid w:val="00423FBC"/>
    <w:rsid w:val="00424394"/>
    <w:rsid w:val="00424584"/>
    <w:rsid w:val="00424612"/>
    <w:rsid w:val="00424A70"/>
    <w:rsid w:val="00424ABD"/>
    <w:rsid w:val="00424C4F"/>
    <w:rsid w:val="00424CA9"/>
    <w:rsid w:val="00424CE1"/>
    <w:rsid w:val="0042506C"/>
    <w:rsid w:val="00426142"/>
    <w:rsid w:val="004262CC"/>
    <w:rsid w:val="004264B6"/>
    <w:rsid w:val="00426806"/>
    <w:rsid w:val="00426814"/>
    <w:rsid w:val="0042690C"/>
    <w:rsid w:val="00426EFD"/>
    <w:rsid w:val="004275C2"/>
    <w:rsid w:val="004279B4"/>
    <w:rsid w:val="00427AF6"/>
    <w:rsid w:val="00427DBD"/>
    <w:rsid w:val="00427E6F"/>
    <w:rsid w:val="00430E22"/>
    <w:rsid w:val="004314FC"/>
    <w:rsid w:val="00431EF2"/>
    <w:rsid w:val="00432172"/>
    <w:rsid w:val="00432C04"/>
    <w:rsid w:val="00432D89"/>
    <w:rsid w:val="00433307"/>
    <w:rsid w:val="004334D0"/>
    <w:rsid w:val="0043364C"/>
    <w:rsid w:val="00433B4E"/>
    <w:rsid w:val="00433D41"/>
    <w:rsid w:val="00433DE6"/>
    <w:rsid w:val="00433F26"/>
    <w:rsid w:val="0043443A"/>
    <w:rsid w:val="004345D5"/>
    <w:rsid w:val="00434694"/>
    <w:rsid w:val="00434DBE"/>
    <w:rsid w:val="00434F7A"/>
    <w:rsid w:val="004352D7"/>
    <w:rsid w:val="004355C9"/>
    <w:rsid w:val="00435B29"/>
    <w:rsid w:val="00435F0E"/>
    <w:rsid w:val="004361B5"/>
    <w:rsid w:val="0043683F"/>
    <w:rsid w:val="00436B26"/>
    <w:rsid w:val="00436CC2"/>
    <w:rsid w:val="00436D87"/>
    <w:rsid w:val="00437045"/>
    <w:rsid w:val="0043735B"/>
    <w:rsid w:val="00437DB1"/>
    <w:rsid w:val="00437F9F"/>
    <w:rsid w:val="00437FD3"/>
    <w:rsid w:val="00440623"/>
    <w:rsid w:val="00440AF7"/>
    <w:rsid w:val="0044123F"/>
    <w:rsid w:val="004415C7"/>
    <w:rsid w:val="00441E3A"/>
    <w:rsid w:val="004422C7"/>
    <w:rsid w:val="0044271D"/>
    <w:rsid w:val="00442974"/>
    <w:rsid w:val="004437F2"/>
    <w:rsid w:val="00443D03"/>
    <w:rsid w:val="00444722"/>
    <w:rsid w:val="00444889"/>
    <w:rsid w:val="00444AA1"/>
    <w:rsid w:val="00444B39"/>
    <w:rsid w:val="00445041"/>
    <w:rsid w:val="00445064"/>
    <w:rsid w:val="00445577"/>
    <w:rsid w:val="00445AD0"/>
    <w:rsid w:val="00445AFB"/>
    <w:rsid w:val="0044623B"/>
    <w:rsid w:val="004467C4"/>
    <w:rsid w:val="004469C6"/>
    <w:rsid w:val="00447032"/>
    <w:rsid w:val="004472FD"/>
    <w:rsid w:val="004473B0"/>
    <w:rsid w:val="0044766C"/>
    <w:rsid w:val="00447E44"/>
    <w:rsid w:val="00450C05"/>
    <w:rsid w:val="00450D61"/>
    <w:rsid w:val="00450DB4"/>
    <w:rsid w:val="00450FAC"/>
    <w:rsid w:val="004510E6"/>
    <w:rsid w:val="00451AE1"/>
    <w:rsid w:val="00451FFE"/>
    <w:rsid w:val="004520C7"/>
    <w:rsid w:val="0045255C"/>
    <w:rsid w:val="00452E56"/>
    <w:rsid w:val="00452E88"/>
    <w:rsid w:val="00453279"/>
    <w:rsid w:val="0045417F"/>
    <w:rsid w:val="004544CE"/>
    <w:rsid w:val="00454BD3"/>
    <w:rsid w:val="004555F8"/>
    <w:rsid w:val="004556AD"/>
    <w:rsid w:val="004557A9"/>
    <w:rsid w:val="004557C1"/>
    <w:rsid w:val="00455943"/>
    <w:rsid w:val="004559EC"/>
    <w:rsid w:val="00455EB6"/>
    <w:rsid w:val="004561DD"/>
    <w:rsid w:val="00457138"/>
    <w:rsid w:val="00457637"/>
    <w:rsid w:val="00457EE2"/>
    <w:rsid w:val="00457EE3"/>
    <w:rsid w:val="004609C4"/>
    <w:rsid w:val="004614B8"/>
    <w:rsid w:val="00461747"/>
    <w:rsid w:val="00461C12"/>
    <w:rsid w:val="00461E0B"/>
    <w:rsid w:val="00462015"/>
    <w:rsid w:val="00462572"/>
    <w:rsid w:val="004629E4"/>
    <w:rsid w:val="00462D99"/>
    <w:rsid w:val="00462DA8"/>
    <w:rsid w:val="00462DC8"/>
    <w:rsid w:val="0046312D"/>
    <w:rsid w:val="00463379"/>
    <w:rsid w:val="0046348B"/>
    <w:rsid w:val="00463830"/>
    <w:rsid w:val="00463BE4"/>
    <w:rsid w:val="00465067"/>
    <w:rsid w:val="0046512D"/>
    <w:rsid w:val="00465478"/>
    <w:rsid w:val="004655D4"/>
    <w:rsid w:val="00465774"/>
    <w:rsid w:val="00465A7B"/>
    <w:rsid w:val="00466B00"/>
    <w:rsid w:val="00466F90"/>
    <w:rsid w:val="004671EF"/>
    <w:rsid w:val="0046724E"/>
    <w:rsid w:val="004674DD"/>
    <w:rsid w:val="00467B69"/>
    <w:rsid w:val="00467BE9"/>
    <w:rsid w:val="004703F7"/>
    <w:rsid w:val="004711B4"/>
    <w:rsid w:val="00471400"/>
    <w:rsid w:val="0047181A"/>
    <w:rsid w:val="00471EF8"/>
    <w:rsid w:val="0047277E"/>
    <w:rsid w:val="00472A8C"/>
    <w:rsid w:val="00472D49"/>
    <w:rsid w:val="00473453"/>
    <w:rsid w:val="00473F04"/>
    <w:rsid w:val="004743B6"/>
    <w:rsid w:val="00474C52"/>
    <w:rsid w:val="0047520F"/>
    <w:rsid w:val="004752ED"/>
    <w:rsid w:val="0047532A"/>
    <w:rsid w:val="004757F5"/>
    <w:rsid w:val="00475B70"/>
    <w:rsid w:val="00475E26"/>
    <w:rsid w:val="00475EB3"/>
    <w:rsid w:val="0047609E"/>
    <w:rsid w:val="004761FB"/>
    <w:rsid w:val="004762E3"/>
    <w:rsid w:val="004765E1"/>
    <w:rsid w:val="004769C4"/>
    <w:rsid w:val="00476E50"/>
    <w:rsid w:val="004770E2"/>
    <w:rsid w:val="00477445"/>
    <w:rsid w:val="00477530"/>
    <w:rsid w:val="00477F5C"/>
    <w:rsid w:val="0048007D"/>
    <w:rsid w:val="0048019E"/>
    <w:rsid w:val="00480401"/>
    <w:rsid w:val="00480502"/>
    <w:rsid w:val="00480B13"/>
    <w:rsid w:val="00480F55"/>
    <w:rsid w:val="00480F59"/>
    <w:rsid w:val="00481756"/>
    <w:rsid w:val="0048207E"/>
    <w:rsid w:val="00482145"/>
    <w:rsid w:val="004822AE"/>
    <w:rsid w:val="004827F1"/>
    <w:rsid w:val="00483722"/>
    <w:rsid w:val="00483904"/>
    <w:rsid w:val="00483E79"/>
    <w:rsid w:val="0048469B"/>
    <w:rsid w:val="00484725"/>
    <w:rsid w:val="00484D4A"/>
    <w:rsid w:val="00484EC9"/>
    <w:rsid w:val="0048598D"/>
    <w:rsid w:val="00485A11"/>
    <w:rsid w:val="00485FF3"/>
    <w:rsid w:val="0048622A"/>
    <w:rsid w:val="00486397"/>
    <w:rsid w:val="00486506"/>
    <w:rsid w:val="004865FA"/>
    <w:rsid w:val="004870E2"/>
    <w:rsid w:val="00490382"/>
    <w:rsid w:val="004906FC"/>
    <w:rsid w:val="00490A20"/>
    <w:rsid w:val="00490D6C"/>
    <w:rsid w:val="00491652"/>
    <w:rsid w:val="00491BCB"/>
    <w:rsid w:val="00491CB0"/>
    <w:rsid w:val="0049286F"/>
    <w:rsid w:val="00492BE0"/>
    <w:rsid w:val="004934B5"/>
    <w:rsid w:val="004934B9"/>
    <w:rsid w:val="004937DD"/>
    <w:rsid w:val="004938C7"/>
    <w:rsid w:val="00493A73"/>
    <w:rsid w:val="00493AB5"/>
    <w:rsid w:val="00493E58"/>
    <w:rsid w:val="00494131"/>
    <w:rsid w:val="0049428C"/>
    <w:rsid w:val="004956A1"/>
    <w:rsid w:val="00495D3F"/>
    <w:rsid w:val="0049628B"/>
    <w:rsid w:val="0049634D"/>
    <w:rsid w:val="00496801"/>
    <w:rsid w:val="004969A1"/>
    <w:rsid w:val="00497368"/>
    <w:rsid w:val="00497715"/>
    <w:rsid w:val="00497D69"/>
    <w:rsid w:val="004A0243"/>
    <w:rsid w:val="004A0660"/>
    <w:rsid w:val="004A0B3C"/>
    <w:rsid w:val="004A0F07"/>
    <w:rsid w:val="004A115D"/>
    <w:rsid w:val="004A15E3"/>
    <w:rsid w:val="004A1FDF"/>
    <w:rsid w:val="004A20FC"/>
    <w:rsid w:val="004A21CA"/>
    <w:rsid w:val="004A30A6"/>
    <w:rsid w:val="004A346F"/>
    <w:rsid w:val="004A44A2"/>
    <w:rsid w:val="004A470D"/>
    <w:rsid w:val="004A57E9"/>
    <w:rsid w:val="004A58AD"/>
    <w:rsid w:val="004A5963"/>
    <w:rsid w:val="004A5A5E"/>
    <w:rsid w:val="004A5AAF"/>
    <w:rsid w:val="004A67CB"/>
    <w:rsid w:val="004A6B58"/>
    <w:rsid w:val="004A6D14"/>
    <w:rsid w:val="004A7889"/>
    <w:rsid w:val="004A7A5E"/>
    <w:rsid w:val="004A7AF6"/>
    <w:rsid w:val="004A7FBF"/>
    <w:rsid w:val="004B02DC"/>
    <w:rsid w:val="004B051F"/>
    <w:rsid w:val="004B05BA"/>
    <w:rsid w:val="004B07D3"/>
    <w:rsid w:val="004B09F8"/>
    <w:rsid w:val="004B0B5B"/>
    <w:rsid w:val="004B0B9E"/>
    <w:rsid w:val="004B16FB"/>
    <w:rsid w:val="004B1E45"/>
    <w:rsid w:val="004B215A"/>
    <w:rsid w:val="004B2313"/>
    <w:rsid w:val="004B265F"/>
    <w:rsid w:val="004B27F0"/>
    <w:rsid w:val="004B2A26"/>
    <w:rsid w:val="004B2C43"/>
    <w:rsid w:val="004B2FEF"/>
    <w:rsid w:val="004B348A"/>
    <w:rsid w:val="004B3B4F"/>
    <w:rsid w:val="004B475F"/>
    <w:rsid w:val="004B4EB0"/>
    <w:rsid w:val="004B50D3"/>
    <w:rsid w:val="004B5563"/>
    <w:rsid w:val="004B57E5"/>
    <w:rsid w:val="004B5872"/>
    <w:rsid w:val="004B593B"/>
    <w:rsid w:val="004B5949"/>
    <w:rsid w:val="004B6297"/>
    <w:rsid w:val="004B64C5"/>
    <w:rsid w:val="004B6597"/>
    <w:rsid w:val="004B67AF"/>
    <w:rsid w:val="004B71C3"/>
    <w:rsid w:val="004B72CC"/>
    <w:rsid w:val="004B73BE"/>
    <w:rsid w:val="004B772D"/>
    <w:rsid w:val="004B7AEC"/>
    <w:rsid w:val="004B7E0A"/>
    <w:rsid w:val="004B7EDA"/>
    <w:rsid w:val="004B7F4A"/>
    <w:rsid w:val="004C050B"/>
    <w:rsid w:val="004C0A69"/>
    <w:rsid w:val="004C0AFA"/>
    <w:rsid w:val="004C0BC8"/>
    <w:rsid w:val="004C14E4"/>
    <w:rsid w:val="004C1B05"/>
    <w:rsid w:val="004C2A49"/>
    <w:rsid w:val="004C2C90"/>
    <w:rsid w:val="004C3315"/>
    <w:rsid w:val="004C33A8"/>
    <w:rsid w:val="004C39FF"/>
    <w:rsid w:val="004C41DD"/>
    <w:rsid w:val="004C44CA"/>
    <w:rsid w:val="004C51B5"/>
    <w:rsid w:val="004C54B4"/>
    <w:rsid w:val="004C551B"/>
    <w:rsid w:val="004C56CE"/>
    <w:rsid w:val="004C5957"/>
    <w:rsid w:val="004C5997"/>
    <w:rsid w:val="004C5C76"/>
    <w:rsid w:val="004C6692"/>
    <w:rsid w:val="004C6BBD"/>
    <w:rsid w:val="004C73F6"/>
    <w:rsid w:val="004C76FA"/>
    <w:rsid w:val="004C7947"/>
    <w:rsid w:val="004D01E0"/>
    <w:rsid w:val="004D01F8"/>
    <w:rsid w:val="004D0420"/>
    <w:rsid w:val="004D0DAA"/>
    <w:rsid w:val="004D181F"/>
    <w:rsid w:val="004D2063"/>
    <w:rsid w:val="004D2068"/>
    <w:rsid w:val="004D2686"/>
    <w:rsid w:val="004D2CE4"/>
    <w:rsid w:val="004D3192"/>
    <w:rsid w:val="004D3B9E"/>
    <w:rsid w:val="004D3E9E"/>
    <w:rsid w:val="004D421F"/>
    <w:rsid w:val="004D4499"/>
    <w:rsid w:val="004D45AE"/>
    <w:rsid w:val="004D4E6A"/>
    <w:rsid w:val="004D518B"/>
    <w:rsid w:val="004D51D1"/>
    <w:rsid w:val="004D51DA"/>
    <w:rsid w:val="004D570B"/>
    <w:rsid w:val="004D5BF1"/>
    <w:rsid w:val="004D5DA8"/>
    <w:rsid w:val="004D636A"/>
    <w:rsid w:val="004D63CA"/>
    <w:rsid w:val="004D69E5"/>
    <w:rsid w:val="004D6BEA"/>
    <w:rsid w:val="004D7077"/>
    <w:rsid w:val="004D7344"/>
    <w:rsid w:val="004D75CE"/>
    <w:rsid w:val="004D7AD7"/>
    <w:rsid w:val="004D7C44"/>
    <w:rsid w:val="004E00BD"/>
    <w:rsid w:val="004E0161"/>
    <w:rsid w:val="004E028E"/>
    <w:rsid w:val="004E02B2"/>
    <w:rsid w:val="004E02FF"/>
    <w:rsid w:val="004E06A8"/>
    <w:rsid w:val="004E1509"/>
    <w:rsid w:val="004E186E"/>
    <w:rsid w:val="004E18AB"/>
    <w:rsid w:val="004E1DA8"/>
    <w:rsid w:val="004E1F77"/>
    <w:rsid w:val="004E1FE9"/>
    <w:rsid w:val="004E27E1"/>
    <w:rsid w:val="004E2A49"/>
    <w:rsid w:val="004E380A"/>
    <w:rsid w:val="004E46F5"/>
    <w:rsid w:val="004E4C58"/>
    <w:rsid w:val="004E516D"/>
    <w:rsid w:val="004E5937"/>
    <w:rsid w:val="004E5B7D"/>
    <w:rsid w:val="004E6042"/>
    <w:rsid w:val="004E6AEB"/>
    <w:rsid w:val="004E7551"/>
    <w:rsid w:val="004E779A"/>
    <w:rsid w:val="004E77A9"/>
    <w:rsid w:val="004E7999"/>
    <w:rsid w:val="004E7A0F"/>
    <w:rsid w:val="004E7AE4"/>
    <w:rsid w:val="004F04D2"/>
    <w:rsid w:val="004F0584"/>
    <w:rsid w:val="004F0956"/>
    <w:rsid w:val="004F0A5A"/>
    <w:rsid w:val="004F0BC8"/>
    <w:rsid w:val="004F14E0"/>
    <w:rsid w:val="004F16F4"/>
    <w:rsid w:val="004F20EF"/>
    <w:rsid w:val="004F242F"/>
    <w:rsid w:val="004F2A75"/>
    <w:rsid w:val="004F2D4A"/>
    <w:rsid w:val="004F2DEC"/>
    <w:rsid w:val="004F2EDA"/>
    <w:rsid w:val="004F33F8"/>
    <w:rsid w:val="004F3721"/>
    <w:rsid w:val="004F3B22"/>
    <w:rsid w:val="004F3D71"/>
    <w:rsid w:val="004F3EC8"/>
    <w:rsid w:val="004F3FA1"/>
    <w:rsid w:val="004F409D"/>
    <w:rsid w:val="004F49AA"/>
    <w:rsid w:val="004F4C5D"/>
    <w:rsid w:val="004F53DF"/>
    <w:rsid w:val="004F54A7"/>
    <w:rsid w:val="004F5565"/>
    <w:rsid w:val="004F5693"/>
    <w:rsid w:val="004F7CD6"/>
    <w:rsid w:val="005008AF"/>
    <w:rsid w:val="00500925"/>
    <w:rsid w:val="00500F7A"/>
    <w:rsid w:val="00500FC7"/>
    <w:rsid w:val="0050108D"/>
    <w:rsid w:val="005011A3"/>
    <w:rsid w:val="005015B4"/>
    <w:rsid w:val="00501729"/>
    <w:rsid w:val="00501A53"/>
    <w:rsid w:val="005023D9"/>
    <w:rsid w:val="00502610"/>
    <w:rsid w:val="005027A4"/>
    <w:rsid w:val="005029FA"/>
    <w:rsid w:val="00503480"/>
    <w:rsid w:val="00503788"/>
    <w:rsid w:val="0050404B"/>
    <w:rsid w:val="005040C4"/>
    <w:rsid w:val="0050436C"/>
    <w:rsid w:val="00504F9E"/>
    <w:rsid w:val="005052FC"/>
    <w:rsid w:val="00505366"/>
    <w:rsid w:val="0050608B"/>
    <w:rsid w:val="0050634C"/>
    <w:rsid w:val="0050732E"/>
    <w:rsid w:val="005075C4"/>
    <w:rsid w:val="00507F13"/>
    <w:rsid w:val="005106D5"/>
    <w:rsid w:val="005109B1"/>
    <w:rsid w:val="005109ED"/>
    <w:rsid w:val="00511040"/>
    <w:rsid w:val="005116C2"/>
    <w:rsid w:val="00511E9B"/>
    <w:rsid w:val="00512659"/>
    <w:rsid w:val="00512D51"/>
    <w:rsid w:val="00513144"/>
    <w:rsid w:val="005135EF"/>
    <w:rsid w:val="00513B8E"/>
    <w:rsid w:val="00513BBB"/>
    <w:rsid w:val="00513E09"/>
    <w:rsid w:val="00513E0E"/>
    <w:rsid w:val="0051412E"/>
    <w:rsid w:val="00514289"/>
    <w:rsid w:val="005144FB"/>
    <w:rsid w:val="00514D24"/>
    <w:rsid w:val="00514F6E"/>
    <w:rsid w:val="00515275"/>
    <w:rsid w:val="005154F0"/>
    <w:rsid w:val="00515FCB"/>
    <w:rsid w:val="005161EB"/>
    <w:rsid w:val="00516213"/>
    <w:rsid w:val="005164B4"/>
    <w:rsid w:val="005169CC"/>
    <w:rsid w:val="0051719F"/>
    <w:rsid w:val="005174BF"/>
    <w:rsid w:val="00517773"/>
    <w:rsid w:val="00517AB8"/>
    <w:rsid w:val="00517D26"/>
    <w:rsid w:val="00517DE3"/>
    <w:rsid w:val="0052061E"/>
    <w:rsid w:val="0052130D"/>
    <w:rsid w:val="0052153B"/>
    <w:rsid w:val="00521598"/>
    <w:rsid w:val="0052189E"/>
    <w:rsid w:val="005221DD"/>
    <w:rsid w:val="0052281E"/>
    <w:rsid w:val="00522B29"/>
    <w:rsid w:val="00522E4F"/>
    <w:rsid w:val="005230A1"/>
    <w:rsid w:val="0052317B"/>
    <w:rsid w:val="005233E9"/>
    <w:rsid w:val="005235EA"/>
    <w:rsid w:val="0052386C"/>
    <w:rsid w:val="005238A6"/>
    <w:rsid w:val="00523E77"/>
    <w:rsid w:val="00524266"/>
    <w:rsid w:val="00524452"/>
    <w:rsid w:val="00524722"/>
    <w:rsid w:val="005247D4"/>
    <w:rsid w:val="00524804"/>
    <w:rsid w:val="00524959"/>
    <w:rsid w:val="00524F73"/>
    <w:rsid w:val="00524F86"/>
    <w:rsid w:val="00525043"/>
    <w:rsid w:val="0052507A"/>
    <w:rsid w:val="0052538D"/>
    <w:rsid w:val="00525469"/>
    <w:rsid w:val="00525931"/>
    <w:rsid w:val="00525C3A"/>
    <w:rsid w:val="00525C8D"/>
    <w:rsid w:val="00525D8B"/>
    <w:rsid w:val="00525E98"/>
    <w:rsid w:val="0052649C"/>
    <w:rsid w:val="00526931"/>
    <w:rsid w:val="00526FA4"/>
    <w:rsid w:val="00527295"/>
    <w:rsid w:val="00527595"/>
    <w:rsid w:val="005275BB"/>
    <w:rsid w:val="0052776E"/>
    <w:rsid w:val="00527866"/>
    <w:rsid w:val="005300B0"/>
    <w:rsid w:val="0053029B"/>
    <w:rsid w:val="00530773"/>
    <w:rsid w:val="00530D3B"/>
    <w:rsid w:val="00531390"/>
    <w:rsid w:val="00531A66"/>
    <w:rsid w:val="00531B88"/>
    <w:rsid w:val="005325E2"/>
    <w:rsid w:val="0053261A"/>
    <w:rsid w:val="0053288D"/>
    <w:rsid w:val="00532971"/>
    <w:rsid w:val="00532A34"/>
    <w:rsid w:val="00532FAC"/>
    <w:rsid w:val="00533D15"/>
    <w:rsid w:val="005346CB"/>
    <w:rsid w:val="00534E50"/>
    <w:rsid w:val="00535630"/>
    <w:rsid w:val="00535DD7"/>
    <w:rsid w:val="00535E4C"/>
    <w:rsid w:val="005360A8"/>
    <w:rsid w:val="00536138"/>
    <w:rsid w:val="0053638B"/>
    <w:rsid w:val="00536681"/>
    <w:rsid w:val="00537097"/>
    <w:rsid w:val="00537539"/>
    <w:rsid w:val="00537861"/>
    <w:rsid w:val="00540A93"/>
    <w:rsid w:val="00540C78"/>
    <w:rsid w:val="005412E9"/>
    <w:rsid w:val="005413EC"/>
    <w:rsid w:val="00541642"/>
    <w:rsid w:val="0054166F"/>
    <w:rsid w:val="00541E9C"/>
    <w:rsid w:val="00542063"/>
    <w:rsid w:val="00542190"/>
    <w:rsid w:val="005421BA"/>
    <w:rsid w:val="005425C8"/>
    <w:rsid w:val="00542D49"/>
    <w:rsid w:val="00542F47"/>
    <w:rsid w:val="0054303A"/>
    <w:rsid w:val="0054320A"/>
    <w:rsid w:val="00543D6E"/>
    <w:rsid w:val="00544315"/>
    <w:rsid w:val="00544623"/>
    <w:rsid w:val="00544BBB"/>
    <w:rsid w:val="00544D5A"/>
    <w:rsid w:val="0054502E"/>
    <w:rsid w:val="005450BD"/>
    <w:rsid w:val="005450EB"/>
    <w:rsid w:val="0054551C"/>
    <w:rsid w:val="0054577E"/>
    <w:rsid w:val="005459D1"/>
    <w:rsid w:val="00545FB8"/>
    <w:rsid w:val="00547276"/>
    <w:rsid w:val="005476BE"/>
    <w:rsid w:val="00547879"/>
    <w:rsid w:val="0054791A"/>
    <w:rsid w:val="00547EF0"/>
    <w:rsid w:val="005501F5"/>
    <w:rsid w:val="0055043A"/>
    <w:rsid w:val="00550821"/>
    <w:rsid w:val="0055083F"/>
    <w:rsid w:val="00550F0C"/>
    <w:rsid w:val="00551234"/>
    <w:rsid w:val="00551989"/>
    <w:rsid w:val="00551A64"/>
    <w:rsid w:val="0055236A"/>
    <w:rsid w:val="00552981"/>
    <w:rsid w:val="00552B41"/>
    <w:rsid w:val="00552F70"/>
    <w:rsid w:val="005530E2"/>
    <w:rsid w:val="005530EB"/>
    <w:rsid w:val="00553125"/>
    <w:rsid w:val="005531FF"/>
    <w:rsid w:val="0055369B"/>
    <w:rsid w:val="005536F0"/>
    <w:rsid w:val="0055377C"/>
    <w:rsid w:val="00553B61"/>
    <w:rsid w:val="0055435D"/>
    <w:rsid w:val="00554C2B"/>
    <w:rsid w:val="00554CCA"/>
    <w:rsid w:val="00554F3F"/>
    <w:rsid w:val="00555251"/>
    <w:rsid w:val="005561CD"/>
    <w:rsid w:val="00556A1D"/>
    <w:rsid w:val="00556A4A"/>
    <w:rsid w:val="00556A7F"/>
    <w:rsid w:val="00556B5F"/>
    <w:rsid w:val="00556D71"/>
    <w:rsid w:val="0055717C"/>
    <w:rsid w:val="00557329"/>
    <w:rsid w:val="00557572"/>
    <w:rsid w:val="005575B8"/>
    <w:rsid w:val="0055772D"/>
    <w:rsid w:val="00557B22"/>
    <w:rsid w:val="00560293"/>
    <w:rsid w:val="00560325"/>
    <w:rsid w:val="00560774"/>
    <w:rsid w:val="00560BDA"/>
    <w:rsid w:val="00560C4F"/>
    <w:rsid w:val="0056127E"/>
    <w:rsid w:val="00561993"/>
    <w:rsid w:val="00561F1C"/>
    <w:rsid w:val="0056202B"/>
    <w:rsid w:val="005623BF"/>
    <w:rsid w:val="005623CD"/>
    <w:rsid w:val="00562439"/>
    <w:rsid w:val="00562C91"/>
    <w:rsid w:val="00562CFE"/>
    <w:rsid w:val="00562D09"/>
    <w:rsid w:val="00562F73"/>
    <w:rsid w:val="005632F1"/>
    <w:rsid w:val="00563876"/>
    <w:rsid w:val="00563A6D"/>
    <w:rsid w:val="00563E17"/>
    <w:rsid w:val="0056432E"/>
    <w:rsid w:val="0056464A"/>
    <w:rsid w:val="005647E7"/>
    <w:rsid w:val="00564DCA"/>
    <w:rsid w:val="0056520A"/>
    <w:rsid w:val="00565B49"/>
    <w:rsid w:val="005660EF"/>
    <w:rsid w:val="00566544"/>
    <w:rsid w:val="0056681B"/>
    <w:rsid w:val="005669E4"/>
    <w:rsid w:val="00566A6E"/>
    <w:rsid w:val="005671B6"/>
    <w:rsid w:val="00567312"/>
    <w:rsid w:val="005675AA"/>
    <w:rsid w:val="00567709"/>
    <w:rsid w:val="00567810"/>
    <w:rsid w:val="0056799C"/>
    <w:rsid w:val="00567C0A"/>
    <w:rsid w:val="005700FE"/>
    <w:rsid w:val="005701C4"/>
    <w:rsid w:val="00570285"/>
    <w:rsid w:val="0057073E"/>
    <w:rsid w:val="005708C9"/>
    <w:rsid w:val="005708EF"/>
    <w:rsid w:val="005709EA"/>
    <w:rsid w:val="005711BA"/>
    <w:rsid w:val="005712E7"/>
    <w:rsid w:val="005716EF"/>
    <w:rsid w:val="00571F54"/>
    <w:rsid w:val="00571F8E"/>
    <w:rsid w:val="00571FC3"/>
    <w:rsid w:val="00571FDB"/>
    <w:rsid w:val="00572380"/>
    <w:rsid w:val="00572638"/>
    <w:rsid w:val="00572B08"/>
    <w:rsid w:val="005738AA"/>
    <w:rsid w:val="00574097"/>
    <w:rsid w:val="005741E4"/>
    <w:rsid w:val="005748C5"/>
    <w:rsid w:val="00574E97"/>
    <w:rsid w:val="00574EF7"/>
    <w:rsid w:val="00574FD7"/>
    <w:rsid w:val="00574FDB"/>
    <w:rsid w:val="0057505E"/>
    <w:rsid w:val="0057564F"/>
    <w:rsid w:val="0057566F"/>
    <w:rsid w:val="00575EEA"/>
    <w:rsid w:val="005762FA"/>
    <w:rsid w:val="005762FF"/>
    <w:rsid w:val="0057678D"/>
    <w:rsid w:val="00576980"/>
    <w:rsid w:val="00576B80"/>
    <w:rsid w:val="00576D56"/>
    <w:rsid w:val="00576D5E"/>
    <w:rsid w:val="00576DF7"/>
    <w:rsid w:val="00577130"/>
    <w:rsid w:val="00577453"/>
    <w:rsid w:val="005776FF"/>
    <w:rsid w:val="00577993"/>
    <w:rsid w:val="00577A07"/>
    <w:rsid w:val="00577E57"/>
    <w:rsid w:val="00577F13"/>
    <w:rsid w:val="00580781"/>
    <w:rsid w:val="00580C2E"/>
    <w:rsid w:val="005815E6"/>
    <w:rsid w:val="00581FDF"/>
    <w:rsid w:val="005829DE"/>
    <w:rsid w:val="00582CFC"/>
    <w:rsid w:val="0058335A"/>
    <w:rsid w:val="0058337E"/>
    <w:rsid w:val="00583A36"/>
    <w:rsid w:val="00583C66"/>
    <w:rsid w:val="00583EF2"/>
    <w:rsid w:val="00584472"/>
    <w:rsid w:val="005852F4"/>
    <w:rsid w:val="005854C8"/>
    <w:rsid w:val="005858DA"/>
    <w:rsid w:val="00585B89"/>
    <w:rsid w:val="005864F9"/>
    <w:rsid w:val="00586E0B"/>
    <w:rsid w:val="0058700B"/>
    <w:rsid w:val="0059057E"/>
    <w:rsid w:val="00590A4D"/>
    <w:rsid w:val="00590A53"/>
    <w:rsid w:val="00590B10"/>
    <w:rsid w:val="00590BCE"/>
    <w:rsid w:val="00590E23"/>
    <w:rsid w:val="005917E7"/>
    <w:rsid w:val="00591BB7"/>
    <w:rsid w:val="005922C7"/>
    <w:rsid w:val="005923BB"/>
    <w:rsid w:val="00592697"/>
    <w:rsid w:val="0059269F"/>
    <w:rsid w:val="00592A6B"/>
    <w:rsid w:val="00592FCF"/>
    <w:rsid w:val="00593596"/>
    <w:rsid w:val="00593BAD"/>
    <w:rsid w:val="0059414A"/>
    <w:rsid w:val="0059432D"/>
    <w:rsid w:val="0059447B"/>
    <w:rsid w:val="00594AC0"/>
    <w:rsid w:val="00594C94"/>
    <w:rsid w:val="00595151"/>
    <w:rsid w:val="00595253"/>
    <w:rsid w:val="00595360"/>
    <w:rsid w:val="00595368"/>
    <w:rsid w:val="005958B4"/>
    <w:rsid w:val="005958D9"/>
    <w:rsid w:val="005962CA"/>
    <w:rsid w:val="00596416"/>
    <w:rsid w:val="00596778"/>
    <w:rsid w:val="0059677A"/>
    <w:rsid w:val="00597034"/>
    <w:rsid w:val="005973FB"/>
    <w:rsid w:val="00597908"/>
    <w:rsid w:val="005A01A1"/>
    <w:rsid w:val="005A06F4"/>
    <w:rsid w:val="005A07E1"/>
    <w:rsid w:val="005A0936"/>
    <w:rsid w:val="005A0A6B"/>
    <w:rsid w:val="005A0E12"/>
    <w:rsid w:val="005A13AD"/>
    <w:rsid w:val="005A1642"/>
    <w:rsid w:val="005A18D3"/>
    <w:rsid w:val="005A294C"/>
    <w:rsid w:val="005A2F0E"/>
    <w:rsid w:val="005A301E"/>
    <w:rsid w:val="005A313D"/>
    <w:rsid w:val="005A3237"/>
    <w:rsid w:val="005A355E"/>
    <w:rsid w:val="005A3E67"/>
    <w:rsid w:val="005A3EA2"/>
    <w:rsid w:val="005A4232"/>
    <w:rsid w:val="005A42F2"/>
    <w:rsid w:val="005A45BF"/>
    <w:rsid w:val="005A46B4"/>
    <w:rsid w:val="005A4DDA"/>
    <w:rsid w:val="005A4E04"/>
    <w:rsid w:val="005A4E65"/>
    <w:rsid w:val="005A544D"/>
    <w:rsid w:val="005A6083"/>
    <w:rsid w:val="005A60D5"/>
    <w:rsid w:val="005A71D6"/>
    <w:rsid w:val="005A72D7"/>
    <w:rsid w:val="005A730B"/>
    <w:rsid w:val="005A7776"/>
    <w:rsid w:val="005A7882"/>
    <w:rsid w:val="005A7A7C"/>
    <w:rsid w:val="005A7F16"/>
    <w:rsid w:val="005A7F2A"/>
    <w:rsid w:val="005A7F63"/>
    <w:rsid w:val="005B01FA"/>
    <w:rsid w:val="005B027D"/>
    <w:rsid w:val="005B027E"/>
    <w:rsid w:val="005B0B12"/>
    <w:rsid w:val="005B1168"/>
    <w:rsid w:val="005B1548"/>
    <w:rsid w:val="005B1558"/>
    <w:rsid w:val="005B1591"/>
    <w:rsid w:val="005B159E"/>
    <w:rsid w:val="005B1701"/>
    <w:rsid w:val="005B1B2D"/>
    <w:rsid w:val="005B1F9E"/>
    <w:rsid w:val="005B227D"/>
    <w:rsid w:val="005B22A2"/>
    <w:rsid w:val="005B2323"/>
    <w:rsid w:val="005B360C"/>
    <w:rsid w:val="005B366A"/>
    <w:rsid w:val="005B3B94"/>
    <w:rsid w:val="005B4202"/>
    <w:rsid w:val="005B42B9"/>
    <w:rsid w:val="005B4A50"/>
    <w:rsid w:val="005B4A52"/>
    <w:rsid w:val="005B4AD3"/>
    <w:rsid w:val="005B55D8"/>
    <w:rsid w:val="005B5B56"/>
    <w:rsid w:val="005B5F2E"/>
    <w:rsid w:val="005B6027"/>
    <w:rsid w:val="005B62E0"/>
    <w:rsid w:val="005B647A"/>
    <w:rsid w:val="005B6D26"/>
    <w:rsid w:val="005B7242"/>
    <w:rsid w:val="005B7A46"/>
    <w:rsid w:val="005C0037"/>
    <w:rsid w:val="005C008E"/>
    <w:rsid w:val="005C0199"/>
    <w:rsid w:val="005C0E13"/>
    <w:rsid w:val="005C1285"/>
    <w:rsid w:val="005C18FC"/>
    <w:rsid w:val="005C1933"/>
    <w:rsid w:val="005C2275"/>
    <w:rsid w:val="005C2317"/>
    <w:rsid w:val="005C2445"/>
    <w:rsid w:val="005C24FD"/>
    <w:rsid w:val="005C2DBD"/>
    <w:rsid w:val="005C2DE1"/>
    <w:rsid w:val="005C3088"/>
    <w:rsid w:val="005C318B"/>
    <w:rsid w:val="005C31F5"/>
    <w:rsid w:val="005C3370"/>
    <w:rsid w:val="005C36CD"/>
    <w:rsid w:val="005C4EED"/>
    <w:rsid w:val="005C4F17"/>
    <w:rsid w:val="005C4F73"/>
    <w:rsid w:val="005C54F4"/>
    <w:rsid w:val="005C557F"/>
    <w:rsid w:val="005C55B5"/>
    <w:rsid w:val="005C5ACF"/>
    <w:rsid w:val="005C5F70"/>
    <w:rsid w:val="005C61A6"/>
    <w:rsid w:val="005C6668"/>
    <w:rsid w:val="005C6715"/>
    <w:rsid w:val="005C6942"/>
    <w:rsid w:val="005C6BBB"/>
    <w:rsid w:val="005C6D94"/>
    <w:rsid w:val="005C7017"/>
    <w:rsid w:val="005C72B4"/>
    <w:rsid w:val="005C7325"/>
    <w:rsid w:val="005C7489"/>
    <w:rsid w:val="005C786C"/>
    <w:rsid w:val="005C7AE6"/>
    <w:rsid w:val="005C7FF6"/>
    <w:rsid w:val="005D0010"/>
    <w:rsid w:val="005D03F3"/>
    <w:rsid w:val="005D07A8"/>
    <w:rsid w:val="005D0859"/>
    <w:rsid w:val="005D0F43"/>
    <w:rsid w:val="005D0F84"/>
    <w:rsid w:val="005D10AF"/>
    <w:rsid w:val="005D1213"/>
    <w:rsid w:val="005D1762"/>
    <w:rsid w:val="005D17CA"/>
    <w:rsid w:val="005D1893"/>
    <w:rsid w:val="005D1EDB"/>
    <w:rsid w:val="005D1F6B"/>
    <w:rsid w:val="005D27CC"/>
    <w:rsid w:val="005D2D8D"/>
    <w:rsid w:val="005D2E92"/>
    <w:rsid w:val="005D32F2"/>
    <w:rsid w:val="005D3698"/>
    <w:rsid w:val="005D3FCB"/>
    <w:rsid w:val="005D4493"/>
    <w:rsid w:val="005D459E"/>
    <w:rsid w:val="005D484F"/>
    <w:rsid w:val="005D4CCB"/>
    <w:rsid w:val="005D5663"/>
    <w:rsid w:val="005D57B6"/>
    <w:rsid w:val="005D5B08"/>
    <w:rsid w:val="005D608B"/>
    <w:rsid w:val="005D6C87"/>
    <w:rsid w:val="005D6D76"/>
    <w:rsid w:val="005D73C2"/>
    <w:rsid w:val="005D750E"/>
    <w:rsid w:val="005D7562"/>
    <w:rsid w:val="005E024A"/>
    <w:rsid w:val="005E0515"/>
    <w:rsid w:val="005E064D"/>
    <w:rsid w:val="005E0959"/>
    <w:rsid w:val="005E0978"/>
    <w:rsid w:val="005E10BD"/>
    <w:rsid w:val="005E1701"/>
    <w:rsid w:val="005E1A4A"/>
    <w:rsid w:val="005E1D55"/>
    <w:rsid w:val="005E1FD8"/>
    <w:rsid w:val="005E2176"/>
    <w:rsid w:val="005E21BA"/>
    <w:rsid w:val="005E2258"/>
    <w:rsid w:val="005E254A"/>
    <w:rsid w:val="005E291D"/>
    <w:rsid w:val="005E2AAD"/>
    <w:rsid w:val="005E3269"/>
    <w:rsid w:val="005E3709"/>
    <w:rsid w:val="005E3A71"/>
    <w:rsid w:val="005E3F58"/>
    <w:rsid w:val="005E494F"/>
    <w:rsid w:val="005E534F"/>
    <w:rsid w:val="005E5B3B"/>
    <w:rsid w:val="005E5CBA"/>
    <w:rsid w:val="005E5F6C"/>
    <w:rsid w:val="005E65F4"/>
    <w:rsid w:val="005E6914"/>
    <w:rsid w:val="005E713B"/>
    <w:rsid w:val="005E71FC"/>
    <w:rsid w:val="005E7760"/>
    <w:rsid w:val="005E77AC"/>
    <w:rsid w:val="005E780B"/>
    <w:rsid w:val="005E78D7"/>
    <w:rsid w:val="005E7975"/>
    <w:rsid w:val="005E7F29"/>
    <w:rsid w:val="005F012D"/>
    <w:rsid w:val="005F01C4"/>
    <w:rsid w:val="005F05D3"/>
    <w:rsid w:val="005F0B6D"/>
    <w:rsid w:val="005F1125"/>
    <w:rsid w:val="005F14A0"/>
    <w:rsid w:val="005F14E4"/>
    <w:rsid w:val="005F15D4"/>
    <w:rsid w:val="005F161B"/>
    <w:rsid w:val="005F1952"/>
    <w:rsid w:val="005F1959"/>
    <w:rsid w:val="005F1A0C"/>
    <w:rsid w:val="005F1C79"/>
    <w:rsid w:val="005F1DB5"/>
    <w:rsid w:val="005F20C2"/>
    <w:rsid w:val="005F20ED"/>
    <w:rsid w:val="005F26D0"/>
    <w:rsid w:val="005F2C8F"/>
    <w:rsid w:val="005F2ED8"/>
    <w:rsid w:val="005F3353"/>
    <w:rsid w:val="005F36A1"/>
    <w:rsid w:val="005F3896"/>
    <w:rsid w:val="005F40A8"/>
    <w:rsid w:val="005F49E3"/>
    <w:rsid w:val="005F4E9E"/>
    <w:rsid w:val="005F51EA"/>
    <w:rsid w:val="005F5855"/>
    <w:rsid w:val="005F609C"/>
    <w:rsid w:val="005F619E"/>
    <w:rsid w:val="005F62E3"/>
    <w:rsid w:val="005F63C3"/>
    <w:rsid w:val="005F6507"/>
    <w:rsid w:val="005F6552"/>
    <w:rsid w:val="005F669F"/>
    <w:rsid w:val="005F683E"/>
    <w:rsid w:val="005F686D"/>
    <w:rsid w:val="005F6CE5"/>
    <w:rsid w:val="005F6DAA"/>
    <w:rsid w:val="005F6F45"/>
    <w:rsid w:val="005F7CEF"/>
    <w:rsid w:val="0060072E"/>
    <w:rsid w:val="00600B9F"/>
    <w:rsid w:val="00600E13"/>
    <w:rsid w:val="006017CC"/>
    <w:rsid w:val="00601955"/>
    <w:rsid w:val="00601B2D"/>
    <w:rsid w:val="00601C1D"/>
    <w:rsid w:val="00601E8D"/>
    <w:rsid w:val="00602609"/>
    <w:rsid w:val="00602679"/>
    <w:rsid w:val="00602694"/>
    <w:rsid w:val="00602825"/>
    <w:rsid w:val="00602982"/>
    <w:rsid w:val="006029FF"/>
    <w:rsid w:val="00602A2D"/>
    <w:rsid w:val="00602CFB"/>
    <w:rsid w:val="006032DC"/>
    <w:rsid w:val="006038E5"/>
    <w:rsid w:val="00603D2B"/>
    <w:rsid w:val="0060505F"/>
    <w:rsid w:val="00605211"/>
    <w:rsid w:val="006062BB"/>
    <w:rsid w:val="00606580"/>
    <w:rsid w:val="00606627"/>
    <w:rsid w:val="00606DCF"/>
    <w:rsid w:val="00607C22"/>
    <w:rsid w:val="00607F11"/>
    <w:rsid w:val="00610037"/>
    <w:rsid w:val="006101DC"/>
    <w:rsid w:val="006101F8"/>
    <w:rsid w:val="00610233"/>
    <w:rsid w:val="006109E6"/>
    <w:rsid w:val="00610D63"/>
    <w:rsid w:val="006111F6"/>
    <w:rsid w:val="006115E7"/>
    <w:rsid w:val="00611C35"/>
    <w:rsid w:val="006121C2"/>
    <w:rsid w:val="006121F7"/>
    <w:rsid w:val="006127B7"/>
    <w:rsid w:val="006128B2"/>
    <w:rsid w:val="0061299E"/>
    <w:rsid w:val="00612DD8"/>
    <w:rsid w:val="006131EC"/>
    <w:rsid w:val="006132F4"/>
    <w:rsid w:val="00613408"/>
    <w:rsid w:val="0061394E"/>
    <w:rsid w:val="00613BAA"/>
    <w:rsid w:val="00613EB6"/>
    <w:rsid w:val="0061401D"/>
    <w:rsid w:val="00614634"/>
    <w:rsid w:val="00614F13"/>
    <w:rsid w:val="00615649"/>
    <w:rsid w:val="006159D2"/>
    <w:rsid w:val="0061625C"/>
    <w:rsid w:val="00616548"/>
    <w:rsid w:val="00616DAC"/>
    <w:rsid w:val="00616FE1"/>
    <w:rsid w:val="0061757E"/>
    <w:rsid w:val="0061787E"/>
    <w:rsid w:val="00617E3B"/>
    <w:rsid w:val="006200A2"/>
    <w:rsid w:val="00620B05"/>
    <w:rsid w:val="00620D63"/>
    <w:rsid w:val="0062129E"/>
    <w:rsid w:val="006212A2"/>
    <w:rsid w:val="006212C3"/>
    <w:rsid w:val="006218ED"/>
    <w:rsid w:val="0062192D"/>
    <w:rsid w:val="00621CF1"/>
    <w:rsid w:val="006224A9"/>
    <w:rsid w:val="00622A13"/>
    <w:rsid w:val="00622A9F"/>
    <w:rsid w:val="00622CC8"/>
    <w:rsid w:val="00623CBB"/>
    <w:rsid w:val="00623EC7"/>
    <w:rsid w:val="00624034"/>
    <w:rsid w:val="006243FF"/>
    <w:rsid w:val="00624722"/>
    <w:rsid w:val="00624BDF"/>
    <w:rsid w:val="00624F95"/>
    <w:rsid w:val="0062591D"/>
    <w:rsid w:val="00625D31"/>
    <w:rsid w:val="00625DC5"/>
    <w:rsid w:val="006263AE"/>
    <w:rsid w:val="0062646F"/>
    <w:rsid w:val="0062693C"/>
    <w:rsid w:val="00626B59"/>
    <w:rsid w:val="00626D9A"/>
    <w:rsid w:val="00626ED4"/>
    <w:rsid w:val="00626F62"/>
    <w:rsid w:val="0062735C"/>
    <w:rsid w:val="00627465"/>
    <w:rsid w:val="006276A7"/>
    <w:rsid w:val="00627812"/>
    <w:rsid w:val="00627AEE"/>
    <w:rsid w:val="00627F4A"/>
    <w:rsid w:val="00630350"/>
    <w:rsid w:val="006308A1"/>
    <w:rsid w:val="006313A3"/>
    <w:rsid w:val="006314DD"/>
    <w:rsid w:val="0063151F"/>
    <w:rsid w:val="00631B01"/>
    <w:rsid w:val="00631BB7"/>
    <w:rsid w:val="00631BC7"/>
    <w:rsid w:val="0063230C"/>
    <w:rsid w:val="006324A8"/>
    <w:rsid w:val="00633186"/>
    <w:rsid w:val="00633AE3"/>
    <w:rsid w:val="00633B62"/>
    <w:rsid w:val="006348DB"/>
    <w:rsid w:val="00635038"/>
    <w:rsid w:val="006350E3"/>
    <w:rsid w:val="006353E8"/>
    <w:rsid w:val="00635849"/>
    <w:rsid w:val="00635F9C"/>
    <w:rsid w:val="006361A9"/>
    <w:rsid w:val="00636A04"/>
    <w:rsid w:val="00636CB0"/>
    <w:rsid w:val="00636E0B"/>
    <w:rsid w:val="006371F7"/>
    <w:rsid w:val="00637A25"/>
    <w:rsid w:val="00637A81"/>
    <w:rsid w:val="00637EED"/>
    <w:rsid w:val="00637F42"/>
    <w:rsid w:val="00637FAA"/>
    <w:rsid w:val="006400FA"/>
    <w:rsid w:val="006401AB"/>
    <w:rsid w:val="006405F3"/>
    <w:rsid w:val="00640853"/>
    <w:rsid w:val="006409CC"/>
    <w:rsid w:val="00640D04"/>
    <w:rsid w:val="00640FD3"/>
    <w:rsid w:val="00641B5B"/>
    <w:rsid w:val="00641FE2"/>
    <w:rsid w:val="0064240E"/>
    <w:rsid w:val="00642813"/>
    <w:rsid w:val="00642980"/>
    <w:rsid w:val="00642CB8"/>
    <w:rsid w:val="006430EA"/>
    <w:rsid w:val="00643183"/>
    <w:rsid w:val="00643262"/>
    <w:rsid w:val="006436F2"/>
    <w:rsid w:val="00643879"/>
    <w:rsid w:val="006440C0"/>
    <w:rsid w:val="006441F1"/>
    <w:rsid w:val="0064476C"/>
    <w:rsid w:val="006448BF"/>
    <w:rsid w:val="00644A6B"/>
    <w:rsid w:val="00645001"/>
    <w:rsid w:val="00645192"/>
    <w:rsid w:val="00645CC3"/>
    <w:rsid w:val="00645CDE"/>
    <w:rsid w:val="00645D9C"/>
    <w:rsid w:val="0064623D"/>
    <w:rsid w:val="00646473"/>
    <w:rsid w:val="0064692A"/>
    <w:rsid w:val="006469A1"/>
    <w:rsid w:val="00646CC8"/>
    <w:rsid w:val="00646D7A"/>
    <w:rsid w:val="00646D91"/>
    <w:rsid w:val="00647651"/>
    <w:rsid w:val="00647F79"/>
    <w:rsid w:val="00650179"/>
    <w:rsid w:val="006507CD"/>
    <w:rsid w:val="00650EE2"/>
    <w:rsid w:val="00651112"/>
    <w:rsid w:val="00651155"/>
    <w:rsid w:val="006518AD"/>
    <w:rsid w:val="00651D09"/>
    <w:rsid w:val="00651E8F"/>
    <w:rsid w:val="00651FB1"/>
    <w:rsid w:val="00652006"/>
    <w:rsid w:val="0065204A"/>
    <w:rsid w:val="006520B8"/>
    <w:rsid w:val="00652165"/>
    <w:rsid w:val="00652261"/>
    <w:rsid w:val="00652279"/>
    <w:rsid w:val="00652351"/>
    <w:rsid w:val="00652FF8"/>
    <w:rsid w:val="006533EE"/>
    <w:rsid w:val="0065343C"/>
    <w:rsid w:val="006534E0"/>
    <w:rsid w:val="0065367F"/>
    <w:rsid w:val="00654269"/>
    <w:rsid w:val="00655217"/>
    <w:rsid w:val="0065521C"/>
    <w:rsid w:val="00655568"/>
    <w:rsid w:val="00655F62"/>
    <w:rsid w:val="00656200"/>
    <w:rsid w:val="00656472"/>
    <w:rsid w:val="00656C68"/>
    <w:rsid w:val="00656C79"/>
    <w:rsid w:val="00657877"/>
    <w:rsid w:val="006578FE"/>
    <w:rsid w:val="00657C98"/>
    <w:rsid w:val="0066021C"/>
    <w:rsid w:val="00660670"/>
    <w:rsid w:val="00660880"/>
    <w:rsid w:val="00660B5E"/>
    <w:rsid w:val="00660C79"/>
    <w:rsid w:val="00660CEC"/>
    <w:rsid w:val="006611D0"/>
    <w:rsid w:val="006617C0"/>
    <w:rsid w:val="00661C86"/>
    <w:rsid w:val="00662DD4"/>
    <w:rsid w:val="00663135"/>
    <w:rsid w:val="006633B4"/>
    <w:rsid w:val="006635FF"/>
    <w:rsid w:val="00663CBC"/>
    <w:rsid w:val="00664FD1"/>
    <w:rsid w:val="00665315"/>
    <w:rsid w:val="00665A2F"/>
    <w:rsid w:val="00665BED"/>
    <w:rsid w:val="00665CFF"/>
    <w:rsid w:val="00666111"/>
    <w:rsid w:val="00666B15"/>
    <w:rsid w:val="00666C56"/>
    <w:rsid w:val="00666F65"/>
    <w:rsid w:val="006674C4"/>
    <w:rsid w:val="00667764"/>
    <w:rsid w:val="0067009F"/>
    <w:rsid w:val="00670590"/>
    <w:rsid w:val="00670671"/>
    <w:rsid w:val="006706B9"/>
    <w:rsid w:val="00670F37"/>
    <w:rsid w:val="00671416"/>
    <w:rsid w:val="006715F7"/>
    <w:rsid w:val="006718BE"/>
    <w:rsid w:val="00671CA7"/>
    <w:rsid w:val="00672971"/>
    <w:rsid w:val="00672E0E"/>
    <w:rsid w:val="00673000"/>
    <w:rsid w:val="006732FA"/>
    <w:rsid w:val="00673ACD"/>
    <w:rsid w:val="00673E0F"/>
    <w:rsid w:val="0067400D"/>
    <w:rsid w:val="00674332"/>
    <w:rsid w:val="006746E9"/>
    <w:rsid w:val="00675587"/>
    <w:rsid w:val="006757EC"/>
    <w:rsid w:val="006761B6"/>
    <w:rsid w:val="006764DF"/>
    <w:rsid w:val="00676A79"/>
    <w:rsid w:val="00676BE6"/>
    <w:rsid w:val="0067700A"/>
    <w:rsid w:val="006770BC"/>
    <w:rsid w:val="00677D64"/>
    <w:rsid w:val="00677D78"/>
    <w:rsid w:val="006800B2"/>
    <w:rsid w:val="006803AD"/>
    <w:rsid w:val="0068124B"/>
    <w:rsid w:val="00681309"/>
    <w:rsid w:val="006813A7"/>
    <w:rsid w:val="006815CA"/>
    <w:rsid w:val="00681AA6"/>
    <w:rsid w:val="00681ACE"/>
    <w:rsid w:val="00681FCA"/>
    <w:rsid w:val="006821A5"/>
    <w:rsid w:val="006824AA"/>
    <w:rsid w:val="00682C9D"/>
    <w:rsid w:val="00682D4F"/>
    <w:rsid w:val="00683A70"/>
    <w:rsid w:val="00683AF0"/>
    <w:rsid w:val="006849A2"/>
    <w:rsid w:val="00684DF0"/>
    <w:rsid w:val="006850E6"/>
    <w:rsid w:val="00685801"/>
    <w:rsid w:val="00685B5E"/>
    <w:rsid w:val="00685CAD"/>
    <w:rsid w:val="00685E3D"/>
    <w:rsid w:val="00687406"/>
    <w:rsid w:val="00687432"/>
    <w:rsid w:val="00687CF3"/>
    <w:rsid w:val="00687F92"/>
    <w:rsid w:val="006904B7"/>
    <w:rsid w:val="00690551"/>
    <w:rsid w:val="00690F1C"/>
    <w:rsid w:val="0069104C"/>
    <w:rsid w:val="006912BA"/>
    <w:rsid w:val="006912F5"/>
    <w:rsid w:val="006917E6"/>
    <w:rsid w:val="00691806"/>
    <w:rsid w:val="00691DA2"/>
    <w:rsid w:val="006920A5"/>
    <w:rsid w:val="00692299"/>
    <w:rsid w:val="00692F8E"/>
    <w:rsid w:val="006931EE"/>
    <w:rsid w:val="00693417"/>
    <w:rsid w:val="006935CD"/>
    <w:rsid w:val="00693B55"/>
    <w:rsid w:val="00693D8D"/>
    <w:rsid w:val="00694845"/>
    <w:rsid w:val="0069511C"/>
    <w:rsid w:val="006953F0"/>
    <w:rsid w:val="006955CB"/>
    <w:rsid w:val="006959FE"/>
    <w:rsid w:val="00696301"/>
    <w:rsid w:val="006970DE"/>
    <w:rsid w:val="0069769C"/>
    <w:rsid w:val="0069781B"/>
    <w:rsid w:val="006978BD"/>
    <w:rsid w:val="00697C26"/>
    <w:rsid w:val="006A0273"/>
    <w:rsid w:val="006A05AC"/>
    <w:rsid w:val="006A0A9B"/>
    <w:rsid w:val="006A0CCA"/>
    <w:rsid w:val="006A0F86"/>
    <w:rsid w:val="006A1258"/>
    <w:rsid w:val="006A18FB"/>
    <w:rsid w:val="006A1A11"/>
    <w:rsid w:val="006A1E10"/>
    <w:rsid w:val="006A2530"/>
    <w:rsid w:val="006A27A5"/>
    <w:rsid w:val="006A27B3"/>
    <w:rsid w:val="006A2E48"/>
    <w:rsid w:val="006A36E2"/>
    <w:rsid w:val="006A47A2"/>
    <w:rsid w:val="006A4B05"/>
    <w:rsid w:val="006A4FBC"/>
    <w:rsid w:val="006A520B"/>
    <w:rsid w:val="006A53C9"/>
    <w:rsid w:val="006A55D7"/>
    <w:rsid w:val="006A5671"/>
    <w:rsid w:val="006A56A2"/>
    <w:rsid w:val="006A5A08"/>
    <w:rsid w:val="006A5E3F"/>
    <w:rsid w:val="006B0321"/>
    <w:rsid w:val="006B04A2"/>
    <w:rsid w:val="006B0707"/>
    <w:rsid w:val="006B078D"/>
    <w:rsid w:val="006B07DE"/>
    <w:rsid w:val="006B13AE"/>
    <w:rsid w:val="006B15D0"/>
    <w:rsid w:val="006B17C6"/>
    <w:rsid w:val="006B1CB7"/>
    <w:rsid w:val="006B1D14"/>
    <w:rsid w:val="006B21B4"/>
    <w:rsid w:val="006B2215"/>
    <w:rsid w:val="006B265A"/>
    <w:rsid w:val="006B27DF"/>
    <w:rsid w:val="006B28D4"/>
    <w:rsid w:val="006B2A84"/>
    <w:rsid w:val="006B2C63"/>
    <w:rsid w:val="006B2C71"/>
    <w:rsid w:val="006B37F0"/>
    <w:rsid w:val="006B38ED"/>
    <w:rsid w:val="006B3C20"/>
    <w:rsid w:val="006B3C3C"/>
    <w:rsid w:val="006B3E3D"/>
    <w:rsid w:val="006B3FE9"/>
    <w:rsid w:val="006B464E"/>
    <w:rsid w:val="006B4B41"/>
    <w:rsid w:val="006B4C0B"/>
    <w:rsid w:val="006B4FF2"/>
    <w:rsid w:val="006B523F"/>
    <w:rsid w:val="006B57CA"/>
    <w:rsid w:val="006B5AE0"/>
    <w:rsid w:val="006B5C06"/>
    <w:rsid w:val="006B6154"/>
    <w:rsid w:val="006B6879"/>
    <w:rsid w:val="006B6CA5"/>
    <w:rsid w:val="006B73B4"/>
    <w:rsid w:val="006B7CFB"/>
    <w:rsid w:val="006C0302"/>
    <w:rsid w:val="006C0532"/>
    <w:rsid w:val="006C060D"/>
    <w:rsid w:val="006C0991"/>
    <w:rsid w:val="006C1612"/>
    <w:rsid w:val="006C18AD"/>
    <w:rsid w:val="006C1D59"/>
    <w:rsid w:val="006C2170"/>
    <w:rsid w:val="006C2172"/>
    <w:rsid w:val="006C245E"/>
    <w:rsid w:val="006C259C"/>
    <w:rsid w:val="006C28CB"/>
    <w:rsid w:val="006C3084"/>
    <w:rsid w:val="006C3216"/>
    <w:rsid w:val="006C32DC"/>
    <w:rsid w:val="006C359F"/>
    <w:rsid w:val="006C377D"/>
    <w:rsid w:val="006C3F7E"/>
    <w:rsid w:val="006C40EA"/>
    <w:rsid w:val="006C4160"/>
    <w:rsid w:val="006C4282"/>
    <w:rsid w:val="006C430B"/>
    <w:rsid w:val="006C4EF3"/>
    <w:rsid w:val="006C4F96"/>
    <w:rsid w:val="006C5055"/>
    <w:rsid w:val="006C5997"/>
    <w:rsid w:val="006C5AB5"/>
    <w:rsid w:val="006C5F47"/>
    <w:rsid w:val="006C62EB"/>
    <w:rsid w:val="006C65DC"/>
    <w:rsid w:val="006C686B"/>
    <w:rsid w:val="006C68AF"/>
    <w:rsid w:val="006C6A1A"/>
    <w:rsid w:val="006C6CC7"/>
    <w:rsid w:val="006C6E92"/>
    <w:rsid w:val="006C76A6"/>
    <w:rsid w:val="006C7877"/>
    <w:rsid w:val="006D0350"/>
    <w:rsid w:val="006D0DBF"/>
    <w:rsid w:val="006D100C"/>
    <w:rsid w:val="006D16CE"/>
    <w:rsid w:val="006D1ACB"/>
    <w:rsid w:val="006D21B9"/>
    <w:rsid w:val="006D2C69"/>
    <w:rsid w:val="006D2F04"/>
    <w:rsid w:val="006D3E11"/>
    <w:rsid w:val="006D4065"/>
    <w:rsid w:val="006D46DD"/>
    <w:rsid w:val="006D4D59"/>
    <w:rsid w:val="006D50F9"/>
    <w:rsid w:val="006D5737"/>
    <w:rsid w:val="006D5761"/>
    <w:rsid w:val="006D5C38"/>
    <w:rsid w:val="006D5CE9"/>
    <w:rsid w:val="006D6084"/>
    <w:rsid w:val="006D63BD"/>
    <w:rsid w:val="006D6544"/>
    <w:rsid w:val="006D69B3"/>
    <w:rsid w:val="006D6B93"/>
    <w:rsid w:val="006D7358"/>
    <w:rsid w:val="006D73F7"/>
    <w:rsid w:val="006E0427"/>
    <w:rsid w:val="006E0518"/>
    <w:rsid w:val="006E0522"/>
    <w:rsid w:val="006E0FC5"/>
    <w:rsid w:val="006E10F2"/>
    <w:rsid w:val="006E13A3"/>
    <w:rsid w:val="006E1719"/>
    <w:rsid w:val="006E1ABC"/>
    <w:rsid w:val="006E1C8E"/>
    <w:rsid w:val="006E3302"/>
    <w:rsid w:val="006E33DD"/>
    <w:rsid w:val="006E38D8"/>
    <w:rsid w:val="006E399C"/>
    <w:rsid w:val="006E3F6D"/>
    <w:rsid w:val="006E413B"/>
    <w:rsid w:val="006E43A5"/>
    <w:rsid w:val="006E49BF"/>
    <w:rsid w:val="006E4BA3"/>
    <w:rsid w:val="006E4EDF"/>
    <w:rsid w:val="006E598E"/>
    <w:rsid w:val="006E5A5A"/>
    <w:rsid w:val="006E6313"/>
    <w:rsid w:val="006E6445"/>
    <w:rsid w:val="006E6605"/>
    <w:rsid w:val="006E6AA7"/>
    <w:rsid w:val="006E7541"/>
    <w:rsid w:val="006E790B"/>
    <w:rsid w:val="006E7C8E"/>
    <w:rsid w:val="006E7CD2"/>
    <w:rsid w:val="006F09C0"/>
    <w:rsid w:val="006F0C14"/>
    <w:rsid w:val="006F1636"/>
    <w:rsid w:val="006F16B0"/>
    <w:rsid w:val="006F1784"/>
    <w:rsid w:val="006F1A99"/>
    <w:rsid w:val="006F1ADA"/>
    <w:rsid w:val="006F2185"/>
    <w:rsid w:val="006F2E37"/>
    <w:rsid w:val="006F313D"/>
    <w:rsid w:val="006F377D"/>
    <w:rsid w:val="006F3F5D"/>
    <w:rsid w:val="006F4023"/>
    <w:rsid w:val="006F438A"/>
    <w:rsid w:val="006F44FD"/>
    <w:rsid w:val="006F46F9"/>
    <w:rsid w:val="006F48C9"/>
    <w:rsid w:val="006F4933"/>
    <w:rsid w:val="006F5374"/>
    <w:rsid w:val="006F54D9"/>
    <w:rsid w:val="006F580A"/>
    <w:rsid w:val="006F583D"/>
    <w:rsid w:val="006F59F2"/>
    <w:rsid w:val="006F59F8"/>
    <w:rsid w:val="006F5DE9"/>
    <w:rsid w:val="006F61B8"/>
    <w:rsid w:val="006F6586"/>
    <w:rsid w:val="006F67CD"/>
    <w:rsid w:val="006F68F2"/>
    <w:rsid w:val="006F6B3C"/>
    <w:rsid w:val="006F6D8E"/>
    <w:rsid w:val="006F6DBC"/>
    <w:rsid w:val="006F78BA"/>
    <w:rsid w:val="00700100"/>
    <w:rsid w:val="00700C56"/>
    <w:rsid w:val="007014FA"/>
    <w:rsid w:val="007015E5"/>
    <w:rsid w:val="00701659"/>
    <w:rsid w:val="0070197A"/>
    <w:rsid w:val="0070235E"/>
    <w:rsid w:val="00702FF8"/>
    <w:rsid w:val="0070313C"/>
    <w:rsid w:val="007039BB"/>
    <w:rsid w:val="00703ABA"/>
    <w:rsid w:val="00703C69"/>
    <w:rsid w:val="007044BF"/>
    <w:rsid w:val="0070498C"/>
    <w:rsid w:val="007049B2"/>
    <w:rsid w:val="00704CF7"/>
    <w:rsid w:val="00705145"/>
    <w:rsid w:val="007052FF"/>
    <w:rsid w:val="00705850"/>
    <w:rsid w:val="00705DD7"/>
    <w:rsid w:val="00705EA9"/>
    <w:rsid w:val="00706036"/>
    <w:rsid w:val="007062B3"/>
    <w:rsid w:val="00707206"/>
    <w:rsid w:val="00707AEC"/>
    <w:rsid w:val="00707D34"/>
    <w:rsid w:val="00710306"/>
    <w:rsid w:val="00710B20"/>
    <w:rsid w:val="00710B52"/>
    <w:rsid w:val="00710D32"/>
    <w:rsid w:val="0071136A"/>
    <w:rsid w:val="00711738"/>
    <w:rsid w:val="00711980"/>
    <w:rsid w:val="00711DB1"/>
    <w:rsid w:val="007125F9"/>
    <w:rsid w:val="00712B48"/>
    <w:rsid w:val="00713344"/>
    <w:rsid w:val="00713346"/>
    <w:rsid w:val="00713A49"/>
    <w:rsid w:val="00713C78"/>
    <w:rsid w:val="00713DC0"/>
    <w:rsid w:val="00714327"/>
    <w:rsid w:val="007145C1"/>
    <w:rsid w:val="00714730"/>
    <w:rsid w:val="00714738"/>
    <w:rsid w:val="007147AE"/>
    <w:rsid w:val="007147FD"/>
    <w:rsid w:val="00714A6B"/>
    <w:rsid w:val="007156AC"/>
    <w:rsid w:val="007157E6"/>
    <w:rsid w:val="007169F5"/>
    <w:rsid w:val="00717232"/>
    <w:rsid w:val="00717B5A"/>
    <w:rsid w:val="00717CAF"/>
    <w:rsid w:val="0072008C"/>
    <w:rsid w:val="0072032A"/>
    <w:rsid w:val="007209E0"/>
    <w:rsid w:val="00720E46"/>
    <w:rsid w:val="00721017"/>
    <w:rsid w:val="007212F4"/>
    <w:rsid w:val="00721659"/>
    <w:rsid w:val="0072179B"/>
    <w:rsid w:val="007221A6"/>
    <w:rsid w:val="0072229C"/>
    <w:rsid w:val="0072303D"/>
    <w:rsid w:val="0072320E"/>
    <w:rsid w:val="007239D2"/>
    <w:rsid w:val="007239E8"/>
    <w:rsid w:val="007244DF"/>
    <w:rsid w:val="00725454"/>
    <w:rsid w:val="00725973"/>
    <w:rsid w:val="00726185"/>
    <w:rsid w:val="00726242"/>
    <w:rsid w:val="00726532"/>
    <w:rsid w:val="00726FA8"/>
    <w:rsid w:val="007275F5"/>
    <w:rsid w:val="00727BC7"/>
    <w:rsid w:val="00730D8F"/>
    <w:rsid w:val="00730DC9"/>
    <w:rsid w:val="007312FF"/>
    <w:rsid w:val="00731427"/>
    <w:rsid w:val="007314BA"/>
    <w:rsid w:val="00731946"/>
    <w:rsid w:val="00731FD3"/>
    <w:rsid w:val="007327E6"/>
    <w:rsid w:val="00732882"/>
    <w:rsid w:val="007328CF"/>
    <w:rsid w:val="007338B3"/>
    <w:rsid w:val="007338DA"/>
    <w:rsid w:val="0073390C"/>
    <w:rsid w:val="00733CFA"/>
    <w:rsid w:val="00734247"/>
    <w:rsid w:val="00734AA5"/>
    <w:rsid w:val="00734B9A"/>
    <w:rsid w:val="00735732"/>
    <w:rsid w:val="00735C63"/>
    <w:rsid w:val="00735DCA"/>
    <w:rsid w:val="00736103"/>
    <w:rsid w:val="007361D8"/>
    <w:rsid w:val="0073620B"/>
    <w:rsid w:val="00736517"/>
    <w:rsid w:val="007366A8"/>
    <w:rsid w:val="00736952"/>
    <w:rsid w:val="00736E2B"/>
    <w:rsid w:val="007372B1"/>
    <w:rsid w:val="0073787F"/>
    <w:rsid w:val="00737E13"/>
    <w:rsid w:val="00740014"/>
    <w:rsid w:val="007400D9"/>
    <w:rsid w:val="0074055F"/>
    <w:rsid w:val="00740BA4"/>
    <w:rsid w:val="00740D4D"/>
    <w:rsid w:val="00741769"/>
    <w:rsid w:val="0074178E"/>
    <w:rsid w:val="00741F25"/>
    <w:rsid w:val="00742A8E"/>
    <w:rsid w:val="0074304B"/>
    <w:rsid w:val="007433C7"/>
    <w:rsid w:val="007435AC"/>
    <w:rsid w:val="007438D7"/>
    <w:rsid w:val="00744418"/>
    <w:rsid w:val="0074445C"/>
    <w:rsid w:val="00744798"/>
    <w:rsid w:val="00744909"/>
    <w:rsid w:val="00745172"/>
    <w:rsid w:val="00745203"/>
    <w:rsid w:val="0074545D"/>
    <w:rsid w:val="007454C3"/>
    <w:rsid w:val="0074556D"/>
    <w:rsid w:val="00745DD5"/>
    <w:rsid w:val="0074636F"/>
    <w:rsid w:val="00746630"/>
    <w:rsid w:val="00746656"/>
    <w:rsid w:val="007467A8"/>
    <w:rsid w:val="00746ACB"/>
    <w:rsid w:val="00747B22"/>
    <w:rsid w:val="00747B88"/>
    <w:rsid w:val="007510EC"/>
    <w:rsid w:val="007514D3"/>
    <w:rsid w:val="00751804"/>
    <w:rsid w:val="007528ED"/>
    <w:rsid w:val="00752ABC"/>
    <w:rsid w:val="00753065"/>
    <w:rsid w:val="007530BA"/>
    <w:rsid w:val="007532C5"/>
    <w:rsid w:val="00753328"/>
    <w:rsid w:val="007533E0"/>
    <w:rsid w:val="00753DAE"/>
    <w:rsid w:val="00753FD4"/>
    <w:rsid w:val="007542FA"/>
    <w:rsid w:val="00754466"/>
    <w:rsid w:val="00754469"/>
    <w:rsid w:val="00755942"/>
    <w:rsid w:val="00755BE1"/>
    <w:rsid w:val="00755DEC"/>
    <w:rsid w:val="00755F11"/>
    <w:rsid w:val="007564BF"/>
    <w:rsid w:val="007565A5"/>
    <w:rsid w:val="007565ED"/>
    <w:rsid w:val="00756E95"/>
    <w:rsid w:val="0075737A"/>
    <w:rsid w:val="0075765A"/>
    <w:rsid w:val="00757762"/>
    <w:rsid w:val="00757818"/>
    <w:rsid w:val="00757A01"/>
    <w:rsid w:val="007605AD"/>
    <w:rsid w:val="00760617"/>
    <w:rsid w:val="00760789"/>
    <w:rsid w:val="00760797"/>
    <w:rsid w:val="00760BED"/>
    <w:rsid w:val="00760F43"/>
    <w:rsid w:val="00761A73"/>
    <w:rsid w:val="00761E34"/>
    <w:rsid w:val="00761EC5"/>
    <w:rsid w:val="007620B9"/>
    <w:rsid w:val="0076226A"/>
    <w:rsid w:val="007622B4"/>
    <w:rsid w:val="00762577"/>
    <w:rsid w:val="007626F3"/>
    <w:rsid w:val="0076297F"/>
    <w:rsid w:val="00762BF5"/>
    <w:rsid w:val="00762FF1"/>
    <w:rsid w:val="007637A8"/>
    <w:rsid w:val="00764038"/>
    <w:rsid w:val="0076432C"/>
    <w:rsid w:val="007648C9"/>
    <w:rsid w:val="00764DDE"/>
    <w:rsid w:val="00764F75"/>
    <w:rsid w:val="00764FD9"/>
    <w:rsid w:val="007654DC"/>
    <w:rsid w:val="0076558C"/>
    <w:rsid w:val="007658BE"/>
    <w:rsid w:val="00765C85"/>
    <w:rsid w:val="00765EB3"/>
    <w:rsid w:val="00766333"/>
    <w:rsid w:val="00766344"/>
    <w:rsid w:val="00766D20"/>
    <w:rsid w:val="0076711E"/>
    <w:rsid w:val="0076735B"/>
    <w:rsid w:val="007676B1"/>
    <w:rsid w:val="00767829"/>
    <w:rsid w:val="00767D9C"/>
    <w:rsid w:val="0077014A"/>
    <w:rsid w:val="007702AB"/>
    <w:rsid w:val="007703DA"/>
    <w:rsid w:val="00770748"/>
    <w:rsid w:val="00770A77"/>
    <w:rsid w:val="00770E97"/>
    <w:rsid w:val="00771575"/>
    <w:rsid w:val="0077180E"/>
    <w:rsid w:val="007718B5"/>
    <w:rsid w:val="00771DFA"/>
    <w:rsid w:val="007720F5"/>
    <w:rsid w:val="0077242D"/>
    <w:rsid w:val="007727C6"/>
    <w:rsid w:val="0077289B"/>
    <w:rsid w:val="00773347"/>
    <w:rsid w:val="00773A1C"/>
    <w:rsid w:val="00773BE2"/>
    <w:rsid w:val="00773E09"/>
    <w:rsid w:val="00773EFF"/>
    <w:rsid w:val="00774282"/>
    <w:rsid w:val="007748D7"/>
    <w:rsid w:val="00774D8E"/>
    <w:rsid w:val="0077523C"/>
    <w:rsid w:val="00775290"/>
    <w:rsid w:val="00775781"/>
    <w:rsid w:val="007757DF"/>
    <w:rsid w:val="007761D9"/>
    <w:rsid w:val="007768FB"/>
    <w:rsid w:val="0077697A"/>
    <w:rsid w:val="00776A64"/>
    <w:rsid w:val="00776BAE"/>
    <w:rsid w:val="00776C5C"/>
    <w:rsid w:val="00776EF2"/>
    <w:rsid w:val="00776F87"/>
    <w:rsid w:val="0077763B"/>
    <w:rsid w:val="00780443"/>
    <w:rsid w:val="007805A9"/>
    <w:rsid w:val="007807E6"/>
    <w:rsid w:val="00780C04"/>
    <w:rsid w:val="00780D51"/>
    <w:rsid w:val="00780E0E"/>
    <w:rsid w:val="0078116D"/>
    <w:rsid w:val="00781B5B"/>
    <w:rsid w:val="00782048"/>
    <w:rsid w:val="0078212F"/>
    <w:rsid w:val="00782B44"/>
    <w:rsid w:val="00782D07"/>
    <w:rsid w:val="00783046"/>
    <w:rsid w:val="007837A8"/>
    <w:rsid w:val="00783890"/>
    <w:rsid w:val="00783922"/>
    <w:rsid w:val="00783953"/>
    <w:rsid w:val="00783CA9"/>
    <w:rsid w:val="00783CF2"/>
    <w:rsid w:val="00783FD7"/>
    <w:rsid w:val="00784240"/>
    <w:rsid w:val="007845F9"/>
    <w:rsid w:val="007846F6"/>
    <w:rsid w:val="00784C03"/>
    <w:rsid w:val="007851EB"/>
    <w:rsid w:val="007854F1"/>
    <w:rsid w:val="00785543"/>
    <w:rsid w:val="0078567A"/>
    <w:rsid w:val="00785F7A"/>
    <w:rsid w:val="00786251"/>
    <w:rsid w:val="00786616"/>
    <w:rsid w:val="00786733"/>
    <w:rsid w:val="00787EA0"/>
    <w:rsid w:val="00787F82"/>
    <w:rsid w:val="00790196"/>
    <w:rsid w:val="00790585"/>
    <w:rsid w:val="007906DB"/>
    <w:rsid w:val="00790C8D"/>
    <w:rsid w:val="00790E1E"/>
    <w:rsid w:val="007910EB"/>
    <w:rsid w:val="00791154"/>
    <w:rsid w:val="0079156D"/>
    <w:rsid w:val="00791709"/>
    <w:rsid w:val="00791B45"/>
    <w:rsid w:val="007925A7"/>
    <w:rsid w:val="00792B43"/>
    <w:rsid w:val="00793972"/>
    <w:rsid w:val="0079450A"/>
    <w:rsid w:val="00794567"/>
    <w:rsid w:val="00794894"/>
    <w:rsid w:val="00794BDF"/>
    <w:rsid w:val="00794D51"/>
    <w:rsid w:val="00794DC0"/>
    <w:rsid w:val="00795373"/>
    <w:rsid w:val="0079571F"/>
    <w:rsid w:val="00795986"/>
    <w:rsid w:val="00795A3A"/>
    <w:rsid w:val="00795CA6"/>
    <w:rsid w:val="00795FA2"/>
    <w:rsid w:val="007962D4"/>
    <w:rsid w:val="00796D76"/>
    <w:rsid w:val="00796D78"/>
    <w:rsid w:val="00796E7F"/>
    <w:rsid w:val="00796F69"/>
    <w:rsid w:val="00796FD3"/>
    <w:rsid w:val="00797103"/>
    <w:rsid w:val="00797383"/>
    <w:rsid w:val="00797416"/>
    <w:rsid w:val="0079769F"/>
    <w:rsid w:val="00797700"/>
    <w:rsid w:val="00797795"/>
    <w:rsid w:val="007A0D69"/>
    <w:rsid w:val="007A0E8C"/>
    <w:rsid w:val="007A1C6B"/>
    <w:rsid w:val="007A25AB"/>
    <w:rsid w:val="007A2630"/>
    <w:rsid w:val="007A2904"/>
    <w:rsid w:val="007A2F27"/>
    <w:rsid w:val="007A334F"/>
    <w:rsid w:val="007A3A7C"/>
    <w:rsid w:val="007A3E27"/>
    <w:rsid w:val="007A4256"/>
    <w:rsid w:val="007A4985"/>
    <w:rsid w:val="007A4B0B"/>
    <w:rsid w:val="007A4BB4"/>
    <w:rsid w:val="007A55AE"/>
    <w:rsid w:val="007A58CA"/>
    <w:rsid w:val="007A5ABF"/>
    <w:rsid w:val="007A5C6A"/>
    <w:rsid w:val="007A5CAA"/>
    <w:rsid w:val="007A69FF"/>
    <w:rsid w:val="007A6D30"/>
    <w:rsid w:val="007A70AA"/>
    <w:rsid w:val="007A71D4"/>
    <w:rsid w:val="007A77BC"/>
    <w:rsid w:val="007A77EB"/>
    <w:rsid w:val="007A7984"/>
    <w:rsid w:val="007A7B60"/>
    <w:rsid w:val="007A7B9A"/>
    <w:rsid w:val="007A7BF0"/>
    <w:rsid w:val="007A7DBE"/>
    <w:rsid w:val="007B0E76"/>
    <w:rsid w:val="007B1198"/>
    <w:rsid w:val="007B1513"/>
    <w:rsid w:val="007B1515"/>
    <w:rsid w:val="007B1AF9"/>
    <w:rsid w:val="007B1B7E"/>
    <w:rsid w:val="007B1D36"/>
    <w:rsid w:val="007B1FAD"/>
    <w:rsid w:val="007B1FE7"/>
    <w:rsid w:val="007B20C5"/>
    <w:rsid w:val="007B20EC"/>
    <w:rsid w:val="007B21B8"/>
    <w:rsid w:val="007B238E"/>
    <w:rsid w:val="007B32E4"/>
    <w:rsid w:val="007B3491"/>
    <w:rsid w:val="007B3ED9"/>
    <w:rsid w:val="007B40D3"/>
    <w:rsid w:val="007B40F1"/>
    <w:rsid w:val="007B447A"/>
    <w:rsid w:val="007B45E0"/>
    <w:rsid w:val="007B4782"/>
    <w:rsid w:val="007B4D0F"/>
    <w:rsid w:val="007B4EA3"/>
    <w:rsid w:val="007B5321"/>
    <w:rsid w:val="007B550E"/>
    <w:rsid w:val="007B641C"/>
    <w:rsid w:val="007B72AD"/>
    <w:rsid w:val="007B7771"/>
    <w:rsid w:val="007B793A"/>
    <w:rsid w:val="007B7996"/>
    <w:rsid w:val="007B7C34"/>
    <w:rsid w:val="007B7D14"/>
    <w:rsid w:val="007B7EC0"/>
    <w:rsid w:val="007C01EF"/>
    <w:rsid w:val="007C04CE"/>
    <w:rsid w:val="007C06ED"/>
    <w:rsid w:val="007C0ABA"/>
    <w:rsid w:val="007C11A1"/>
    <w:rsid w:val="007C16F9"/>
    <w:rsid w:val="007C2214"/>
    <w:rsid w:val="007C2525"/>
    <w:rsid w:val="007C2BE5"/>
    <w:rsid w:val="007C2E00"/>
    <w:rsid w:val="007C2E6E"/>
    <w:rsid w:val="007C3303"/>
    <w:rsid w:val="007C3679"/>
    <w:rsid w:val="007C3944"/>
    <w:rsid w:val="007C3C40"/>
    <w:rsid w:val="007C3F12"/>
    <w:rsid w:val="007C42CA"/>
    <w:rsid w:val="007C4765"/>
    <w:rsid w:val="007C599E"/>
    <w:rsid w:val="007C5B9B"/>
    <w:rsid w:val="007C5C24"/>
    <w:rsid w:val="007C66AC"/>
    <w:rsid w:val="007C6A2D"/>
    <w:rsid w:val="007C6B29"/>
    <w:rsid w:val="007C6D44"/>
    <w:rsid w:val="007C6DD4"/>
    <w:rsid w:val="007C6EAC"/>
    <w:rsid w:val="007C72A1"/>
    <w:rsid w:val="007C749C"/>
    <w:rsid w:val="007D0032"/>
    <w:rsid w:val="007D0392"/>
    <w:rsid w:val="007D0A28"/>
    <w:rsid w:val="007D0EB5"/>
    <w:rsid w:val="007D15CC"/>
    <w:rsid w:val="007D1A34"/>
    <w:rsid w:val="007D1BFE"/>
    <w:rsid w:val="007D2491"/>
    <w:rsid w:val="007D24E3"/>
    <w:rsid w:val="007D2CDE"/>
    <w:rsid w:val="007D3617"/>
    <w:rsid w:val="007D37B6"/>
    <w:rsid w:val="007D391B"/>
    <w:rsid w:val="007D3972"/>
    <w:rsid w:val="007D3F1F"/>
    <w:rsid w:val="007D41C3"/>
    <w:rsid w:val="007D4265"/>
    <w:rsid w:val="007D441B"/>
    <w:rsid w:val="007D44B0"/>
    <w:rsid w:val="007D466C"/>
    <w:rsid w:val="007D470D"/>
    <w:rsid w:val="007D4859"/>
    <w:rsid w:val="007D4D4F"/>
    <w:rsid w:val="007D56CE"/>
    <w:rsid w:val="007D57C6"/>
    <w:rsid w:val="007D582F"/>
    <w:rsid w:val="007D7355"/>
    <w:rsid w:val="007D7686"/>
    <w:rsid w:val="007D7973"/>
    <w:rsid w:val="007D7CEB"/>
    <w:rsid w:val="007D7F4D"/>
    <w:rsid w:val="007E0196"/>
    <w:rsid w:val="007E08C8"/>
    <w:rsid w:val="007E0952"/>
    <w:rsid w:val="007E0DC1"/>
    <w:rsid w:val="007E127A"/>
    <w:rsid w:val="007E1645"/>
    <w:rsid w:val="007E166F"/>
    <w:rsid w:val="007E1886"/>
    <w:rsid w:val="007E1ADF"/>
    <w:rsid w:val="007E1D6E"/>
    <w:rsid w:val="007E1E32"/>
    <w:rsid w:val="007E2474"/>
    <w:rsid w:val="007E299B"/>
    <w:rsid w:val="007E2D01"/>
    <w:rsid w:val="007E36A8"/>
    <w:rsid w:val="007E454F"/>
    <w:rsid w:val="007E4FEC"/>
    <w:rsid w:val="007E5081"/>
    <w:rsid w:val="007E527F"/>
    <w:rsid w:val="007E5880"/>
    <w:rsid w:val="007E6A88"/>
    <w:rsid w:val="007E6B01"/>
    <w:rsid w:val="007E6CB7"/>
    <w:rsid w:val="007E6D2F"/>
    <w:rsid w:val="007E74E3"/>
    <w:rsid w:val="007E7917"/>
    <w:rsid w:val="007E7B04"/>
    <w:rsid w:val="007E7C42"/>
    <w:rsid w:val="007F00F8"/>
    <w:rsid w:val="007F04F5"/>
    <w:rsid w:val="007F1145"/>
    <w:rsid w:val="007F148A"/>
    <w:rsid w:val="007F1649"/>
    <w:rsid w:val="007F169A"/>
    <w:rsid w:val="007F1EAF"/>
    <w:rsid w:val="007F1F52"/>
    <w:rsid w:val="007F222A"/>
    <w:rsid w:val="007F22ED"/>
    <w:rsid w:val="007F28C2"/>
    <w:rsid w:val="007F2960"/>
    <w:rsid w:val="007F29EE"/>
    <w:rsid w:val="007F3026"/>
    <w:rsid w:val="007F32C9"/>
    <w:rsid w:val="007F339E"/>
    <w:rsid w:val="007F3C47"/>
    <w:rsid w:val="007F3DE3"/>
    <w:rsid w:val="007F40A2"/>
    <w:rsid w:val="007F43A5"/>
    <w:rsid w:val="007F50AE"/>
    <w:rsid w:val="007F5205"/>
    <w:rsid w:val="007F559A"/>
    <w:rsid w:val="007F6345"/>
    <w:rsid w:val="007F6A76"/>
    <w:rsid w:val="007F6EAF"/>
    <w:rsid w:val="007F7CB4"/>
    <w:rsid w:val="008006C5"/>
    <w:rsid w:val="00800AFD"/>
    <w:rsid w:val="00800E3E"/>
    <w:rsid w:val="00801105"/>
    <w:rsid w:val="008016D4"/>
    <w:rsid w:val="00801C73"/>
    <w:rsid w:val="00801D93"/>
    <w:rsid w:val="00801F82"/>
    <w:rsid w:val="00802002"/>
    <w:rsid w:val="00802A36"/>
    <w:rsid w:val="00802DE1"/>
    <w:rsid w:val="00802EA2"/>
    <w:rsid w:val="00803485"/>
    <w:rsid w:val="0080350B"/>
    <w:rsid w:val="00803893"/>
    <w:rsid w:val="0080418A"/>
    <w:rsid w:val="008042B8"/>
    <w:rsid w:val="00804685"/>
    <w:rsid w:val="00804CB6"/>
    <w:rsid w:val="008055F5"/>
    <w:rsid w:val="00805754"/>
    <w:rsid w:val="00805B2F"/>
    <w:rsid w:val="00805DAC"/>
    <w:rsid w:val="00806127"/>
    <w:rsid w:val="0080656E"/>
    <w:rsid w:val="008065CD"/>
    <w:rsid w:val="0080662D"/>
    <w:rsid w:val="00806D57"/>
    <w:rsid w:val="00806E14"/>
    <w:rsid w:val="00807104"/>
    <w:rsid w:val="0080715B"/>
    <w:rsid w:val="00807504"/>
    <w:rsid w:val="008077AD"/>
    <w:rsid w:val="00807C40"/>
    <w:rsid w:val="00810143"/>
    <w:rsid w:val="00810278"/>
    <w:rsid w:val="00810932"/>
    <w:rsid w:val="00810E3A"/>
    <w:rsid w:val="00811075"/>
    <w:rsid w:val="00811611"/>
    <w:rsid w:val="0081190D"/>
    <w:rsid w:val="008123D5"/>
    <w:rsid w:val="00812A13"/>
    <w:rsid w:val="00812DCB"/>
    <w:rsid w:val="00812E30"/>
    <w:rsid w:val="00813291"/>
    <w:rsid w:val="008133B4"/>
    <w:rsid w:val="008133E3"/>
    <w:rsid w:val="008136EE"/>
    <w:rsid w:val="0081377A"/>
    <w:rsid w:val="00813895"/>
    <w:rsid w:val="008138AE"/>
    <w:rsid w:val="0081394E"/>
    <w:rsid w:val="008139E0"/>
    <w:rsid w:val="00813A1A"/>
    <w:rsid w:val="00813C0A"/>
    <w:rsid w:val="00813E8B"/>
    <w:rsid w:val="00813EE7"/>
    <w:rsid w:val="00814374"/>
    <w:rsid w:val="00814382"/>
    <w:rsid w:val="008147FF"/>
    <w:rsid w:val="008154CC"/>
    <w:rsid w:val="00815521"/>
    <w:rsid w:val="0081586D"/>
    <w:rsid w:val="00815BF0"/>
    <w:rsid w:val="00817705"/>
    <w:rsid w:val="00817AE4"/>
    <w:rsid w:val="00817CA0"/>
    <w:rsid w:val="00817EBA"/>
    <w:rsid w:val="0082071F"/>
    <w:rsid w:val="00820982"/>
    <w:rsid w:val="00820C8B"/>
    <w:rsid w:val="00820D13"/>
    <w:rsid w:val="00820E01"/>
    <w:rsid w:val="00820E69"/>
    <w:rsid w:val="0082132C"/>
    <w:rsid w:val="008216AC"/>
    <w:rsid w:val="008217B3"/>
    <w:rsid w:val="0082223C"/>
    <w:rsid w:val="008225C7"/>
    <w:rsid w:val="008227AC"/>
    <w:rsid w:val="00822D8F"/>
    <w:rsid w:val="00822FEC"/>
    <w:rsid w:val="008230D9"/>
    <w:rsid w:val="008237C6"/>
    <w:rsid w:val="00823F77"/>
    <w:rsid w:val="00824074"/>
    <w:rsid w:val="008249E9"/>
    <w:rsid w:val="00824CD5"/>
    <w:rsid w:val="00824ECD"/>
    <w:rsid w:val="0082517F"/>
    <w:rsid w:val="008252D6"/>
    <w:rsid w:val="00825335"/>
    <w:rsid w:val="00825476"/>
    <w:rsid w:val="00825553"/>
    <w:rsid w:val="00825C03"/>
    <w:rsid w:val="00825C7F"/>
    <w:rsid w:val="008269F0"/>
    <w:rsid w:val="00826DDD"/>
    <w:rsid w:val="00826FDD"/>
    <w:rsid w:val="0082708A"/>
    <w:rsid w:val="008274A7"/>
    <w:rsid w:val="008279C5"/>
    <w:rsid w:val="00827CC7"/>
    <w:rsid w:val="00827EC2"/>
    <w:rsid w:val="008300D7"/>
    <w:rsid w:val="008301F4"/>
    <w:rsid w:val="00830511"/>
    <w:rsid w:val="008315B0"/>
    <w:rsid w:val="00831AC8"/>
    <w:rsid w:val="0083233F"/>
    <w:rsid w:val="00833EC0"/>
    <w:rsid w:val="00833F5D"/>
    <w:rsid w:val="00834133"/>
    <w:rsid w:val="00834D43"/>
    <w:rsid w:val="00834ECF"/>
    <w:rsid w:val="0083537B"/>
    <w:rsid w:val="0083585B"/>
    <w:rsid w:val="008360E3"/>
    <w:rsid w:val="00836DA2"/>
    <w:rsid w:val="00836FE5"/>
    <w:rsid w:val="00837F78"/>
    <w:rsid w:val="00840852"/>
    <w:rsid w:val="00840997"/>
    <w:rsid w:val="008410AD"/>
    <w:rsid w:val="008416E1"/>
    <w:rsid w:val="0084174F"/>
    <w:rsid w:val="0084180A"/>
    <w:rsid w:val="008419AD"/>
    <w:rsid w:val="00841C1D"/>
    <w:rsid w:val="00841CEB"/>
    <w:rsid w:val="00841E60"/>
    <w:rsid w:val="008423A3"/>
    <w:rsid w:val="008423D9"/>
    <w:rsid w:val="00842521"/>
    <w:rsid w:val="008428AA"/>
    <w:rsid w:val="00842AA1"/>
    <w:rsid w:val="00842B32"/>
    <w:rsid w:val="00842E31"/>
    <w:rsid w:val="00843221"/>
    <w:rsid w:val="008432B5"/>
    <w:rsid w:val="00843C4A"/>
    <w:rsid w:val="00844328"/>
    <w:rsid w:val="00844710"/>
    <w:rsid w:val="008448F9"/>
    <w:rsid w:val="00844A64"/>
    <w:rsid w:val="00844A9E"/>
    <w:rsid w:val="00845082"/>
    <w:rsid w:val="0084514A"/>
    <w:rsid w:val="00845691"/>
    <w:rsid w:val="00845763"/>
    <w:rsid w:val="00845999"/>
    <w:rsid w:val="00845BFC"/>
    <w:rsid w:val="00846486"/>
    <w:rsid w:val="008466C1"/>
    <w:rsid w:val="00846CB9"/>
    <w:rsid w:val="00846ED2"/>
    <w:rsid w:val="00847536"/>
    <w:rsid w:val="00847831"/>
    <w:rsid w:val="00847947"/>
    <w:rsid w:val="00847D9C"/>
    <w:rsid w:val="008500BC"/>
    <w:rsid w:val="008506B0"/>
    <w:rsid w:val="00850742"/>
    <w:rsid w:val="00850908"/>
    <w:rsid w:val="008513A6"/>
    <w:rsid w:val="00851791"/>
    <w:rsid w:val="00851CC5"/>
    <w:rsid w:val="008526B5"/>
    <w:rsid w:val="00853264"/>
    <w:rsid w:val="0085327D"/>
    <w:rsid w:val="0085333B"/>
    <w:rsid w:val="00853951"/>
    <w:rsid w:val="00853FC8"/>
    <w:rsid w:val="0085443F"/>
    <w:rsid w:val="008547D6"/>
    <w:rsid w:val="00854A2A"/>
    <w:rsid w:val="00854FA7"/>
    <w:rsid w:val="0085570A"/>
    <w:rsid w:val="008563DD"/>
    <w:rsid w:val="00856489"/>
    <w:rsid w:val="00856829"/>
    <w:rsid w:val="00856F51"/>
    <w:rsid w:val="00857A4A"/>
    <w:rsid w:val="00857C94"/>
    <w:rsid w:val="00857D1C"/>
    <w:rsid w:val="008604A7"/>
    <w:rsid w:val="00860CA9"/>
    <w:rsid w:val="0086153F"/>
    <w:rsid w:val="0086182D"/>
    <w:rsid w:val="00861B46"/>
    <w:rsid w:val="00861CA9"/>
    <w:rsid w:val="00861E08"/>
    <w:rsid w:val="00863052"/>
    <w:rsid w:val="00863267"/>
    <w:rsid w:val="00863619"/>
    <w:rsid w:val="00864827"/>
    <w:rsid w:val="00864899"/>
    <w:rsid w:val="00864A98"/>
    <w:rsid w:val="0086519E"/>
    <w:rsid w:val="00865694"/>
    <w:rsid w:val="00865ED2"/>
    <w:rsid w:val="00866582"/>
    <w:rsid w:val="0086670A"/>
    <w:rsid w:val="00866975"/>
    <w:rsid w:val="00866A54"/>
    <w:rsid w:val="00866D25"/>
    <w:rsid w:val="00867118"/>
    <w:rsid w:val="008671FC"/>
    <w:rsid w:val="0086787E"/>
    <w:rsid w:val="00867EB8"/>
    <w:rsid w:val="00867EFC"/>
    <w:rsid w:val="008705E1"/>
    <w:rsid w:val="0087091C"/>
    <w:rsid w:val="00871404"/>
    <w:rsid w:val="00871932"/>
    <w:rsid w:val="0087275D"/>
    <w:rsid w:val="00872CBA"/>
    <w:rsid w:val="00872D1F"/>
    <w:rsid w:val="00872D3D"/>
    <w:rsid w:val="008733BA"/>
    <w:rsid w:val="00873416"/>
    <w:rsid w:val="00873699"/>
    <w:rsid w:val="0087409B"/>
    <w:rsid w:val="00874533"/>
    <w:rsid w:val="008746F0"/>
    <w:rsid w:val="0087494D"/>
    <w:rsid w:val="00874BB1"/>
    <w:rsid w:val="00874E96"/>
    <w:rsid w:val="00875077"/>
    <w:rsid w:val="008757F2"/>
    <w:rsid w:val="00875B69"/>
    <w:rsid w:val="0087661A"/>
    <w:rsid w:val="008766A1"/>
    <w:rsid w:val="008767D5"/>
    <w:rsid w:val="00876E36"/>
    <w:rsid w:val="008773B7"/>
    <w:rsid w:val="0087755C"/>
    <w:rsid w:val="008778B7"/>
    <w:rsid w:val="00880771"/>
    <w:rsid w:val="008811F8"/>
    <w:rsid w:val="00881C35"/>
    <w:rsid w:val="00881C75"/>
    <w:rsid w:val="008828E8"/>
    <w:rsid w:val="00882DDC"/>
    <w:rsid w:val="00882FFF"/>
    <w:rsid w:val="00883300"/>
    <w:rsid w:val="008834F8"/>
    <w:rsid w:val="008838AF"/>
    <w:rsid w:val="0088391D"/>
    <w:rsid w:val="00883D82"/>
    <w:rsid w:val="00883EFA"/>
    <w:rsid w:val="008842B0"/>
    <w:rsid w:val="0088469B"/>
    <w:rsid w:val="008846A5"/>
    <w:rsid w:val="00884A2D"/>
    <w:rsid w:val="00884AA3"/>
    <w:rsid w:val="00884CD5"/>
    <w:rsid w:val="00884F6A"/>
    <w:rsid w:val="00885051"/>
    <w:rsid w:val="008852A1"/>
    <w:rsid w:val="0088570C"/>
    <w:rsid w:val="008857CC"/>
    <w:rsid w:val="0088592E"/>
    <w:rsid w:val="00885FBA"/>
    <w:rsid w:val="008861B8"/>
    <w:rsid w:val="00886A6D"/>
    <w:rsid w:val="00886FAB"/>
    <w:rsid w:val="00887B14"/>
    <w:rsid w:val="00887CC5"/>
    <w:rsid w:val="00890448"/>
    <w:rsid w:val="0089063D"/>
    <w:rsid w:val="008913F1"/>
    <w:rsid w:val="0089142E"/>
    <w:rsid w:val="00891563"/>
    <w:rsid w:val="008918A6"/>
    <w:rsid w:val="0089194B"/>
    <w:rsid w:val="008919D1"/>
    <w:rsid w:val="00891A8B"/>
    <w:rsid w:val="00891E14"/>
    <w:rsid w:val="00892056"/>
    <w:rsid w:val="0089208F"/>
    <w:rsid w:val="00892305"/>
    <w:rsid w:val="00892874"/>
    <w:rsid w:val="00893946"/>
    <w:rsid w:val="00893C95"/>
    <w:rsid w:val="00893D92"/>
    <w:rsid w:val="00893E92"/>
    <w:rsid w:val="00894249"/>
    <w:rsid w:val="008943F4"/>
    <w:rsid w:val="00894949"/>
    <w:rsid w:val="00894BBB"/>
    <w:rsid w:val="00894BD6"/>
    <w:rsid w:val="00894C26"/>
    <w:rsid w:val="00894D9C"/>
    <w:rsid w:val="0089604E"/>
    <w:rsid w:val="0089616A"/>
    <w:rsid w:val="00896465"/>
    <w:rsid w:val="008966B3"/>
    <w:rsid w:val="008969E1"/>
    <w:rsid w:val="00897554"/>
    <w:rsid w:val="00897610"/>
    <w:rsid w:val="008A0133"/>
    <w:rsid w:val="008A015E"/>
    <w:rsid w:val="008A080B"/>
    <w:rsid w:val="008A15E5"/>
    <w:rsid w:val="008A180F"/>
    <w:rsid w:val="008A18D2"/>
    <w:rsid w:val="008A196F"/>
    <w:rsid w:val="008A1F47"/>
    <w:rsid w:val="008A21EC"/>
    <w:rsid w:val="008A2525"/>
    <w:rsid w:val="008A29F4"/>
    <w:rsid w:val="008A2B95"/>
    <w:rsid w:val="008A2DFD"/>
    <w:rsid w:val="008A3021"/>
    <w:rsid w:val="008A3069"/>
    <w:rsid w:val="008A316A"/>
    <w:rsid w:val="008A3A96"/>
    <w:rsid w:val="008A3C68"/>
    <w:rsid w:val="008A3E09"/>
    <w:rsid w:val="008A41D9"/>
    <w:rsid w:val="008A455A"/>
    <w:rsid w:val="008A47CA"/>
    <w:rsid w:val="008A4839"/>
    <w:rsid w:val="008A49EE"/>
    <w:rsid w:val="008A4FFF"/>
    <w:rsid w:val="008A5140"/>
    <w:rsid w:val="008A5BF2"/>
    <w:rsid w:val="008A5CD2"/>
    <w:rsid w:val="008A65C5"/>
    <w:rsid w:val="008A675D"/>
    <w:rsid w:val="008A6C3A"/>
    <w:rsid w:val="008A6D43"/>
    <w:rsid w:val="008A78D1"/>
    <w:rsid w:val="008B01EC"/>
    <w:rsid w:val="008B0708"/>
    <w:rsid w:val="008B0EEE"/>
    <w:rsid w:val="008B12E1"/>
    <w:rsid w:val="008B17FB"/>
    <w:rsid w:val="008B1DE6"/>
    <w:rsid w:val="008B1F51"/>
    <w:rsid w:val="008B2119"/>
    <w:rsid w:val="008B2FA0"/>
    <w:rsid w:val="008B46C4"/>
    <w:rsid w:val="008B4983"/>
    <w:rsid w:val="008B5A78"/>
    <w:rsid w:val="008B63F6"/>
    <w:rsid w:val="008B65E8"/>
    <w:rsid w:val="008B6765"/>
    <w:rsid w:val="008B68D1"/>
    <w:rsid w:val="008B70A5"/>
    <w:rsid w:val="008B7529"/>
    <w:rsid w:val="008B7C24"/>
    <w:rsid w:val="008C0441"/>
    <w:rsid w:val="008C07FF"/>
    <w:rsid w:val="008C0EFD"/>
    <w:rsid w:val="008C0FAA"/>
    <w:rsid w:val="008C142B"/>
    <w:rsid w:val="008C16AF"/>
    <w:rsid w:val="008C1939"/>
    <w:rsid w:val="008C1A6A"/>
    <w:rsid w:val="008C1A73"/>
    <w:rsid w:val="008C1D87"/>
    <w:rsid w:val="008C1F31"/>
    <w:rsid w:val="008C2735"/>
    <w:rsid w:val="008C297B"/>
    <w:rsid w:val="008C2AA4"/>
    <w:rsid w:val="008C3160"/>
    <w:rsid w:val="008C38B8"/>
    <w:rsid w:val="008C3E5E"/>
    <w:rsid w:val="008C3F52"/>
    <w:rsid w:val="008C40E5"/>
    <w:rsid w:val="008C419F"/>
    <w:rsid w:val="008C4814"/>
    <w:rsid w:val="008C48B0"/>
    <w:rsid w:val="008C4ECB"/>
    <w:rsid w:val="008C4F62"/>
    <w:rsid w:val="008C5121"/>
    <w:rsid w:val="008C5136"/>
    <w:rsid w:val="008C5A67"/>
    <w:rsid w:val="008C7676"/>
    <w:rsid w:val="008D0522"/>
    <w:rsid w:val="008D057A"/>
    <w:rsid w:val="008D113C"/>
    <w:rsid w:val="008D1CC2"/>
    <w:rsid w:val="008D1CD1"/>
    <w:rsid w:val="008D3190"/>
    <w:rsid w:val="008D376F"/>
    <w:rsid w:val="008D39D2"/>
    <w:rsid w:val="008D3EBB"/>
    <w:rsid w:val="008D5962"/>
    <w:rsid w:val="008D59EF"/>
    <w:rsid w:val="008D6099"/>
    <w:rsid w:val="008D62C0"/>
    <w:rsid w:val="008D6FDE"/>
    <w:rsid w:val="008D7566"/>
    <w:rsid w:val="008D7944"/>
    <w:rsid w:val="008D7A26"/>
    <w:rsid w:val="008D7B98"/>
    <w:rsid w:val="008E0174"/>
    <w:rsid w:val="008E02B6"/>
    <w:rsid w:val="008E02CB"/>
    <w:rsid w:val="008E0659"/>
    <w:rsid w:val="008E0906"/>
    <w:rsid w:val="008E0C9A"/>
    <w:rsid w:val="008E1592"/>
    <w:rsid w:val="008E1621"/>
    <w:rsid w:val="008E1683"/>
    <w:rsid w:val="008E2663"/>
    <w:rsid w:val="008E294D"/>
    <w:rsid w:val="008E2ABA"/>
    <w:rsid w:val="008E2BB5"/>
    <w:rsid w:val="008E2E07"/>
    <w:rsid w:val="008E347E"/>
    <w:rsid w:val="008E35B6"/>
    <w:rsid w:val="008E38B4"/>
    <w:rsid w:val="008E3A02"/>
    <w:rsid w:val="008E3A5A"/>
    <w:rsid w:val="008E4071"/>
    <w:rsid w:val="008E4082"/>
    <w:rsid w:val="008E451E"/>
    <w:rsid w:val="008E4AB4"/>
    <w:rsid w:val="008E4BA9"/>
    <w:rsid w:val="008E4F94"/>
    <w:rsid w:val="008E5356"/>
    <w:rsid w:val="008E5BC0"/>
    <w:rsid w:val="008E5F26"/>
    <w:rsid w:val="008E62CF"/>
    <w:rsid w:val="008E6438"/>
    <w:rsid w:val="008E6724"/>
    <w:rsid w:val="008E6F67"/>
    <w:rsid w:val="008E749B"/>
    <w:rsid w:val="008E791F"/>
    <w:rsid w:val="008F0140"/>
    <w:rsid w:val="008F0236"/>
    <w:rsid w:val="008F03AB"/>
    <w:rsid w:val="008F03BD"/>
    <w:rsid w:val="008F0F50"/>
    <w:rsid w:val="008F15FF"/>
    <w:rsid w:val="008F1D58"/>
    <w:rsid w:val="008F1F56"/>
    <w:rsid w:val="008F20CE"/>
    <w:rsid w:val="008F2171"/>
    <w:rsid w:val="008F2431"/>
    <w:rsid w:val="008F2C19"/>
    <w:rsid w:val="008F3B79"/>
    <w:rsid w:val="008F4DB2"/>
    <w:rsid w:val="008F5264"/>
    <w:rsid w:val="008F551F"/>
    <w:rsid w:val="008F5A3C"/>
    <w:rsid w:val="008F5BB0"/>
    <w:rsid w:val="008F5CF0"/>
    <w:rsid w:val="008F5E6A"/>
    <w:rsid w:val="008F5F2E"/>
    <w:rsid w:val="008F6190"/>
    <w:rsid w:val="008F636C"/>
    <w:rsid w:val="008F7084"/>
    <w:rsid w:val="008F7285"/>
    <w:rsid w:val="008F7623"/>
    <w:rsid w:val="009005A5"/>
    <w:rsid w:val="00900869"/>
    <w:rsid w:val="00900A43"/>
    <w:rsid w:val="00901282"/>
    <w:rsid w:val="00901318"/>
    <w:rsid w:val="00901455"/>
    <w:rsid w:val="00901612"/>
    <w:rsid w:val="00901979"/>
    <w:rsid w:val="00901B58"/>
    <w:rsid w:val="009028C5"/>
    <w:rsid w:val="00902A19"/>
    <w:rsid w:val="00902D3E"/>
    <w:rsid w:val="00902E06"/>
    <w:rsid w:val="00902E23"/>
    <w:rsid w:val="00902FCF"/>
    <w:rsid w:val="00903414"/>
    <w:rsid w:val="00903A14"/>
    <w:rsid w:val="00903E5A"/>
    <w:rsid w:val="00903F9E"/>
    <w:rsid w:val="00904243"/>
    <w:rsid w:val="009042F3"/>
    <w:rsid w:val="009044A3"/>
    <w:rsid w:val="009054B0"/>
    <w:rsid w:val="009054B9"/>
    <w:rsid w:val="00905939"/>
    <w:rsid w:val="00905F0A"/>
    <w:rsid w:val="00906378"/>
    <w:rsid w:val="0090639D"/>
    <w:rsid w:val="00906B6F"/>
    <w:rsid w:val="0090704D"/>
    <w:rsid w:val="009070CE"/>
    <w:rsid w:val="009071BA"/>
    <w:rsid w:val="0091004D"/>
    <w:rsid w:val="0091036E"/>
    <w:rsid w:val="0091086A"/>
    <w:rsid w:val="00910D0A"/>
    <w:rsid w:val="009113B1"/>
    <w:rsid w:val="00911741"/>
    <w:rsid w:val="009118F7"/>
    <w:rsid w:val="0091197F"/>
    <w:rsid w:val="00912042"/>
    <w:rsid w:val="00912897"/>
    <w:rsid w:val="009128D2"/>
    <w:rsid w:val="00912955"/>
    <w:rsid w:val="00912AAD"/>
    <w:rsid w:val="00912F87"/>
    <w:rsid w:val="00913535"/>
    <w:rsid w:val="009139DF"/>
    <w:rsid w:val="00913A3A"/>
    <w:rsid w:val="00913C1A"/>
    <w:rsid w:val="00913C2C"/>
    <w:rsid w:val="00913FE3"/>
    <w:rsid w:val="009141C4"/>
    <w:rsid w:val="0091437E"/>
    <w:rsid w:val="0091441E"/>
    <w:rsid w:val="0091460A"/>
    <w:rsid w:val="009147A6"/>
    <w:rsid w:val="00914860"/>
    <w:rsid w:val="00914AFD"/>
    <w:rsid w:val="00914DC5"/>
    <w:rsid w:val="009153D6"/>
    <w:rsid w:val="00915C9D"/>
    <w:rsid w:val="00916552"/>
    <w:rsid w:val="009165A2"/>
    <w:rsid w:val="00916839"/>
    <w:rsid w:val="00916B68"/>
    <w:rsid w:val="00916CF0"/>
    <w:rsid w:val="009175AD"/>
    <w:rsid w:val="00917937"/>
    <w:rsid w:val="00917BB1"/>
    <w:rsid w:val="00917FF1"/>
    <w:rsid w:val="0092006B"/>
    <w:rsid w:val="00920695"/>
    <w:rsid w:val="009206B0"/>
    <w:rsid w:val="009209F6"/>
    <w:rsid w:val="00920AB7"/>
    <w:rsid w:val="00920DA3"/>
    <w:rsid w:val="009210DD"/>
    <w:rsid w:val="00921997"/>
    <w:rsid w:val="00921A57"/>
    <w:rsid w:val="00921DBE"/>
    <w:rsid w:val="00921E02"/>
    <w:rsid w:val="009220FD"/>
    <w:rsid w:val="009224A0"/>
    <w:rsid w:val="00922B77"/>
    <w:rsid w:val="009230E5"/>
    <w:rsid w:val="00923CE8"/>
    <w:rsid w:val="00923E64"/>
    <w:rsid w:val="00923F12"/>
    <w:rsid w:val="009248A6"/>
    <w:rsid w:val="00925400"/>
    <w:rsid w:val="00925419"/>
    <w:rsid w:val="0092541E"/>
    <w:rsid w:val="0092568F"/>
    <w:rsid w:val="00926233"/>
    <w:rsid w:val="00926437"/>
    <w:rsid w:val="00926510"/>
    <w:rsid w:val="00926792"/>
    <w:rsid w:val="009267FE"/>
    <w:rsid w:val="00926871"/>
    <w:rsid w:val="00926CF7"/>
    <w:rsid w:val="009277BC"/>
    <w:rsid w:val="009306D3"/>
    <w:rsid w:val="00930AB1"/>
    <w:rsid w:val="00930C65"/>
    <w:rsid w:val="00931155"/>
    <w:rsid w:val="00931472"/>
    <w:rsid w:val="00931670"/>
    <w:rsid w:val="009318DA"/>
    <w:rsid w:val="00931A6B"/>
    <w:rsid w:val="00931AA0"/>
    <w:rsid w:val="00932160"/>
    <w:rsid w:val="00932ACE"/>
    <w:rsid w:val="00932C7D"/>
    <w:rsid w:val="0093357E"/>
    <w:rsid w:val="00933858"/>
    <w:rsid w:val="00933CFD"/>
    <w:rsid w:val="009343D7"/>
    <w:rsid w:val="00934526"/>
    <w:rsid w:val="00934749"/>
    <w:rsid w:val="009349FF"/>
    <w:rsid w:val="00934D11"/>
    <w:rsid w:val="00934D58"/>
    <w:rsid w:val="00934E60"/>
    <w:rsid w:val="009351C9"/>
    <w:rsid w:val="0093588D"/>
    <w:rsid w:val="00935E02"/>
    <w:rsid w:val="00936824"/>
    <w:rsid w:val="00936EFC"/>
    <w:rsid w:val="009404D0"/>
    <w:rsid w:val="009405EA"/>
    <w:rsid w:val="0094060B"/>
    <w:rsid w:val="00940C0A"/>
    <w:rsid w:val="00940F9E"/>
    <w:rsid w:val="00941255"/>
    <w:rsid w:val="0094125D"/>
    <w:rsid w:val="00941486"/>
    <w:rsid w:val="00941A9A"/>
    <w:rsid w:val="00941CF2"/>
    <w:rsid w:val="00941F2C"/>
    <w:rsid w:val="0094217A"/>
    <w:rsid w:val="00942483"/>
    <w:rsid w:val="00942952"/>
    <w:rsid w:val="00942D8A"/>
    <w:rsid w:val="0094310A"/>
    <w:rsid w:val="00943561"/>
    <w:rsid w:val="00943C25"/>
    <w:rsid w:val="009440D9"/>
    <w:rsid w:val="009446D7"/>
    <w:rsid w:val="0094483F"/>
    <w:rsid w:val="009448C0"/>
    <w:rsid w:val="009449A3"/>
    <w:rsid w:val="009449D0"/>
    <w:rsid w:val="00944ACB"/>
    <w:rsid w:val="00944F38"/>
    <w:rsid w:val="009459B1"/>
    <w:rsid w:val="00945B4E"/>
    <w:rsid w:val="00945B50"/>
    <w:rsid w:val="00945BCC"/>
    <w:rsid w:val="00945C41"/>
    <w:rsid w:val="00945F89"/>
    <w:rsid w:val="00946641"/>
    <w:rsid w:val="009466D7"/>
    <w:rsid w:val="009466E3"/>
    <w:rsid w:val="00946822"/>
    <w:rsid w:val="00947307"/>
    <w:rsid w:val="0094730B"/>
    <w:rsid w:val="00947427"/>
    <w:rsid w:val="009477FC"/>
    <w:rsid w:val="00947F61"/>
    <w:rsid w:val="0095015B"/>
    <w:rsid w:val="0095114C"/>
    <w:rsid w:val="00951359"/>
    <w:rsid w:val="00951962"/>
    <w:rsid w:val="00951B14"/>
    <w:rsid w:val="00951BBF"/>
    <w:rsid w:val="00951F86"/>
    <w:rsid w:val="00952007"/>
    <w:rsid w:val="00952117"/>
    <w:rsid w:val="00952AA9"/>
    <w:rsid w:val="00952F5A"/>
    <w:rsid w:val="009533F9"/>
    <w:rsid w:val="009537AE"/>
    <w:rsid w:val="00953ACA"/>
    <w:rsid w:val="00953B92"/>
    <w:rsid w:val="00953FE2"/>
    <w:rsid w:val="0095411C"/>
    <w:rsid w:val="00954134"/>
    <w:rsid w:val="00954282"/>
    <w:rsid w:val="009543B9"/>
    <w:rsid w:val="009547D4"/>
    <w:rsid w:val="009548FC"/>
    <w:rsid w:val="0095494F"/>
    <w:rsid w:val="009554D0"/>
    <w:rsid w:val="009555BD"/>
    <w:rsid w:val="00955CD0"/>
    <w:rsid w:val="00956850"/>
    <w:rsid w:val="009573A6"/>
    <w:rsid w:val="009573CA"/>
    <w:rsid w:val="009574BC"/>
    <w:rsid w:val="00957AC8"/>
    <w:rsid w:val="00957C31"/>
    <w:rsid w:val="00960AAB"/>
    <w:rsid w:val="00960B58"/>
    <w:rsid w:val="00960D93"/>
    <w:rsid w:val="00960E25"/>
    <w:rsid w:val="00960F14"/>
    <w:rsid w:val="00961AD2"/>
    <w:rsid w:val="00961D94"/>
    <w:rsid w:val="0096212B"/>
    <w:rsid w:val="00962378"/>
    <w:rsid w:val="00962571"/>
    <w:rsid w:val="00962BF0"/>
    <w:rsid w:val="00962E44"/>
    <w:rsid w:val="009631ED"/>
    <w:rsid w:val="00963FA8"/>
    <w:rsid w:val="00964749"/>
    <w:rsid w:val="00964842"/>
    <w:rsid w:val="00964A29"/>
    <w:rsid w:val="00965028"/>
    <w:rsid w:val="009655CF"/>
    <w:rsid w:val="00965A7C"/>
    <w:rsid w:val="00965CD6"/>
    <w:rsid w:val="009661A2"/>
    <w:rsid w:val="00966248"/>
    <w:rsid w:val="0096648D"/>
    <w:rsid w:val="00966512"/>
    <w:rsid w:val="00966722"/>
    <w:rsid w:val="00967D20"/>
    <w:rsid w:val="0097005B"/>
    <w:rsid w:val="009707B6"/>
    <w:rsid w:val="00970A9E"/>
    <w:rsid w:val="00971653"/>
    <w:rsid w:val="0097175C"/>
    <w:rsid w:val="009718B9"/>
    <w:rsid w:val="009718E8"/>
    <w:rsid w:val="009725E1"/>
    <w:rsid w:val="009726AD"/>
    <w:rsid w:val="00972934"/>
    <w:rsid w:val="00972B31"/>
    <w:rsid w:val="00972C69"/>
    <w:rsid w:val="00972D34"/>
    <w:rsid w:val="00973245"/>
    <w:rsid w:val="00973E07"/>
    <w:rsid w:val="00973E36"/>
    <w:rsid w:val="00973F67"/>
    <w:rsid w:val="0097459E"/>
    <w:rsid w:val="00974AAA"/>
    <w:rsid w:val="00975166"/>
    <w:rsid w:val="00975874"/>
    <w:rsid w:val="0097599A"/>
    <w:rsid w:val="00975B1B"/>
    <w:rsid w:val="00975B5F"/>
    <w:rsid w:val="00975D21"/>
    <w:rsid w:val="00976346"/>
    <w:rsid w:val="009764AB"/>
    <w:rsid w:val="009764DA"/>
    <w:rsid w:val="009765B2"/>
    <w:rsid w:val="00976765"/>
    <w:rsid w:val="0097679E"/>
    <w:rsid w:val="00976B0B"/>
    <w:rsid w:val="00976CAD"/>
    <w:rsid w:val="00976FB4"/>
    <w:rsid w:val="009777BC"/>
    <w:rsid w:val="009777CD"/>
    <w:rsid w:val="00980531"/>
    <w:rsid w:val="00980B15"/>
    <w:rsid w:val="00981005"/>
    <w:rsid w:val="0098132E"/>
    <w:rsid w:val="009813E0"/>
    <w:rsid w:val="00981731"/>
    <w:rsid w:val="00981A06"/>
    <w:rsid w:val="00981C08"/>
    <w:rsid w:val="00981CBD"/>
    <w:rsid w:val="00981F2C"/>
    <w:rsid w:val="00982835"/>
    <w:rsid w:val="009829EB"/>
    <w:rsid w:val="00982BD8"/>
    <w:rsid w:val="00982E8E"/>
    <w:rsid w:val="00982F69"/>
    <w:rsid w:val="0098308B"/>
    <w:rsid w:val="00983306"/>
    <w:rsid w:val="0098355C"/>
    <w:rsid w:val="009839DE"/>
    <w:rsid w:val="00983B48"/>
    <w:rsid w:val="00983D81"/>
    <w:rsid w:val="00984150"/>
    <w:rsid w:val="009848A0"/>
    <w:rsid w:val="0098494F"/>
    <w:rsid w:val="00984AD8"/>
    <w:rsid w:val="00984BD1"/>
    <w:rsid w:val="009851A8"/>
    <w:rsid w:val="00985594"/>
    <w:rsid w:val="00985641"/>
    <w:rsid w:val="00985776"/>
    <w:rsid w:val="009866AE"/>
    <w:rsid w:val="009868C9"/>
    <w:rsid w:val="00986DA3"/>
    <w:rsid w:val="009870E8"/>
    <w:rsid w:val="00987431"/>
    <w:rsid w:val="009875AB"/>
    <w:rsid w:val="00987882"/>
    <w:rsid w:val="00987A68"/>
    <w:rsid w:val="00987BEE"/>
    <w:rsid w:val="00987CF0"/>
    <w:rsid w:val="00990109"/>
    <w:rsid w:val="00990372"/>
    <w:rsid w:val="00990BAB"/>
    <w:rsid w:val="00991ABE"/>
    <w:rsid w:val="00991E29"/>
    <w:rsid w:val="00992384"/>
    <w:rsid w:val="00992541"/>
    <w:rsid w:val="00992CEA"/>
    <w:rsid w:val="00992D1F"/>
    <w:rsid w:val="00992E80"/>
    <w:rsid w:val="00993804"/>
    <w:rsid w:val="00993D6A"/>
    <w:rsid w:val="0099436E"/>
    <w:rsid w:val="00994A23"/>
    <w:rsid w:val="00995315"/>
    <w:rsid w:val="00995421"/>
    <w:rsid w:val="009955AF"/>
    <w:rsid w:val="00995FC6"/>
    <w:rsid w:val="009960E2"/>
    <w:rsid w:val="00996963"/>
    <w:rsid w:val="0099696F"/>
    <w:rsid w:val="00996C64"/>
    <w:rsid w:val="00996D5E"/>
    <w:rsid w:val="00996E1D"/>
    <w:rsid w:val="00996F62"/>
    <w:rsid w:val="009974A0"/>
    <w:rsid w:val="00997657"/>
    <w:rsid w:val="0099768D"/>
    <w:rsid w:val="00997A41"/>
    <w:rsid w:val="009A02C0"/>
    <w:rsid w:val="009A03AE"/>
    <w:rsid w:val="009A040E"/>
    <w:rsid w:val="009A0A30"/>
    <w:rsid w:val="009A1214"/>
    <w:rsid w:val="009A212B"/>
    <w:rsid w:val="009A240D"/>
    <w:rsid w:val="009A255C"/>
    <w:rsid w:val="009A2B2E"/>
    <w:rsid w:val="009A30BC"/>
    <w:rsid w:val="009A3277"/>
    <w:rsid w:val="009A32CB"/>
    <w:rsid w:val="009A33F5"/>
    <w:rsid w:val="009A346C"/>
    <w:rsid w:val="009A3EDC"/>
    <w:rsid w:val="009A4602"/>
    <w:rsid w:val="009A4836"/>
    <w:rsid w:val="009A48B8"/>
    <w:rsid w:val="009A495B"/>
    <w:rsid w:val="009A4E30"/>
    <w:rsid w:val="009A58AE"/>
    <w:rsid w:val="009A5A7D"/>
    <w:rsid w:val="009A600A"/>
    <w:rsid w:val="009A6950"/>
    <w:rsid w:val="009A6C2D"/>
    <w:rsid w:val="009A6DD5"/>
    <w:rsid w:val="009A748A"/>
    <w:rsid w:val="009A7C82"/>
    <w:rsid w:val="009A7CEC"/>
    <w:rsid w:val="009A7EEB"/>
    <w:rsid w:val="009B004D"/>
    <w:rsid w:val="009B02C6"/>
    <w:rsid w:val="009B0620"/>
    <w:rsid w:val="009B09C0"/>
    <w:rsid w:val="009B0B6B"/>
    <w:rsid w:val="009B0D68"/>
    <w:rsid w:val="009B0DFE"/>
    <w:rsid w:val="009B1086"/>
    <w:rsid w:val="009B1129"/>
    <w:rsid w:val="009B1429"/>
    <w:rsid w:val="009B179B"/>
    <w:rsid w:val="009B1B0F"/>
    <w:rsid w:val="009B1FF9"/>
    <w:rsid w:val="009B2816"/>
    <w:rsid w:val="009B2C0F"/>
    <w:rsid w:val="009B2FB0"/>
    <w:rsid w:val="009B3D69"/>
    <w:rsid w:val="009B42E5"/>
    <w:rsid w:val="009B48B0"/>
    <w:rsid w:val="009B52B3"/>
    <w:rsid w:val="009B6080"/>
    <w:rsid w:val="009B64E7"/>
    <w:rsid w:val="009B6A1C"/>
    <w:rsid w:val="009B6C05"/>
    <w:rsid w:val="009B744A"/>
    <w:rsid w:val="009B7659"/>
    <w:rsid w:val="009B7741"/>
    <w:rsid w:val="009B7763"/>
    <w:rsid w:val="009B7828"/>
    <w:rsid w:val="009B7B06"/>
    <w:rsid w:val="009C02B9"/>
    <w:rsid w:val="009C03DE"/>
    <w:rsid w:val="009C078E"/>
    <w:rsid w:val="009C1519"/>
    <w:rsid w:val="009C1A6E"/>
    <w:rsid w:val="009C1C78"/>
    <w:rsid w:val="009C20B3"/>
    <w:rsid w:val="009C21CF"/>
    <w:rsid w:val="009C253D"/>
    <w:rsid w:val="009C25A7"/>
    <w:rsid w:val="009C25C7"/>
    <w:rsid w:val="009C27B4"/>
    <w:rsid w:val="009C2AFB"/>
    <w:rsid w:val="009C2FD3"/>
    <w:rsid w:val="009C30D7"/>
    <w:rsid w:val="009C3C33"/>
    <w:rsid w:val="009C3E05"/>
    <w:rsid w:val="009C3E0A"/>
    <w:rsid w:val="009C3E19"/>
    <w:rsid w:val="009C3FB7"/>
    <w:rsid w:val="009C4166"/>
    <w:rsid w:val="009C461E"/>
    <w:rsid w:val="009C4D0C"/>
    <w:rsid w:val="009C4F5D"/>
    <w:rsid w:val="009C5681"/>
    <w:rsid w:val="009C59D3"/>
    <w:rsid w:val="009C5C32"/>
    <w:rsid w:val="009C5CE3"/>
    <w:rsid w:val="009C68F7"/>
    <w:rsid w:val="009C702E"/>
    <w:rsid w:val="009C72D8"/>
    <w:rsid w:val="009C76DD"/>
    <w:rsid w:val="009C79D9"/>
    <w:rsid w:val="009D0247"/>
    <w:rsid w:val="009D0A86"/>
    <w:rsid w:val="009D0C1C"/>
    <w:rsid w:val="009D1088"/>
    <w:rsid w:val="009D12B2"/>
    <w:rsid w:val="009D1334"/>
    <w:rsid w:val="009D134B"/>
    <w:rsid w:val="009D1A6C"/>
    <w:rsid w:val="009D1C77"/>
    <w:rsid w:val="009D1E0F"/>
    <w:rsid w:val="009D1ED9"/>
    <w:rsid w:val="009D2501"/>
    <w:rsid w:val="009D2525"/>
    <w:rsid w:val="009D2D7E"/>
    <w:rsid w:val="009D2E45"/>
    <w:rsid w:val="009D3C3F"/>
    <w:rsid w:val="009D4127"/>
    <w:rsid w:val="009D4553"/>
    <w:rsid w:val="009D471A"/>
    <w:rsid w:val="009D4909"/>
    <w:rsid w:val="009D4A10"/>
    <w:rsid w:val="009D4A41"/>
    <w:rsid w:val="009D4E2C"/>
    <w:rsid w:val="009D58FA"/>
    <w:rsid w:val="009D5DD4"/>
    <w:rsid w:val="009D5FCB"/>
    <w:rsid w:val="009D6180"/>
    <w:rsid w:val="009D62D3"/>
    <w:rsid w:val="009D651E"/>
    <w:rsid w:val="009D65CE"/>
    <w:rsid w:val="009D6AC0"/>
    <w:rsid w:val="009D6B54"/>
    <w:rsid w:val="009D6CA9"/>
    <w:rsid w:val="009D6DB8"/>
    <w:rsid w:val="009D6F75"/>
    <w:rsid w:val="009D6FC6"/>
    <w:rsid w:val="009D7778"/>
    <w:rsid w:val="009E0E0E"/>
    <w:rsid w:val="009E0E71"/>
    <w:rsid w:val="009E10AD"/>
    <w:rsid w:val="009E2251"/>
    <w:rsid w:val="009E23D8"/>
    <w:rsid w:val="009E2441"/>
    <w:rsid w:val="009E2456"/>
    <w:rsid w:val="009E2AE3"/>
    <w:rsid w:val="009E2E99"/>
    <w:rsid w:val="009E2F63"/>
    <w:rsid w:val="009E3662"/>
    <w:rsid w:val="009E4142"/>
    <w:rsid w:val="009E4734"/>
    <w:rsid w:val="009E4A27"/>
    <w:rsid w:val="009E4B98"/>
    <w:rsid w:val="009E5568"/>
    <w:rsid w:val="009E5817"/>
    <w:rsid w:val="009E5F4D"/>
    <w:rsid w:val="009E6954"/>
    <w:rsid w:val="009E6A0A"/>
    <w:rsid w:val="009E6A8D"/>
    <w:rsid w:val="009E6B2F"/>
    <w:rsid w:val="009E6B57"/>
    <w:rsid w:val="009E6FBC"/>
    <w:rsid w:val="009E720B"/>
    <w:rsid w:val="009E7610"/>
    <w:rsid w:val="009E7BBA"/>
    <w:rsid w:val="009F04B2"/>
    <w:rsid w:val="009F0C6F"/>
    <w:rsid w:val="009F0EA0"/>
    <w:rsid w:val="009F12E7"/>
    <w:rsid w:val="009F1390"/>
    <w:rsid w:val="009F1CFF"/>
    <w:rsid w:val="009F2290"/>
    <w:rsid w:val="009F282B"/>
    <w:rsid w:val="009F2C2A"/>
    <w:rsid w:val="009F301F"/>
    <w:rsid w:val="009F34C2"/>
    <w:rsid w:val="009F3B43"/>
    <w:rsid w:val="009F3B98"/>
    <w:rsid w:val="009F4494"/>
    <w:rsid w:val="009F4B45"/>
    <w:rsid w:val="009F5050"/>
    <w:rsid w:val="009F51E6"/>
    <w:rsid w:val="009F5204"/>
    <w:rsid w:val="009F53D7"/>
    <w:rsid w:val="009F546A"/>
    <w:rsid w:val="009F558A"/>
    <w:rsid w:val="009F5B5B"/>
    <w:rsid w:val="009F5C5B"/>
    <w:rsid w:val="009F603F"/>
    <w:rsid w:val="009F60A5"/>
    <w:rsid w:val="009F62C1"/>
    <w:rsid w:val="009F6A90"/>
    <w:rsid w:val="009F6B5F"/>
    <w:rsid w:val="009F71D9"/>
    <w:rsid w:val="009F7461"/>
    <w:rsid w:val="009F747C"/>
    <w:rsid w:val="009F7AA1"/>
    <w:rsid w:val="00A002B9"/>
    <w:rsid w:val="00A00390"/>
    <w:rsid w:val="00A00547"/>
    <w:rsid w:val="00A00E35"/>
    <w:rsid w:val="00A00EB8"/>
    <w:rsid w:val="00A01266"/>
    <w:rsid w:val="00A012B7"/>
    <w:rsid w:val="00A0145F"/>
    <w:rsid w:val="00A01991"/>
    <w:rsid w:val="00A01BBD"/>
    <w:rsid w:val="00A01D2A"/>
    <w:rsid w:val="00A0223F"/>
    <w:rsid w:val="00A023A2"/>
    <w:rsid w:val="00A02F6A"/>
    <w:rsid w:val="00A02FEE"/>
    <w:rsid w:val="00A0314B"/>
    <w:rsid w:val="00A0319B"/>
    <w:rsid w:val="00A032FE"/>
    <w:rsid w:val="00A0342D"/>
    <w:rsid w:val="00A035F0"/>
    <w:rsid w:val="00A03A1C"/>
    <w:rsid w:val="00A04518"/>
    <w:rsid w:val="00A04D75"/>
    <w:rsid w:val="00A04E9A"/>
    <w:rsid w:val="00A04F5C"/>
    <w:rsid w:val="00A04FA9"/>
    <w:rsid w:val="00A052D2"/>
    <w:rsid w:val="00A05C47"/>
    <w:rsid w:val="00A05D83"/>
    <w:rsid w:val="00A05F46"/>
    <w:rsid w:val="00A05F6F"/>
    <w:rsid w:val="00A06893"/>
    <w:rsid w:val="00A06929"/>
    <w:rsid w:val="00A06A4C"/>
    <w:rsid w:val="00A06A75"/>
    <w:rsid w:val="00A06B2E"/>
    <w:rsid w:val="00A06CCA"/>
    <w:rsid w:val="00A06E20"/>
    <w:rsid w:val="00A06EB8"/>
    <w:rsid w:val="00A07158"/>
    <w:rsid w:val="00A074AB"/>
    <w:rsid w:val="00A076A1"/>
    <w:rsid w:val="00A07817"/>
    <w:rsid w:val="00A07952"/>
    <w:rsid w:val="00A07A8B"/>
    <w:rsid w:val="00A07D33"/>
    <w:rsid w:val="00A10141"/>
    <w:rsid w:val="00A104B4"/>
    <w:rsid w:val="00A1078C"/>
    <w:rsid w:val="00A11226"/>
    <w:rsid w:val="00A11402"/>
    <w:rsid w:val="00A1159A"/>
    <w:rsid w:val="00A11FA4"/>
    <w:rsid w:val="00A1288D"/>
    <w:rsid w:val="00A12AC2"/>
    <w:rsid w:val="00A12F0B"/>
    <w:rsid w:val="00A13184"/>
    <w:rsid w:val="00A135EF"/>
    <w:rsid w:val="00A13721"/>
    <w:rsid w:val="00A137F9"/>
    <w:rsid w:val="00A137FF"/>
    <w:rsid w:val="00A145E0"/>
    <w:rsid w:val="00A1488C"/>
    <w:rsid w:val="00A148D5"/>
    <w:rsid w:val="00A14A65"/>
    <w:rsid w:val="00A14EBF"/>
    <w:rsid w:val="00A156CC"/>
    <w:rsid w:val="00A1591B"/>
    <w:rsid w:val="00A15989"/>
    <w:rsid w:val="00A159C9"/>
    <w:rsid w:val="00A15A77"/>
    <w:rsid w:val="00A16035"/>
    <w:rsid w:val="00A1660E"/>
    <w:rsid w:val="00A16C94"/>
    <w:rsid w:val="00A16EB7"/>
    <w:rsid w:val="00A170C9"/>
    <w:rsid w:val="00A1735D"/>
    <w:rsid w:val="00A2015E"/>
    <w:rsid w:val="00A2079B"/>
    <w:rsid w:val="00A20C7F"/>
    <w:rsid w:val="00A20E9E"/>
    <w:rsid w:val="00A21007"/>
    <w:rsid w:val="00A21273"/>
    <w:rsid w:val="00A21AD6"/>
    <w:rsid w:val="00A22279"/>
    <w:rsid w:val="00A2257B"/>
    <w:rsid w:val="00A22610"/>
    <w:rsid w:val="00A22698"/>
    <w:rsid w:val="00A22E5A"/>
    <w:rsid w:val="00A22FED"/>
    <w:rsid w:val="00A23633"/>
    <w:rsid w:val="00A2443C"/>
    <w:rsid w:val="00A244E3"/>
    <w:rsid w:val="00A249CA"/>
    <w:rsid w:val="00A24A6D"/>
    <w:rsid w:val="00A24E1D"/>
    <w:rsid w:val="00A25E24"/>
    <w:rsid w:val="00A2609F"/>
    <w:rsid w:val="00A271A7"/>
    <w:rsid w:val="00A27524"/>
    <w:rsid w:val="00A302C4"/>
    <w:rsid w:val="00A308EF"/>
    <w:rsid w:val="00A312F1"/>
    <w:rsid w:val="00A315EC"/>
    <w:rsid w:val="00A31976"/>
    <w:rsid w:val="00A31A50"/>
    <w:rsid w:val="00A31B10"/>
    <w:rsid w:val="00A31B98"/>
    <w:rsid w:val="00A320A2"/>
    <w:rsid w:val="00A324CE"/>
    <w:rsid w:val="00A32C8A"/>
    <w:rsid w:val="00A32F1D"/>
    <w:rsid w:val="00A33514"/>
    <w:rsid w:val="00A33724"/>
    <w:rsid w:val="00A33D59"/>
    <w:rsid w:val="00A3449F"/>
    <w:rsid w:val="00A34525"/>
    <w:rsid w:val="00A347C3"/>
    <w:rsid w:val="00A3488B"/>
    <w:rsid w:val="00A34E26"/>
    <w:rsid w:val="00A3509D"/>
    <w:rsid w:val="00A358A4"/>
    <w:rsid w:val="00A36744"/>
    <w:rsid w:val="00A36839"/>
    <w:rsid w:val="00A36B83"/>
    <w:rsid w:val="00A372F6"/>
    <w:rsid w:val="00A37A39"/>
    <w:rsid w:val="00A37AA3"/>
    <w:rsid w:val="00A40213"/>
    <w:rsid w:val="00A40633"/>
    <w:rsid w:val="00A40803"/>
    <w:rsid w:val="00A40850"/>
    <w:rsid w:val="00A409CA"/>
    <w:rsid w:val="00A40D3C"/>
    <w:rsid w:val="00A41115"/>
    <w:rsid w:val="00A416E4"/>
    <w:rsid w:val="00A4193C"/>
    <w:rsid w:val="00A419B3"/>
    <w:rsid w:val="00A41A0A"/>
    <w:rsid w:val="00A41C93"/>
    <w:rsid w:val="00A4232B"/>
    <w:rsid w:val="00A429B1"/>
    <w:rsid w:val="00A42B01"/>
    <w:rsid w:val="00A43381"/>
    <w:rsid w:val="00A43577"/>
    <w:rsid w:val="00A43993"/>
    <w:rsid w:val="00A439D7"/>
    <w:rsid w:val="00A43A23"/>
    <w:rsid w:val="00A44200"/>
    <w:rsid w:val="00A44447"/>
    <w:rsid w:val="00A448D2"/>
    <w:rsid w:val="00A44C18"/>
    <w:rsid w:val="00A4512D"/>
    <w:rsid w:val="00A453E5"/>
    <w:rsid w:val="00A45417"/>
    <w:rsid w:val="00A4551D"/>
    <w:rsid w:val="00A45743"/>
    <w:rsid w:val="00A45B58"/>
    <w:rsid w:val="00A46222"/>
    <w:rsid w:val="00A464AC"/>
    <w:rsid w:val="00A46608"/>
    <w:rsid w:val="00A46BA9"/>
    <w:rsid w:val="00A47174"/>
    <w:rsid w:val="00A47787"/>
    <w:rsid w:val="00A4789E"/>
    <w:rsid w:val="00A51181"/>
    <w:rsid w:val="00A5124B"/>
    <w:rsid w:val="00A51472"/>
    <w:rsid w:val="00A5180A"/>
    <w:rsid w:val="00A51817"/>
    <w:rsid w:val="00A51DB7"/>
    <w:rsid w:val="00A51DDA"/>
    <w:rsid w:val="00A52809"/>
    <w:rsid w:val="00A530CB"/>
    <w:rsid w:val="00A530E9"/>
    <w:rsid w:val="00A535F9"/>
    <w:rsid w:val="00A53A3B"/>
    <w:rsid w:val="00A53DEC"/>
    <w:rsid w:val="00A5406A"/>
    <w:rsid w:val="00A549C4"/>
    <w:rsid w:val="00A5530B"/>
    <w:rsid w:val="00A55A78"/>
    <w:rsid w:val="00A55F2B"/>
    <w:rsid w:val="00A567E1"/>
    <w:rsid w:val="00A56F26"/>
    <w:rsid w:val="00A57BD3"/>
    <w:rsid w:val="00A6077A"/>
    <w:rsid w:val="00A60E33"/>
    <w:rsid w:val="00A60ED7"/>
    <w:rsid w:val="00A612F1"/>
    <w:rsid w:val="00A6140B"/>
    <w:rsid w:val="00A614D2"/>
    <w:rsid w:val="00A616E8"/>
    <w:rsid w:val="00A6190C"/>
    <w:rsid w:val="00A6279B"/>
    <w:rsid w:val="00A62FE4"/>
    <w:rsid w:val="00A63228"/>
    <w:rsid w:val="00A635AA"/>
    <w:rsid w:val="00A63741"/>
    <w:rsid w:val="00A638A0"/>
    <w:rsid w:val="00A6397D"/>
    <w:rsid w:val="00A63C5E"/>
    <w:rsid w:val="00A64171"/>
    <w:rsid w:val="00A642C4"/>
    <w:rsid w:val="00A645A6"/>
    <w:rsid w:val="00A64A24"/>
    <w:rsid w:val="00A64ADF"/>
    <w:rsid w:val="00A6512B"/>
    <w:rsid w:val="00A6515D"/>
    <w:rsid w:val="00A651EA"/>
    <w:rsid w:val="00A6538E"/>
    <w:rsid w:val="00A65460"/>
    <w:rsid w:val="00A6571F"/>
    <w:rsid w:val="00A65C4E"/>
    <w:rsid w:val="00A65EC2"/>
    <w:rsid w:val="00A6613D"/>
    <w:rsid w:val="00A6627D"/>
    <w:rsid w:val="00A663E6"/>
    <w:rsid w:val="00A665BE"/>
    <w:rsid w:val="00A667FF"/>
    <w:rsid w:val="00A66821"/>
    <w:rsid w:val="00A67026"/>
    <w:rsid w:val="00A67082"/>
    <w:rsid w:val="00A67334"/>
    <w:rsid w:val="00A67638"/>
    <w:rsid w:val="00A678AF"/>
    <w:rsid w:val="00A70A27"/>
    <w:rsid w:val="00A70E3C"/>
    <w:rsid w:val="00A712E5"/>
    <w:rsid w:val="00A714AC"/>
    <w:rsid w:val="00A7173F"/>
    <w:rsid w:val="00A71CF4"/>
    <w:rsid w:val="00A72161"/>
    <w:rsid w:val="00A72263"/>
    <w:rsid w:val="00A723F5"/>
    <w:rsid w:val="00A72517"/>
    <w:rsid w:val="00A7270F"/>
    <w:rsid w:val="00A7299E"/>
    <w:rsid w:val="00A72B40"/>
    <w:rsid w:val="00A72B41"/>
    <w:rsid w:val="00A7329B"/>
    <w:rsid w:val="00A73436"/>
    <w:rsid w:val="00A734C2"/>
    <w:rsid w:val="00A738F2"/>
    <w:rsid w:val="00A73909"/>
    <w:rsid w:val="00A73E35"/>
    <w:rsid w:val="00A73E55"/>
    <w:rsid w:val="00A74430"/>
    <w:rsid w:val="00A7444D"/>
    <w:rsid w:val="00A74596"/>
    <w:rsid w:val="00A745B6"/>
    <w:rsid w:val="00A7469D"/>
    <w:rsid w:val="00A74A42"/>
    <w:rsid w:val="00A74F6D"/>
    <w:rsid w:val="00A7559F"/>
    <w:rsid w:val="00A7576F"/>
    <w:rsid w:val="00A75847"/>
    <w:rsid w:val="00A76065"/>
    <w:rsid w:val="00A76C66"/>
    <w:rsid w:val="00A76E5D"/>
    <w:rsid w:val="00A76ED9"/>
    <w:rsid w:val="00A7717B"/>
    <w:rsid w:val="00A772FD"/>
    <w:rsid w:val="00A77E7D"/>
    <w:rsid w:val="00A800D8"/>
    <w:rsid w:val="00A80203"/>
    <w:rsid w:val="00A80CE8"/>
    <w:rsid w:val="00A81180"/>
    <w:rsid w:val="00A8143B"/>
    <w:rsid w:val="00A820E3"/>
    <w:rsid w:val="00A824AE"/>
    <w:rsid w:val="00A82B83"/>
    <w:rsid w:val="00A82CAF"/>
    <w:rsid w:val="00A83052"/>
    <w:rsid w:val="00A833B3"/>
    <w:rsid w:val="00A834F0"/>
    <w:rsid w:val="00A83739"/>
    <w:rsid w:val="00A83DE4"/>
    <w:rsid w:val="00A840D8"/>
    <w:rsid w:val="00A844F5"/>
    <w:rsid w:val="00A8474B"/>
    <w:rsid w:val="00A84B81"/>
    <w:rsid w:val="00A854B7"/>
    <w:rsid w:val="00A85B3B"/>
    <w:rsid w:val="00A86350"/>
    <w:rsid w:val="00A864FC"/>
    <w:rsid w:val="00A866BA"/>
    <w:rsid w:val="00A86739"/>
    <w:rsid w:val="00A87059"/>
    <w:rsid w:val="00A870B1"/>
    <w:rsid w:val="00A870B7"/>
    <w:rsid w:val="00A87517"/>
    <w:rsid w:val="00A903D7"/>
    <w:rsid w:val="00A905F2"/>
    <w:rsid w:val="00A9079D"/>
    <w:rsid w:val="00A90953"/>
    <w:rsid w:val="00A90BCC"/>
    <w:rsid w:val="00A90CB0"/>
    <w:rsid w:val="00A90DE0"/>
    <w:rsid w:val="00A90E09"/>
    <w:rsid w:val="00A90F4E"/>
    <w:rsid w:val="00A91293"/>
    <w:rsid w:val="00A91483"/>
    <w:rsid w:val="00A9181B"/>
    <w:rsid w:val="00A91A9D"/>
    <w:rsid w:val="00A91CF9"/>
    <w:rsid w:val="00A920B6"/>
    <w:rsid w:val="00A92113"/>
    <w:rsid w:val="00A9236B"/>
    <w:rsid w:val="00A92932"/>
    <w:rsid w:val="00A92E29"/>
    <w:rsid w:val="00A93007"/>
    <w:rsid w:val="00A93151"/>
    <w:rsid w:val="00A9349C"/>
    <w:rsid w:val="00A947B7"/>
    <w:rsid w:val="00A94C5B"/>
    <w:rsid w:val="00A94C6E"/>
    <w:rsid w:val="00A94CCB"/>
    <w:rsid w:val="00A951F7"/>
    <w:rsid w:val="00A95654"/>
    <w:rsid w:val="00A956D5"/>
    <w:rsid w:val="00A95AD0"/>
    <w:rsid w:val="00A95B65"/>
    <w:rsid w:val="00A96CE0"/>
    <w:rsid w:val="00A96DAC"/>
    <w:rsid w:val="00A971AF"/>
    <w:rsid w:val="00A97630"/>
    <w:rsid w:val="00A977D9"/>
    <w:rsid w:val="00AA04C4"/>
    <w:rsid w:val="00AA051A"/>
    <w:rsid w:val="00AA0C94"/>
    <w:rsid w:val="00AA0DB1"/>
    <w:rsid w:val="00AA0DC2"/>
    <w:rsid w:val="00AA0FA4"/>
    <w:rsid w:val="00AA1279"/>
    <w:rsid w:val="00AA13B9"/>
    <w:rsid w:val="00AA1571"/>
    <w:rsid w:val="00AA16AE"/>
    <w:rsid w:val="00AA1A8B"/>
    <w:rsid w:val="00AA1D0C"/>
    <w:rsid w:val="00AA1D4B"/>
    <w:rsid w:val="00AA1DDF"/>
    <w:rsid w:val="00AA205A"/>
    <w:rsid w:val="00AA28CC"/>
    <w:rsid w:val="00AA2D2D"/>
    <w:rsid w:val="00AA31F5"/>
    <w:rsid w:val="00AA31F7"/>
    <w:rsid w:val="00AA325F"/>
    <w:rsid w:val="00AA339E"/>
    <w:rsid w:val="00AA3483"/>
    <w:rsid w:val="00AA3E2B"/>
    <w:rsid w:val="00AA3E77"/>
    <w:rsid w:val="00AA46DE"/>
    <w:rsid w:val="00AA4AA0"/>
    <w:rsid w:val="00AA4B19"/>
    <w:rsid w:val="00AA4B48"/>
    <w:rsid w:val="00AA51A2"/>
    <w:rsid w:val="00AA5B9B"/>
    <w:rsid w:val="00AA6227"/>
    <w:rsid w:val="00AA625A"/>
    <w:rsid w:val="00AA651F"/>
    <w:rsid w:val="00AA6589"/>
    <w:rsid w:val="00AA735C"/>
    <w:rsid w:val="00AA7381"/>
    <w:rsid w:val="00AA761E"/>
    <w:rsid w:val="00AA7E91"/>
    <w:rsid w:val="00AB059D"/>
    <w:rsid w:val="00AB0EED"/>
    <w:rsid w:val="00AB0FF0"/>
    <w:rsid w:val="00AB13A0"/>
    <w:rsid w:val="00AB1983"/>
    <w:rsid w:val="00AB1DA3"/>
    <w:rsid w:val="00AB221E"/>
    <w:rsid w:val="00AB2C5C"/>
    <w:rsid w:val="00AB33A6"/>
    <w:rsid w:val="00AB3627"/>
    <w:rsid w:val="00AB3998"/>
    <w:rsid w:val="00AB39CA"/>
    <w:rsid w:val="00AB3DDB"/>
    <w:rsid w:val="00AB44DC"/>
    <w:rsid w:val="00AB44E7"/>
    <w:rsid w:val="00AB4621"/>
    <w:rsid w:val="00AB5060"/>
    <w:rsid w:val="00AB522F"/>
    <w:rsid w:val="00AB55B1"/>
    <w:rsid w:val="00AB5791"/>
    <w:rsid w:val="00AB57EF"/>
    <w:rsid w:val="00AB5AD6"/>
    <w:rsid w:val="00AB5AE3"/>
    <w:rsid w:val="00AB6211"/>
    <w:rsid w:val="00AB6B35"/>
    <w:rsid w:val="00AB6C94"/>
    <w:rsid w:val="00AB70D9"/>
    <w:rsid w:val="00AB7538"/>
    <w:rsid w:val="00AB7B9D"/>
    <w:rsid w:val="00AB7CDA"/>
    <w:rsid w:val="00AC0685"/>
    <w:rsid w:val="00AC06A2"/>
    <w:rsid w:val="00AC132F"/>
    <w:rsid w:val="00AC1B8F"/>
    <w:rsid w:val="00AC1DA3"/>
    <w:rsid w:val="00AC2C72"/>
    <w:rsid w:val="00AC2FB2"/>
    <w:rsid w:val="00AC30D5"/>
    <w:rsid w:val="00AC33B7"/>
    <w:rsid w:val="00AC3601"/>
    <w:rsid w:val="00AC3D83"/>
    <w:rsid w:val="00AC40EF"/>
    <w:rsid w:val="00AC412E"/>
    <w:rsid w:val="00AC51C2"/>
    <w:rsid w:val="00AC51CA"/>
    <w:rsid w:val="00AC52A2"/>
    <w:rsid w:val="00AC52BA"/>
    <w:rsid w:val="00AC53DE"/>
    <w:rsid w:val="00AC5592"/>
    <w:rsid w:val="00AC57A4"/>
    <w:rsid w:val="00AC5C26"/>
    <w:rsid w:val="00AC5DF4"/>
    <w:rsid w:val="00AC5E5A"/>
    <w:rsid w:val="00AC5FAA"/>
    <w:rsid w:val="00AC6078"/>
    <w:rsid w:val="00AC640F"/>
    <w:rsid w:val="00AC6416"/>
    <w:rsid w:val="00AC72B2"/>
    <w:rsid w:val="00AC7796"/>
    <w:rsid w:val="00AC796C"/>
    <w:rsid w:val="00AC79EF"/>
    <w:rsid w:val="00AC7DF7"/>
    <w:rsid w:val="00AD019C"/>
    <w:rsid w:val="00AD02A4"/>
    <w:rsid w:val="00AD07EB"/>
    <w:rsid w:val="00AD1023"/>
    <w:rsid w:val="00AD1089"/>
    <w:rsid w:val="00AD1BCA"/>
    <w:rsid w:val="00AD1F65"/>
    <w:rsid w:val="00AD205E"/>
    <w:rsid w:val="00AD26D2"/>
    <w:rsid w:val="00AD3393"/>
    <w:rsid w:val="00AD349A"/>
    <w:rsid w:val="00AD36E1"/>
    <w:rsid w:val="00AD39A4"/>
    <w:rsid w:val="00AD3E43"/>
    <w:rsid w:val="00AD47C0"/>
    <w:rsid w:val="00AD4885"/>
    <w:rsid w:val="00AD48F1"/>
    <w:rsid w:val="00AD5BFC"/>
    <w:rsid w:val="00AD5C0C"/>
    <w:rsid w:val="00AD5CD4"/>
    <w:rsid w:val="00AD62EE"/>
    <w:rsid w:val="00AD66AE"/>
    <w:rsid w:val="00AD69C8"/>
    <w:rsid w:val="00AD6B04"/>
    <w:rsid w:val="00AD6B3E"/>
    <w:rsid w:val="00AD6FC2"/>
    <w:rsid w:val="00AD70D1"/>
    <w:rsid w:val="00AD77FB"/>
    <w:rsid w:val="00AD7D4D"/>
    <w:rsid w:val="00AD7D83"/>
    <w:rsid w:val="00AD7E54"/>
    <w:rsid w:val="00AE068C"/>
    <w:rsid w:val="00AE0A5A"/>
    <w:rsid w:val="00AE0C75"/>
    <w:rsid w:val="00AE1806"/>
    <w:rsid w:val="00AE1AC8"/>
    <w:rsid w:val="00AE1C9C"/>
    <w:rsid w:val="00AE1DCA"/>
    <w:rsid w:val="00AE1FC4"/>
    <w:rsid w:val="00AE2BDF"/>
    <w:rsid w:val="00AE2EDB"/>
    <w:rsid w:val="00AE31E9"/>
    <w:rsid w:val="00AE3F1E"/>
    <w:rsid w:val="00AE419D"/>
    <w:rsid w:val="00AE4301"/>
    <w:rsid w:val="00AE454B"/>
    <w:rsid w:val="00AE4753"/>
    <w:rsid w:val="00AE4797"/>
    <w:rsid w:val="00AE4FD0"/>
    <w:rsid w:val="00AE54F9"/>
    <w:rsid w:val="00AE5A92"/>
    <w:rsid w:val="00AE6304"/>
    <w:rsid w:val="00AE64E1"/>
    <w:rsid w:val="00AE684A"/>
    <w:rsid w:val="00AE68BD"/>
    <w:rsid w:val="00AE6BA4"/>
    <w:rsid w:val="00AE6F8B"/>
    <w:rsid w:val="00AE7189"/>
    <w:rsid w:val="00AE7234"/>
    <w:rsid w:val="00AE733E"/>
    <w:rsid w:val="00AE7576"/>
    <w:rsid w:val="00AE7DA2"/>
    <w:rsid w:val="00AF00A0"/>
    <w:rsid w:val="00AF00D8"/>
    <w:rsid w:val="00AF0163"/>
    <w:rsid w:val="00AF0845"/>
    <w:rsid w:val="00AF0DF0"/>
    <w:rsid w:val="00AF1021"/>
    <w:rsid w:val="00AF157E"/>
    <w:rsid w:val="00AF15A3"/>
    <w:rsid w:val="00AF1A73"/>
    <w:rsid w:val="00AF1BE7"/>
    <w:rsid w:val="00AF1F04"/>
    <w:rsid w:val="00AF2099"/>
    <w:rsid w:val="00AF2227"/>
    <w:rsid w:val="00AF2689"/>
    <w:rsid w:val="00AF2813"/>
    <w:rsid w:val="00AF2DC1"/>
    <w:rsid w:val="00AF2EA2"/>
    <w:rsid w:val="00AF30A0"/>
    <w:rsid w:val="00AF398B"/>
    <w:rsid w:val="00AF4785"/>
    <w:rsid w:val="00AF49B1"/>
    <w:rsid w:val="00AF4C2F"/>
    <w:rsid w:val="00AF4E05"/>
    <w:rsid w:val="00AF6231"/>
    <w:rsid w:val="00AF6568"/>
    <w:rsid w:val="00AF7356"/>
    <w:rsid w:val="00AF76D0"/>
    <w:rsid w:val="00AF77A6"/>
    <w:rsid w:val="00AF7E4C"/>
    <w:rsid w:val="00B0007D"/>
    <w:rsid w:val="00B000BB"/>
    <w:rsid w:val="00B0038C"/>
    <w:rsid w:val="00B006D1"/>
    <w:rsid w:val="00B0107B"/>
    <w:rsid w:val="00B0124C"/>
    <w:rsid w:val="00B0181D"/>
    <w:rsid w:val="00B01AE9"/>
    <w:rsid w:val="00B01C4E"/>
    <w:rsid w:val="00B01EFB"/>
    <w:rsid w:val="00B02013"/>
    <w:rsid w:val="00B02040"/>
    <w:rsid w:val="00B021E8"/>
    <w:rsid w:val="00B02439"/>
    <w:rsid w:val="00B02B7B"/>
    <w:rsid w:val="00B03B74"/>
    <w:rsid w:val="00B048B8"/>
    <w:rsid w:val="00B04B2E"/>
    <w:rsid w:val="00B04F47"/>
    <w:rsid w:val="00B04F5A"/>
    <w:rsid w:val="00B055A7"/>
    <w:rsid w:val="00B05C1D"/>
    <w:rsid w:val="00B05EB8"/>
    <w:rsid w:val="00B05F7F"/>
    <w:rsid w:val="00B06222"/>
    <w:rsid w:val="00B066DB"/>
    <w:rsid w:val="00B06D99"/>
    <w:rsid w:val="00B06FA7"/>
    <w:rsid w:val="00B07184"/>
    <w:rsid w:val="00B07211"/>
    <w:rsid w:val="00B075B2"/>
    <w:rsid w:val="00B075DC"/>
    <w:rsid w:val="00B07834"/>
    <w:rsid w:val="00B0787D"/>
    <w:rsid w:val="00B07B67"/>
    <w:rsid w:val="00B07CBE"/>
    <w:rsid w:val="00B07DDD"/>
    <w:rsid w:val="00B07FA8"/>
    <w:rsid w:val="00B101D3"/>
    <w:rsid w:val="00B10809"/>
    <w:rsid w:val="00B108F4"/>
    <w:rsid w:val="00B10987"/>
    <w:rsid w:val="00B10AE3"/>
    <w:rsid w:val="00B10B9F"/>
    <w:rsid w:val="00B10EE6"/>
    <w:rsid w:val="00B1184A"/>
    <w:rsid w:val="00B12BF9"/>
    <w:rsid w:val="00B12E9E"/>
    <w:rsid w:val="00B1364A"/>
    <w:rsid w:val="00B136D4"/>
    <w:rsid w:val="00B1388A"/>
    <w:rsid w:val="00B13897"/>
    <w:rsid w:val="00B13CDB"/>
    <w:rsid w:val="00B149D9"/>
    <w:rsid w:val="00B15175"/>
    <w:rsid w:val="00B15230"/>
    <w:rsid w:val="00B1538B"/>
    <w:rsid w:val="00B1545B"/>
    <w:rsid w:val="00B154A8"/>
    <w:rsid w:val="00B15656"/>
    <w:rsid w:val="00B15A79"/>
    <w:rsid w:val="00B15BF5"/>
    <w:rsid w:val="00B15BFC"/>
    <w:rsid w:val="00B15EFF"/>
    <w:rsid w:val="00B1605C"/>
    <w:rsid w:val="00B16320"/>
    <w:rsid w:val="00B165FE"/>
    <w:rsid w:val="00B169D2"/>
    <w:rsid w:val="00B16C2B"/>
    <w:rsid w:val="00B1716F"/>
    <w:rsid w:val="00B20448"/>
    <w:rsid w:val="00B20652"/>
    <w:rsid w:val="00B20717"/>
    <w:rsid w:val="00B20B8B"/>
    <w:rsid w:val="00B20CB8"/>
    <w:rsid w:val="00B2141C"/>
    <w:rsid w:val="00B2205B"/>
    <w:rsid w:val="00B22207"/>
    <w:rsid w:val="00B223BC"/>
    <w:rsid w:val="00B22409"/>
    <w:rsid w:val="00B2257B"/>
    <w:rsid w:val="00B22AE6"/>
    <w:rsid w:val="00B22EA5"/>
    <w:rsid w:val="00B22F22"/>
    <w:rsid w:val="00B23128"/>
    <w:rsid w:val="00B234B7"/>
    <w:rsid w:val="00B237EB"/>
    <w:rsid w:val="00B239FE"/>
    <w:rsid w:val="00B24823"/>
    <w:rsid w:val="00B25421"/>
    <w:rsid w:val="00B255E3"/>
    <w:rsid w:val="00B25906"/>
    <w:rsid w:val="00B25A61"/>
    <w:rsid w:val="00B25AC9"/>
    <w:rsid w:val="00B25B25"/>
    <w:rsid w:val="00B25C54"/>
    <w:rsid w:val="00B26686"/>
    <w:rsid w:val="00B270B2"/>
    <w:rsid w:val="00B274C3"/>
    <w:rsid w:val="00B27502"/>
    <w:rsid w:val="00B27641"/>
    <w:rsid w:val="00B27849"/>
    <w:rsid w:val="00B27CDA"/>
    <w:rsid w:val="00B27D77"/>
    <w:rsid w:val="00B27F38"/>
    <w:rsid w:val="00B30209"/>
    <w:rsid w:val="00B3059F"/>
    <w:rsid w:val="00B312EA"/>
    <w:rsid w:val="00B315F4"/>
    <w:rsid w:val="00B31674"/>
    <w:rsid w:val="00B31A40"/>
    <w:rsid w:val="00B31C0D"/>
    <w:rsid w:val="00B31CD6"/>
    <w:rsid w:val="00B32490"/>
    <w:rsid w:val="00B324C7"/>
    <w:rsid w:val="00B328D4"/>
    <w:rsid w:val="00B329B2"/>
    <w:rsid w:val="00B329C1"/>
    <w:rsid w:val="00B33037"/>
    <w:rsid w:val="00B3391F"/>
    <w:rsid w:val="00B33960"/>
    <w:rsid w:val="00B33BDC"/>
    <w:rsid w:val="00B34086"/>
    <w:rsid w:val="00B34AE6"/>
    <w:rsid w:val="00B34DD4"/>
    <w:rsid w:val="00B34FA4"/>
    <w:rsid w:val="00B34FCB"/>
    <w:rsid w:val="00B3571C"/>
    <w:rsid w:val="00B35A73"/>
    <w:rsid w:val="00B35E66"/>
    <w:rsid w:val="00B36C13"/>
    <w:rsid w:val="00B36E3C"/>
    <w:rsid w:val="00B37415"/>
    <w:rsid w:val="00B400E9"/>
    <w:rsid w:val="00B405C7"/>
    <w:rsid w:val="00B414AC"/>
    <w:rsid w:val="00B4151C"/>
    <w:rsid w:val="00B4173F"/>
    <w:rsid w:val="00B42013"/>
    <w:rsid w:val="00B421CA"/>
    <w:rsid w:val="00B42430"/>
    <w:rsid w:val="00B424C0"/>
    <w:rsid w:val="00B42525"/>
    <w:rsid w:val="00B42703"/>
    <w:rsid w:val="00B42845"/>
    <w:rsid w:val="00B43594"/>
    <w:rsid w:val="00B43720"/>
    <w:rsid w:val="00B437AA"/>
    <w:rsid w:val="00B43EC8"/>
    <w:rsid w:val="00B43F8F"/>
    <w:rsid w:val="00B43FDC"/>
    <w:rsid w:val="00B444DA"/>
    <w:rsid w:val="00B446BB"/>
    <w:rsid w:val="00B44930"/>
    <w:rsid w:val="00B44EC6"/>
    <w:rsid w:val="00B45236"/>
    <w:rsid w:val="00B453E4"/>
    <w:rsid w:val="00B454DC"/>
    <w:rsid w:val="00B45758"/>
    <w:rsid w:val="00B45856"/>
    <w:rsid w:val="00B458EB"/>
    <w:rsid w:val="00B460F5"/>
    <w:rsid w:val="00B46669"/>
    <w:rsid w:val="00B469E7"/>
    <w:rsid w:val="00B46BB1"/>
    <w:rsid w:val="00B46DE0"/>
    <w:rsid w:val="00B46E48"/>
    <w:rsid w:val="00B47032"/>
    <w:rsid w:val="00B4769D"/>
    <w:rsid w:val="00B5009E"/>
    <w:rsid w:val="00B50292"/>
    <w:rsid w:val="00B50466"/>
    <w:rsid w:val="00B50F4F"/>
    <w:rsid w:val="00B51819"/>
    <w:rsid w:val="00B51908"/>
    <w:rsid w:val="00B51C84"/>
    <w:rsid w:val="00B51E6F"/>
    <w:rsid w:val="00B51F02"/>
    <w:rsid w:val="00B51F99"/>
    <w:rsid w:val="00B52B7A"/>
    <w:rsid w:val="00B53013"/>
    <w:rsid w:val="00B5315B"/>
    <w:rsid w:val="00B531F2"/>
    <w:rsid w:val="00B53242"/>
    <w:rsid w:val="00B534DF"/>
    <w:rsid w:val="00B53D8D"/>
    <w:rsid w:val="00B53F0B"/>
    <w:rsid w:val="00B545B8"/>
    <w:rsid w:val="00B545BB"/>
    <w:rsid w:val="00B548BA"/>
    <w:rsid w:val="00B54A82"/>
    <w:rsid w:val="00B54CF4"/>
    <w:rsid w:val="00B54E65"/>
    <w:rsid w:val="00B54F2A"/>
    <w:rsid w:val="00B54FE6"/>
    <w:rsid w:val="00B55E97"/>
    <w:rsid w:val="00B56097"/>
    <w:rsid w:val="00B563BC"/>
    <w:rsid w:val="00B566B6"/>
    <w:rsid w:val="00B56E25"/>
    <w:rsid w:val="00B56EC4"/>
    <w:rsid w:val="00B57029"/>
    <w:rsid w:val="00B573A1"/>
    <w:rsid w:val="00B573CD"/>
    <w:rsid w:val="00B576C3"/>
    <w:rsid w:val="00B57802"/>
    <w:rsid w:val="00B6017B"/>
    <w:rsid w:val="00B60904"/>
    <w:rsid w:val="00B616C4"/>
    <w:rsid w:val="00B61FCF"/>
    <w:rsid w:val="00B6231D"/>
    <w:rsid w:val="00B624F3"/>
    <w:rsid w:val="00B62C16"/>
    <w:rsid w:val="00B62FCC"/>
    <w:rsid w:val="00B6317F"/>
    <w:rsid w:val="00B635C9"/>
    <w:rsid w:val="00B63F4A"/>
    <w:rsid w:val="00B64268"/>
    <w:rsid w:val="00B64657"/>
    <w:rsid w:val="00B64AAF"/>
    <w:rsid w:val="00B64BB9"/>
    <w:rsid w:val="00B65014"/>
    <w:rsid w:val="00B650D1"/>
    <w:rsid w:val="00B651D3"/>
    <w:rsid w:val="00B652AB"/>
    <w:rsid w:val="00B65D3A"/>
    <w:rsid w:val="00B65ED5"/>
    <w:rsid w:val="00B66049"/>
    <w:rsid w:val="00B66B6C"/>
    <w:rsid w:val="00B66BDB"/>
    <w:rsid w:val="00B672AC"/>
    <w:rsid w:val="00B67896"/>
    <w:rsid w:val="00B67DA8"/>
    <w:rsid w:val="00B67F5D"/>
    <w:rsid w:val="00B67F6C"/>
    <w:rsid w:val="00B7047B"/>
    <w:rsid w:val="00B70C2F"/>
    <w:rsid w:val="00B70E6F"/>
    <w:rsid w:val="00B719B8"/>
    <w:rsid w:val="00B71A19"/>
    <w:rsid w:val="00B71AF7"/>
    <w:rsid w:val="00B71D7A"/>
    <w:rsid w:val="00B7249E"/>
    <w:rsid w:val="00B7281A"/>
    <w:rsid w:val="00B72A74"/>
    <w:rsid w:val="00B730BE"/>
    <w:rsid w:val="00B732E0"/>
    <w:rsid w:val="00B733F0"/>
    <w:rsid w:val="00B736BE"/>
    <w:rsid w:val="00B737D0"/>
    <w:rsid w:val="00B73A88"/>
    <w:rsid w:val="00B73C15"/>
    <w:rsid w:val="00B73DBA"/>
    <w:rsid w:val="00B74136"/>
    <w:rsid w:val="00B745E6"/>
    <w:rsid w:val="00B74E01"/>
    <w:rsid w:val="00B75502"/>
    <w:rsid w:val="00B7550C"/>
    <w:rsid w:val="00B7588B"/>
    <w:rsid w:val="00B75D56"/>
    <w:rsid w:val="00B76003"/>
    <w:rsid w:val="00B7623F"/>
    <w:rsid w:val="00B764D7"/>
    <w:rsid w:val="00B76667"/>
    <w:rsid w:val="00B76841"/>
    <w:rsid w:val="00B76D2B"/>
    <w:rsid w:val="00B775FE"/>
    <w:rsid w:val="00B77B62"/>
    <w:rsid w:val="00B77F27"/>
    <w:rsid w:val="00B80276"/>
    <w:rsid w:val="00B80CED"/>
    <w:rsid w:val="00B80D5E"/>
    <w:rsid w:val="00B80F27"/>
    <w:rsid w:val="00B810DE"/>
    <w:rsid w:val="00B81BB7"/>
    <w:rsid w:val="00B81BE6"/>
    <w:rsid w:val="00B81EA1"/>
    <w:rsid w:val="00B8207C"/>
    <w:rsid w:val="00B82324"/>
    <w:rsid w:val="00B825F1"/>
    <w:rsid w:val="00B828E6"/>
    <w:rsid w:val="00B82B3F"/>
    <w:rsid w:val="00B83623"/>
    <w:rsid w:val="00B837B1"/>
    <w:rsid w:val="00B838DE"/>
    <w:rsid w:val="00B83998"/>
    <w:rsid w:val="00B83B7B"/>
    <w:rsid w:val="00B83BD8"/>
    <w:rsid w:val="00B84BB0"/>
    <w:rsid w:val="00B84E4F"/>
    <w:rsid w:val="00B855FC"/>
    <w:rsid w:val="00B87988"/>
    <w:rsid w:val="00B87D89"/>
    <w:rsid w:val="00B87DF6"/>
    <w:rsid w:val="00B90006"/>
    <w:rsid w:val="00B9056D"/>
    <w:rsid w:val="00B907F3"/>
    <w:rsid w:val="00B90B89"/>
    <w:rsid w:val="00B911DA"/>
    <w:rsid w:val="00B91945"/>
    <w:rsid w:val="00B92047"/>
    <w:rsid w:val="00B926B8"/>
    <w:rsid w:val="00B92800"/>
    <w:rsid w:val="00B932D7"/>
    <w:rsid w:val="00B932E9"/>
    <w:rsid w:val="00B934D9"/>
    <w:rsid w:val="00B93995"/>
    <w:rsid w:val="00B94034"/>
    <w:rsid w:val="00B944C5"/>
    <w:rsid w:val="00B94EBA"/>
    <w:rsid w:val="00B95680"/>
    <w:rsid w:val="00B958A7"/>
    <w:rsid w:val="00B95C78"/>
    <w:rsid w:val="00B95E25"/>
    <w:rsid w:val="00B962ED"/>
    <w:rsid w:val="00B96EC5"/>
    <w:rsid w:val="00B96FBE"/>
    <w:rsid w:val="00B972BC"/>
    <w:rsid w:val="00B97D67"/>
    <w:rsid w:val="00BA002B"/>
    <w:rsid w:val="00BA015E"/>
    <w:rsid w:val="00BA0479"/>
    <w:rsid w:val="00BA0621"/>
    <w:rsid w:val="00BA0669"/>
    <w:rsid w:val="00BA0901"/>
    <w:rsid w:val="00BA0A26"/>
    <w:rsid w:val="00BA1785"/>
    <w:rsid w:val="00BA1DBB"/>
    <w:rsid w:val="00BA1DE0"/>
    <w:rsid w:val="00BA2A93"/>
    <w:rsid w:val="00BA2C3E"/>
    <w:rsid w:val="00BA30A9"/>
    <w:rsid w:val="00BA33DD"/>
    <w:rsid w:val="00BA4D2C"/>
    <w:rsid w:val="00BA5066"/>
    <w:rsid w:val="00BA50ED"/>
    <w:rsid w:val="00BA55B3"/>
    <w:rsid w:val="00BA568E"/>
    <w:rsid w:val="00BA5FA1"/>
    <w:rsid w:val="00BA6102"/>
    <w:rsid w:val="00BA61BF"/>
    <w:rsid w:val="00BA66D8"/>
    <w:rsid w:val="00BA6B12"/>
    <w:rsid w:val="00BA6C44"/>
    <w:rsid w:val="00BA6FE2"/>
    <w:rsid w:val="00BA7271"/>
    <w:rsid w:val="00BA7633"/>
    <w:rsid w:val="00BA78C6"/>
    <w:rsid w:val="00BA7A01"/>
    <w:rsid w:val="00BA7C9D"/>
    <w:rsid w:val="00BB006E"/>
    <w:rsid w:val="00BB012F"/>
    <w:rsid w:val="00BB01FB"/>
    <w:rsid w:val="00BB0B12"/>
    <w:rsid w:val="00BB0BF2"/>
    <w:rsid w:val="00BB11ED"/>
    <w:rsid w:val="00BB1C15"/>
    <w:rsid w:val="00BB22CC"/>
    <w:rsid w:val="00BB243A"/>
    <w:rsid w:val="00BB2B49"/>
    <w:rsid w:val="00BB2B7A"/>
    <w:rsid w:val="00BB3C38"/>
    <w:rsid w:val="00BB3DFB"/>
    <w:rsid w:val="00BB3EBC"/>
    <w:rsid w:val="00BB408F"/>
    <w:rsid w:val="00BB4206"/>
    <w:rsid w:val="00BB43CF"/>
    <w:rsid w:val="00BB443D"/>
    <w:rsid w:val="00BB4BDC"/>
    <w:rsid w:val="00BB4D9A"/>
    <w:rsid w:val="00BB5069"/>
    <w:rsid w:val="00BB512B"/>
    <w:rsid w:val="00BB5309"/>
    <w:rsid w:val="00BB5716"/>
    <w:rsid w:val="00BB5B6B"/>
    <w:rsid w:val="00BB5EA3"/>
    <w:rsid w:val="00BB63CB"/>
    <w:rsid w:val="00BB65E5"/>
    <w:rsid w:val="00BB6931"/>
    <w:rsid w:val="00BB6AC1"/>
    <w:rsid w:val="00BB7342"/>
    <w:rsid w:val="00BB74BE"/>
    <w:rsid w:val="00BC0201"/>
    <w:rsid w:val="00BC0777"/>
    <w:rsid w:val="00BC0A06"/>
    <w:rsid w:val="00BC0A89"/>
    <w:rsid w:val="00BC1791"/>
    <w:rsid w:val="00BC1A3B"/>
    <w:rsid w:val="00BC1BA9"/>
    <w:rsid w:val="00BC1BAD"/>
    <w:rsid w:val="00BC23BC"/>
    <w:rsid w:val="00BC2424"/>
    <w:rsid w:val="00BC2FD9"/>
    <w:rsid w:val="00BC31AD"/>
    <w:rsid w:val="00BC31D5"/>
    <w:rsid w:val="00BC31D8"/>
    <w:rsid w:val="00BC39A6"/>
    <w:rsid w:val="00BC3E96"/>
    <w:rsid w:val="00BC41D7"/>
    <w:rsid w:val="00BC4244"/>
    <w:rsid w:val="00BC44EE"/>
    <w:rsid w:val="00BC4D06"/>
    <w:rsid w:val="00BC54AA"/>
    <w:rsid w:val="00BC55FB"/>
    <w:rsid w:val="00BC57D1"/>
    <w:rsid w:val="00BC5933"/>
    <w:rsid w:val="00BC5AF0"/>
    <w:rsid w:val="00BC5BE2"/>
    <w:rsid w:val="00BC5D69"/>
    <w:rsid w:val="00BC62BD"/>
    <w:rsid w:val="00BC6789"/>
    <w:rsid w:val="00BC6915"/>
    <w:rsid w:val="00BC7323"/>
    <w:rsid w:val="00BC7332"/>
    <w:rsid w:val="00BC7458"/>
    <w:rsid w:val="00BC783C"/>
    <w:rsid w:val="00BC7A01"/>
    <w:rsid w:val="00BC7ADE"/>
    <w:rsid w:val="00BC7BCA"/>
    <w:rsid w:val="00BC7C06"/>
    <w:rsid w:val="00BC7E96"/>
    <w:rsid w:val="00BD0923"/>
    <w:rsid w:val="00BD0B17"/>
    <w:rsid w:val="00BD0DE0"/>
    <w:rsid w:val="00BD0E8A"/>
    <w:rsid w:val="00BD1307"/>
    <w:rsid w:val="00BD15DE"/>
    <w:rsid w:val="00BD1774"/>
    <w:rsid w:val="00BD1B91"/>
    <w:rsid w:val="00BD1BA1"/>
    <w:rsid w:val="00BD212F"/>
    <w:rsid w:val="00BD21F0"/>
    <w:rsid w:val="00BD236F"/>
    <w:rsid w:val="00BD25BB"/>
    <w:rsid w:val="00BD2933"/>
    <w:rsid w:val="00BD2EE4"/>
    <w:rsid w:val="00BD37C5"/>
    <w:rsid w:val="00BD4230"/>
    <w:rsid w:val="00BD492D"/>
    <w:rsid w:val="00BD4E69"/>
    <w:rsid w:val="00BD51FD"/>
    <w:rsid w:val="00BD5851"/>
    <w:rsid w:val="00BD5989"/>
    <w:rsid w:val="00BD5D5A"/>
    <w:rsid w:val="00BD5F19"/>
    <w:rsid w:val="00BD5FAF"/>
    <w:rsid w:val="00BD6009"/>
    <w:rsid w:val="00BD619B"/>
    <w:rsid w:val="00BD635A"/>
    <w:rsid w:val="00BD636D"/>
    <w:rsid w:val="00BD6985"/>
    <w:rsid w:val="00BD6B0E"/>
    <w:rsid w:val="00BD6BCC"/>
    <w:rsid w:val="00BD78E1"/>
    <w:rsid w:val="00BD7ABE"/>
    <w:rsid w:val="00BD7B2F"/>
    <w:rsid w:val="00BD7B3F"/>
    <w:rsid w:val="00BD7FC9"/>
    <w:rsid w:val="00BE0252"/>
    <w:rsid w:val="00BE0C08"/>
    <w:rsid w:val="00BE0D1A"/>
    <w:rsid w:val="00BE0D99"/>
    <w:rsid w:val="00BE0E31"/>
    <w:rsid w:val="00BE0F29"/>
    <w:rsid w:val="00BE0FE1"/>
    <w:rsid w:val="00BE19BB"/>
    <w:rsid w:val="00BE1BF1"/>
    <w:rsid w:val="00BE215C"/>
    <w:rsid w:val="00BE219D"/>
    <w:rsid w:val="00BE233D"/>
    <w:rsid w:val="00BE2377"/>
    <w:rsid w:val="00BE275B"/>
    <w:rsid w:val="00BE293A"/>
    <w:rsid w:val="00BE296E"/>
    <w:rsid w:val="00BE2A69"/>
    <w:rsid w:val="00BE35E9"/>
    <w:rsid w:val="00BE36A0"/>
    <w:rsid w:val="00BE3AFD"/>
    <w:rsid w:val="00BE444C"/>
    <w:rsid w:val="00BE4A35"/>
    <w:rsid w:val="00BE4BD2"/>
    <w:rsid w:val="00BE55CB"/>
    <w:rsid w:val="00BE578B"/>
    <w:rsid w:val="00BE5E89"/>
    <w:rsid w:val="00BE5F4E"/>
    <w:rsid w:val="00BE6FC7"/>
    <w:rsid w:val="00BE758A"/>
    <w:rsid w:val="00BE772A"/>
    <w:rsid w:val="00BE78F1"/>
    <w:rsid w:val="00BE7BAA"/>
    <w:rsid w:val="00BE7D59"/>
    <w:rsid w:val="00BE7D9B"/>
    <w:rsid w:val="00BE7FB2"/>
    <w:rsid w:val="00BE7FF0"/>
    <w:rsid w:val="00BF03F9"/>
    <w:rsid w:val="00BF0470"/>
    <w:rsid w:val="00BF1061"/>
    <w:rsid w:val="00BF120E"/>
    <w:rsid w:val="00BF1815"/>
    <w:rsid w:val="00BF1ADF"/>
    <w:rsid w:val="00BF1C04"/>
    <w:rsid w:val="00BF1D4C"/>
    <w:rsid w:val="00BF226D"/>
    <w:rsid w:val="00BF250E"/>
    <w:rsid w:val="00BF264D"/>
    <w:rsid w:val="00BF2758"/>
    <w:rsid w:val="00BF28E5"/>
    <w:rsid w:val="00BF2949"/>
    <w:rsid w:val="00BF2E33"/>
    <w:rsid w:val="00BF30AB"/>
    <w:rsid w:val="00BF31DF"/>
    <w:rsid w:val="00BF32B7"/>
    <w:rsid w:val="00BF33BD"/>
    <w:rsid w:val="00BF3408"/>
    <w:rsid w:val="00BF35B5"/>
    <w:rsid w:val="00BF370D"/>
    <w:rsid w:val="00BF3B60"/>
    <w:rsid w:val="00BF3CD5"/>
    <w:rsid w:val="00BF3FD2"/>
    <w:rsid w:val="00BF416C"/>
    <w:rsid w:val="00BF4447"/>
    <w:rsid w:val="00BF4629"/>
    <w:rsid w:val="00BF49A3"/>
    <w:rsid w:val="00BF4CFB"/>
    <w:rsid w:val="00BF5098"/>
    <w:rsid w:val="00BF5800"/>
    <w:rsid w:val="00BF5DA3"/>
    <w:rsid w:val="00BF60A8"/>
    <w:rsid w:val="00BF60FC"/>
    <w:rsid w:val="00BF631F"/>
    <w:rsid w:val="00BF63C0"/>
    <w:rsid w:val="00BF7706"/>
    <w:rsid w:val="00BF78ED"/>
    <w:rsid w:val="00BF7C8E"/>
    <w:rsid w:val="00C000DC"/>
    <w:rsid w:val="00C00132"/>
    <w:rsid w:val="00C003BC"/>
    <w:rsid w:val="00C00581"/>
    <w:rsid w:val="00C007F3"/>
    <w:rsid w:val="00C0098A"/>
    <w:rsid w:val="00C00A10"/>
    <w:rsid w:val="00C0190C"/>
    <w:rsid w:val="00C01D54"/>
    <w:rsid w:val="00C01DF6"/>
    <w:rsid w:val="00C020B5"/>
    <w:rsid w:val="00C02340"/>
    <w:rsid w:val="00C028B1"/>
    <w:rsid w:val="00C032BD"/>
    <w:rsid w:val="00C0395A"/>
    <w:rsid w:val="00C039E9"/>
    <w:rsid w:val="00C03DB4"/>
    <w:rsid w:val="00C03F8F"/>
    <w:rsid w:val="00C0417A"/>
    <w:rsid w:val="00C054B6"/>
    <w:rsid w:val="00C0589D"/>
    <w:rsid w:val="00C05CB4"/>
    <w:rsid w:val="00C06343"/>
    <w:rsid w:val="00C063CF"/>
    <w:rsid w:val="00C065F7"/>
    <w:rsid w:val="00C06A06"/>
    <w:rsid w:val="00C06D10"/>
    <w:rsid w:val="00C06D34"/>
    <w:rsid w:val="00C070A7"/>
    <w:rsid w:val="00C07149"/>
    <w:rsid w:val="00C072E5"/>
    <w:rsid w:val="00C073F4"/>
    <w:rsid w:val="00C0770D"/>
    <w:rsid w:val="00C07F04"/>
    <w:rsid w:val="00C10134"/>
    <w:rsid w:val="00C1019F"/>
    <w:rsid w:val="00C1087E"/>
    <w:rsid w:val="00C10B62"/>
    <w:rsid w:val="00C11503"/>
    <w:rsid w:val="00C1161F"/>
    <w:rsid w:val="00C11B27"/>
    <w:rsid w:val="00C120B2"/>
    <w:rsid w:val="00C124C5"/>
    <w:rsid w:val="00C12502"/>
    <w:rsid w:val="00C126CD"/>
    <w:rsid w:val="00C12B97"/>
    <w:rsid w:val="00C12EFD"/>
    <w:rsid w:val="00C12F5B"/>
    <w:rsid w:val="00C12F94"/>
    <w:rsid w:val="00C130FC"/>
    <w:rsid w:val="00C13C81"/>
    <w:rsid w:val="00C14116"/>
    <w:rsid w:val="00C14367"/>
    <w:rsid w:val="00C14383"/>
    <w:rsid w:val="00C1439D"/>
    <w:rsid w:val="00C143BA"/>
    <w:rsid w:val="00C1469A"/>
    <w:rsid w:val="00C14B66"/>
    <w:rsid w:val="00C14C7D"/>
    <w:rsid w:val="00C14ECF"/>
    <w:rsid w:val="00C14F18"/>
    <w:rsid w:val="00C152C6"/>
    <w:rsid w:val="00C152FD"/>
    <w:rsid w:val="00C1543B"/>
    <w:rsid w:val="00C1547E"/>
    <w:rsid w:val="00C15753"/>
    <w:rsid w:val="00C15CCB"/>
    <w:rsid w:val="00C16981"/>
    <w:rsid w:val="00C16EA1"/>
    <w:rsid w:val="00C17D4F"/>
    <w:rsid w:val="00C17F66"/>
    <w:rsid w:val="00C20081"/>
    <w:rsid w:val="00C200AB"/>
    <w:rsid w:val="00C200CB"/>
    <w:rsid w:val="00C20274"/>
    <w:rsid w:val="00C202A7"/>
    <w:rsid w:val="00C202E6"/>
    <w:rsid w:val="00C203EC"/>
    <w:rsid w:val="00C20755"/>
    <w:rsid w:val="00C2142A"/>
    <w:rsid w:val="00C215F7"/>
    <w:rsid w:val="00C221C6"/>
    <w:rsid w:val="00C223B9"/>
    <w:rsid w:val="00C2248F"/>
    <w:rsid w:val="00C225E5"/>
    <w:rsid w:val="00C227DE"/>
    <w:rsid w:val="00C22AC0"/>
    <w:rsid w:val="00C22B7C"/>
    <w:rsid w:val="00C22DE1"/>
    <w:rsid w:val="00C22F4F"/>
    <w:rsid w:val="00C23001"/>
    <w:rsid w:val="00C23559"/>
    <w:rsid w:val="00C23C0F"/>
    <w:rsid w:val="00C23FF6"/>
    <w:rsid w:val="00C24042"/>
    <w:rsid w:val="00C2442B"/>
    <w:rsid w:val="00C25089"/>
    <w:rsid w:val="00C2530D"/>
    <w:rsid w:val="00C25D27"/>
    <w:rsid w:val="00C25EEB"/>
    <w:rsid w:val="00C26195"/>
    <w:rsid w:val="00C264D8"/>
    <w:rsid w:val="00C26867"/>
    <w:rsid w:val="00C26B0D"/>
    <w:rsid w:val="00C272F0"/>
    <w:rsid w:val="00C27572"/>
    <w:rsid w:val="00C27B14"/>
    <w:rsid w:val="00C27B9B"/>
    <w:rsid w:val="00C27EE1"/>
    <w:rsid w:val="00C3039C"/>
    <w:rsid w:val="00C3040C"/>
    <w:rsid w:val="00C30904"/>
    <w:rsid w:val="00C30DB5"/>
    <w:rsid w:val="00C30E4B"/>
    <w:rsid w:val="00C30EFF"/>
    <w:rsid w:val="00C3187C"/>
    <w:rsid w:val="00C31C5C"/>
    <w:rsid w:val="00C31E5F"/>
    <w:rsid w:val="00C321EE"/>
    <w:rsid w:val="00C3228F"/>
    <w:rsid w:val="00C3233B"/>
    <w:rsid w:val="00C32CFC"/>
    <w:rsid w:val="00C32DCD"/>
    <w:rsid w:val="00C336C1"/>
    <w:rsid w:val="00C33A13"/>
    <w:rsid w:val="00C33D69"/>
    <w:rsid w:val="00C33DC6"/>
    <w:rsid w:val="00C33EF6"/>
    <w:rsid w:val="00C3411E"/>
    <w:rsid w:val="00C3456A"/>
    <w:rsid w:val="00C34C13"/>
    <w:rsid w:val="00C34C57"/>
    <w:rsid w:val="00C34E66"/>
    <w:rsid w:val="00C3503A"/>
    <w:rsid w:val="00C35577"/>
    <w:rsid w:val="00C35614"/>
    <w:rsid w:val="00C35688"/>
    <w:rsid w:val="00C35768"/>
    <w:rsid w:val="00C35C0B"/>
    <w:rsid w:val="00C35F91"/>
    <w:rsid w:val="00C36585"/>
    <w:rsid w:val="00C367FB"/>
    <w:rsid w:val="00C36C35"/>
    <w:rsid w:val="00C377D6"/>
    <w:rsid w:val="00C401DC"/>
    <w:rsid w:val="00C403C1"/>
    <w:rsid w:val="00C4051E"/>
    <w:rsid w:val="00C40705"/>
    <w:rsid w:val="00C410A2"/>
    <w:rsid w:val="00C41737"/>
    <w:rsid w:val="00C41AA1"/>
    <w:rsid w:val="00C41D8A"/>
    <w:rsid w:val="00C425A3"/>
    <w:rsid w:val="00C42891"/>
    <w:rsid w:val="00C42D8B"/>
    <w:rsid w:val="00C42DBC"/>
    <w:rsid w:val="00C42DF4"/>
    <w:rsid w:val="00C434F6"/>
    <w:rsid w:val="00C43B7D"/>
    <w:rsid w:val="00C440FD"/>
    <w:rsid w:val="00C441F1"/>
    <w:rsid w:val="00C442C1"/>
    <w:rsid w:val="00C44740"/>
    <w:rsid w:val="00C44978"/>
    <w:rsid w:val="00C44E23"/>
    <w:rsid w:val="00C44FF4"/>
    <w:rsid w:val="00C45136"/>
    <w:rsid w:val="00C45214"/>
    <w:rsid w:val="00C46985"/>
    <w:rsid w:val="00C470DA"/>
    <w:rsid w:val="00C47163"/>
    <w:rsid w:val="00C50A55"/>
    <w:rsid w:val="00C50C8C"/>
    <w:rsid w:val="00C5127E"/>
    <w:rsid w:val="00C51753"/>
    <w:rsid w:val="00C51A57"/>
    <w:rsid w:val="00C51D1B"/>
    <w:rsid w:val="00C52576"/>
    <w:rsid w:val="00C5282B"/>
    <w:rsid w:val="00C52F9C"/>
    <w:rsid w:val="00C52FF1"/>
    <w:rsid w:val="00C5303A"/>
    <w:rsid w:val="00C53330"/>
    <w:rsid w:val="00C540EB"/>
    <w:rsid w:val="00C540FB"/>
    <w:rsid w:val="00C5467A"/>
    <w:rsid w:val="00C54C8A"/>
    <w:rsid w:val="00C54F50"/>
    <w:rsid w:val="00C551D3"/>
    <w:rsid w:val="00C55333"/>
    <w:rsid w:val="00C554FB"/>
    <w:rsid w:val="00C569B9"/>
    <w:rsid w:val="00C56CF8"/>
    <w:rsid w:val="00C56FC4"/>
    <w:rsid w:val="00C5703F"/>
    <w:rsid w:val="00C57049"/>
    <w:rsid w:val="00C5734B"/>
    <w:rsid w:val="00C57612"/>
    <w:rsid w:val="00C577B2"/>
    <w:rsid w:val="00C57865"/>
    <w:rsid w:val="00C57A4E"/>
    <w:rsid w:val="00C57C31"/>
    <w:rsid w:val="00C57DE9"/>
    <w:rsid w:val="00C60368"/>
    <w:rsid w:val="00C607E0"/>
    <w:rsid w:val="00C60C08"/>
    <w:rsid w:val="00C60E18"/>
    <w:rsid w:val="00C611CA"/>
    <w:rsid w:val="00C613F9"/>
    <w:rsid w:val="00C6182F"/>
    <w:rsid w:val="00C61A34"/>
    <w:rsid w:val="00C61C3B"/>
    <w:rsid w:val="00C62285"/>
    <w:rsid w:val="00C62406"/>
    <w:rsid w:val="00C628BC"/>
    <w:rsid w:val="00C62D64"/>
    <w:rsid w:val="00C6322C"/>
    <w:rsid w:val="00C6326D"/>
    <w:rsid w:val="00C63688"/>
    <w:rsid w:val="00C63B74"/>
    <w:rsid w:val="00C63CBC"/>
    <w:rsid w:val="00C644F8"/>
    <w:rsid w:val="00C64849"/>
    <w:rsid w:val="00C64876"/>
    <w:rsid w:val="00C64CBE"/>
    <w:rsid w:val="00C650A0"/>
    <w:rsid w:val="00C6512C"/>
    <w:rsid w:val="00C656F1"/>
    <w:rsid w:val="00C656F8"/>
    <w:rsid w:val="00C65B3E"/>
    <w:rsid w:val="00C665DF"/>
    <w:rsid w:val="00C67125"/>
    <w:rsid w:val="00C673FA"/>
    <w:rsid w:val="00C7009D"/>
    <w:rsid w:val="00C70657"/>
    <w:rsid w:val="00C7085F"/>
    <w:rsid w:val="00C70BE2"/>
    <w:rsid w:val="00C70EFF"/>
    <w:rsid w:val="00C7147E"/>
    <w:rsid w:val="00C71A04"/>
    <w:rsid w:val="00C71B37"/>
    <w:rsid w:val="00C7204F"/>
    <w:rsid w:val="00C7218D"/>
    <w:rsid w:val="00C7232C"/>
    <w:rsid w:val="00C72D4F"/>
    <w:rsid w:val="00C72E0A"/>
    <w:rsid w:val="00C7319B"/>
    <w:rsid w:val="00C738A8"/>
    <w:rsid w:val="00C73EA2"/>
    <w:rsid w:val="00C74AC8"/>
    <w:rsid w:val="00C74D73"/>
    <w:rsid w:val="00C751C8"/>
    <w:rsid w:val="00C75229"/>
    <w:rsid w:val="00C756F2"/>
    <w:rsid w:val="00C7574D"/>
    <w:rsid w:val="00C757E9"/>
    <w:rsid w:val="00C75CDD"/>
    <w:rsid w:val="00C75E5E"/>
    <w:rsid w:val="00C76286"/>
    <w:rsid w:val="00C763E0"/>
    <w:rsid w:val="00C76894"/>
    <w:rsid w:val="00C77526"/>
    <w:rsid w:val="00C77ADD"/>
    <w:rsid w:val="00C80579"/>
    <w:rsid w:val="00C80AC9"/>
    <w:rsid w:val="00C80B3B"/>
    <w:rsid w:val="00C80C3A"/>
    <w:rsid w:val="00C81080"/>
    <w:rsid w:val="00C81437"/>
    <w:rsid w:val="00C8192A"/>
    <w:rsid w:val="00C819CE"/>
    <w:rsid w:val="00C822C7"/>
    <w:rsid w:val="00C82302"/>
    <w:rsid w:val="00C82405"/>
    <w:rsid w:val="00C8318C"/>
    <w:rsid w:val="00C834B6"/>
    <w:rsid w:val="00C83804"/>
    <w:rsid w:val="00C838CB"/>
    <w:rsid w:val="00C842FC"/>
    <w:rsid w:val="00C848DB"/>
    <w:rsid w:val="00C8499C"/>
    <w:rsid w:val="00C85125"/>
    <w:rsid w:val="00C8514F"/>
    <w:rsid w:val="00C85568"/>
    <w:rsid w:val="00C857AF"/>
    <w:rsid w:val="00C8596C"/>
    <w:rsid w:val="00C85BDA"/>
    <w:rsid w:val="00C85C44"/>
    <w:rsid w:val="00C863B8"/>
    <w:rsid w:val="00C8653B"/>
    <w:rsid w:val="00C875DA"/>
    <w:rsid w:val="00C87683"/>
    <w:rsid w:val="00C876F9"/>
    <w:rsid w:val="00C87817"/>
    <w:rsid w:val="00C90225"/>
    <w:rsid w:val="00C905D3"/>
    <w:rsid w:val="00C906B9"/>
    <w:rsid w:val="00C907B0"/>
    <w:rsid w:val="00C90F69"/>
    <w:rsid w:val="00C91E2B"/>
    <w:rsid w:val="00C925C7"/>
    <w:rsid w:val="00C92864"/>
    <w:rsid w:val="00C92B5E"/>
    <w:rsid w:val="00C935CB"/>
    <w:rsid w:val="00C93D7C"/>
    <w:rsid w:val="00C94012"/>
    <w:rsid w:val="00C940D7"/>
    <w:rsid w:val="00C94104"/>
    <w:rsid w:val="00C946B6"/>
    <w:rsid w:val="00C94B65"/>
    <w:rsid w:val="00C94EBB"/>
    <w:rsid w:val="00C94FB2"/>
    <w:rsid w:val="00C951F1"/>
    <w:rsid w:val="00C952DF"/>
    <w:rsid w:val="00C9587B"/>
    <w:rsid w:val="00C95ABC"/>
    <w:rsid w:val="00C96557"/>
    <w:rsid w:val="00C96D34"/>
    <w:rsid w:val="00C97071"/>
    <w:rsid w:val="00C972DE"/>
    <w:rsid w:val="00C97459"/>
    <w:rsid w:val="00C97E39"/>
    <w:rsid w:val="00C97F0A"/>
    <w:rsid w:val="00C97F6C"/>
    <w:rsid w:val="00C97F89"/>
    <w:rsid w:val="00CA063E"/>
    <w:rsid w:val="00CA0764"/>
    <w:rsid w:val="00CA0F6A"/>
    <w:rsid w:val="00CA1B0B"/>
    <w:rsid w:val="00CA1E42"/>
    <w:rsid w:val="00CA1FD0"/>
    <w:rsid w:val="00CA2A3C"/>
    <w:rsid w:val="00CA2D0F"/>
    <w:rsid w:val="00CA2D7F"/>
    <w:rsid w:val="00CA2F7C"/>
    <w:rsid w:val="00CA31A7"/>
    <w:rsid w:val="00CA31CC"/>
    <w:rsid w:val="00CA3234"/>
    <w:rsid w:val="00CA34A1"/>
    <w:rsid w:val="00CA3719"/>
    <w:rsid w:val="00CA3839"/>
    <w:rsid w:val="00CA4225"/>
    <w:rsid w:val="00CA429D"/>
    <w:rsid w:val="00CA46D6"/>
    <w:rsid w:val="00CA4EA9"/>
    <w:rsid w:val="00CA5432"/>
    <w:rsid w:val="00CA5687"/>
    <w:rsid w:val="00CA61FA"/>
    <w:rsid w:val="00CA63C2"/>
    <w:rsid w:val="00CA67D8"/>
    <w:rsid w:val="00CA6F16"/>
    <w:rsid w:val="00CA6FF1"/>
    <w:rsid w:val="00CA7048"/>
    <w:rsid w:val="00CA71B1"/>
    <w:rsid w:val="00CA73BB"/>
    <w:rsid w:val="00CA74D5"/>
    <w:rsid w:val="00CA796D"/>
    <w:rsid w:val="00CA7B4A"/>
    <w:rsid w:val="00CB0263"/>
    <w:rsid w:val="00CB03A7"/>
    <w:rsid w:val="00CB0AFD"/>
    <w:rsid w:val="00CB180A"/>
    <w:rsid w:val="00CB1A92"/>
    <w:rsid w:val="00CB262F"/>
    <w:rsid w:val="00CB2711"/>
    <w:rsid w:val="00CB2960"/>
    <w:rsid w:val="00CB2C2C"/>
    <w:rsid w:val="00CB2C51"/>
    <w:rsid w:val="00CB2D92"/>
    <w:rsid w:val="00CB306D"/>
    <w:rsid w:val="00CB319A"/>
    <w:rsid w:val="00CB32D5"/>
    <w:rsid w:val="00CB3312"/>
    <w:rsid w:val="00CB345B"/>
    <w:rsid w:val="00CB37C1"/>
    <w:rsid w:val="00CB38BF"/>
    <w:rsid w:val="00CB3E2D"/>
    <w:rsid w:val="00CB3FB6"/>
    <w:rsid w:val="00CB4173"/>
    <w:rsid w:val="00CB43C5"/>
    <w:rsid w:val="00CB4407"/>
    <w:rsid w:val="00CB459C"/>
    <w:rsid w:val="00CB4848"/>
    <w:rsid w:val="00CB4CB5"/>
    <w:rsid w:val="00CB4D2E"/>
    <w:rsid w:val="00CB4FCA"/>
    <w:rsid w:val="00CB57D0"/>
    <w:rsid w:val="00CB59DE"/>
    <w:rsid w:val="00CB5A1B"/>
    <w:rsid w:val="00CB5AD1"/>
    <w:rsid w:val="00CB5BAA"/>
    <w:rsid w:val="00CB612E"/>
    <w:rsid w:val="00CB6214"/>
    <w:rsid w:val="00CB6317"/>
    <w:rsid w:val="00CB70D9"/>
    <w:rsid w:val="00CB7322"/>
    <w:rsid w:val="00CB73CA"/>
    <w:rsid w:val="00CB754A"/>
    <w:rsid w:val="00CB76CA"/>
    <w:rsid w:val="00CB7AF8"/>
    <w:rsid w:val="00CB7BF6"/>
    <w:rsid w:val="00CC017F"/>
    <w:rsid w:val="00CC09D9"/>
    <w:rsid w:val="00CC0ECE"/>
    <w:rsid w:val="00CC1142"/>
    <w:rsid w:val="00CC186B"/>
    <w:rsid w:val="00CC1FD2"/>
    <w:rsid w:val="00CC2058"/>
    <w:rsid w:val="00CC29FE"/>
    <w:rsid w:val="00CC2E03"/>
    <w:rsid w:val="00CC2F57"/>
    <w:rsid w:val="00CC3540"/>
    <w:rsid w:val="00CC410C"/>
    <w:rsid w:val="00CC4297"/>
    <w:rsid w:val="00CC468C"/>
    <w:rsid w:val="00CC4910"/>
    <w:rsid w:val="00CC4D23"/>
    <w:rsid w:val="00CC4E41"/>
    <w:rsid w:val="00CC4EE6"/>
    <w:rsid w:val="00CC4F9C"/>
    <w:rsid w:val="00CC5B70"/>
    <w:rsid w:val="00CC5D13"/>
    <w:rsid w:val="00CC5DDE"/>
    <w:rsid w:val="00CC60F9"/>
    <w:rsid w:val="00CC62C3"/>
    <w:rsid w:val="00CC6DCB"/>
    <w:rsid w:val="00CC7625"/>
    <w:rsid w:val="00CD02CC"/>
    <w:rsid w:val="00CD05D0"/>
    <w:rsid w:val="00CD07C6"/>
    <w:rsid w:val="00CD0C30"/>
    <w:rsid w:val="00CD140D"/>
    <w:rsid w:val="00CD1469"/>
    <w:rsid w:val="00CD1AF7"/>
    <w:rsid w:val="00CD1DFC"/>
    <w:rsid w:val="00CD1F9B"/>
    <w:rsid w:val="00CD232E"/>
    <w:rsid w:val="00CD25D4"/>
    <w:rsid w:val="00CD2C94"/>
    <w:rsid w:val="00CD46BC"/>
    <w:rsid w:val="00CD46F7"/>
    <w:rsid w:val="00CD59FF"/>
    <w:rsid w:val="00CD5FD9"/>
    <w:rsid w:val="00CD647A"/>
    <w:rsid w:val="00CD67F6"/>
    <w:rsid w:val="00CD6AC0"/>
    <w:rsid w:val="00CD701F"/>
    <w:rsid w:val="00CD7421"/>
    <w:rsid w:val="00CD74CC"/>
    <w:rsid w:val="00CD7718"/>
    <w:rsid w:val="00CD7B94"/>
    <w:rsid w:val="00CD7E9D"/>
    <w:rsid w:val="00CD7FCE"/>
    <w:rsid w:val="00CE0072"/>
    <w:rsid w:val="00CE00F8"/>
    <w:rsid w:val="00CE021D"/>
    <w:rsid w:val="00CE0378"/>
    <w:rsid w:val="00CE133A"/>
    <w:rsid w:val="00CE143D"/>
    <w:rsid w:val="00CE150E"/>
    <w:rsid w:val="00CE296D"/>
    <w:rsid w:val="00CE2AC1"/>
    <w:rsid w:val="00CE2BBB"/>
    <w:rsid w:val="00CE2CA9"/>
    <w:rsid w:val="00CE3425"/>
    <w:rsid w:val="00CE3457"/>
    <w:rsid w:val="00CE35D7"/>
    <w:rsid w:val="00CE3C83"/>
    <w:rsid w:val="00CE3C9F"/>
    <w:rsid w:val="00CE4355"/>
    <w:rsid w:val="00CE4665"/>
    <w:rsid w:val="00CE4716"/>
    <w:rsid w:val="00CE4A9E"/>
    <w:rsid w:val="00CE4B07"/>
    <w:rsid w:val="00CE4D88"/>
    <w:rsid w:val="00CE5122"/>
    <w:rsid w:val="00CE5964"/>
    <w:rsid w:val="00CE59E2"/>
    <w:rsid w:val="00CE5A8F"/>
    <w:rsid w:val="00CE5D47"/>
    <w:rsid w:val="00CE60D6"/>
    <w:rsid w:val="00CE6516"/>
    <w:rsid w:val="00CE69B6"/>
    <w:rsid w:val="00CE742B"/>
    <w:rsid w:val="00CE7482"/>
    <w:rsid w:val="00CE787D"/>
    <w:rsid w:val="00CE7F70"/>
    <w:rsid w:val="00CF088B"/>
    <w:rsid w:val="00CF08C0"/>
    <w:rsid w:val="00CF1FB9"/>
    <w:rsid w:val="00CF264A"/>
    <w:rsid w:val="00CF26CB"/>
    <w:rsid w:val="00CF2ED5"/>
    <w:rsid w:val="00CF35DB"/>
    <w:rsid w:val="00CF37A0"/>
    <w:rsid w:val="00CF38DF"/>
    <w:rsid w:val="00CF39A4"/>
    <w:rsid w:val="00CF3DB3"/>
    <w:rsid w:val="00CF3E4B"/>
    <w:rsid w:val="00CF4068"/>
    <w:rsid w:val="00CF41C5"/>
    <w:rsid w:val="00CF472E"/>
    <w:rsid w:val="00CF4B2A"/>
    <w:rsid w:val="00CF4CEF"/>
    <w:rsid w:val="00CF4E5E"/>
    <w:rsid w:val="00CF618D"/>
    <w:rsid w:val="00CF6416"/>
    <w:rsid w:val="00CF6C6C"/>
    <w:rsid w:val="00CF7573"/>
    <w:rsid w:val="00CF7A40"/>
    <w:rsid w:val="00CF7EE2"/>
    <w:rsid w:val="00CF7EFB"/>
    <w:rsid w:val="00D00198"/>
    <w:rsid w:val="00D012A6"/>
    <w:rsid w:val="00D0145B"/>
    <w:rsid w:val="00D0152C"/>
    <w:rsid w:val="00D01901"/>
    <w:rsid w:val="00D01915"/>
    <w:rsid w:val="00D01A34"/>
    <w:rsid w:val="00D0225F"/>
    <w:rsid w:val="00D023BC"/>
    <w:rsid w:val="00D029BB"/>
    <w:rsid w:val="00D02B59"/>
    <w:rsid w:val="00D030A0"/>
    <w:rsid w:val="00D03553"/>
    <w:rsid w:val="00D03B18"/>
    <w:rsid w:val="00D03D4B"/>
    <w:rsid w:val="00D046A0"/>
    <w:rsid w:val="00D0482D"/>
    <w:rsid w:val="00D04930"/>
    <w:rsid w:val="00D04A5E"/>
    <w:rsid w:val="00D04C21"/>
    <w:rsid w:val="00D04F44"/>
    <w:rsid w:val="00D05D84"/>
    <w:rsid w:val="00D05FC8"/>
    <w:rsid w:val="00D0616F"/>
    <w:rsid w:val="00D0640C"/>
    <w:rsid w:val="00D0648B"/>
    <w:rsid w:val="00D064AA"/>
    <w:rsid w:val="00D0655E"/>
    <w:rsid w:val="00D0659A"/>
    <w:rsid w:val="00D06838"/>
    <w:rsid w:val="00D06A1B"/>
    <w:rsid w:val="00D06A7C"/>
    <w:rsid w:val="00D06D1C"/>
    <w:rsid w:val="00D06E80"/>
    <w:rsid w:val="00D0707F"/>
    <w:rsid w:val="00D072E1"/>
    <w:rsid w:val="00D0735A"/>
    <w:rsid w:val="00D07AA8"/>
    <w:rsid w:val="00D101E3"/>
    <w:rsid w:val="00D10362"/>
    <w:rsid w:val="00D105C8"/>
    <w:rsid w:val="00D106C6"/>
    <w:rsid w:val="00D10CDB"/>
    <w:rsid w:val="00D10F38"/>
    <w:rsid w:val="00D11359"/>
    <w:rsid w:val="00D1139A"/>
    <w:rsid w:val="00D11464"/>
    <w:rsid w:val="00D1187B"/>
    <w:rsid w:val="00D12778"/>
    <w:rsid w:val="00D127DD"/>
    <w:rsid w:val="00D132BD"/>
    <w:rsid w:val="00D13372"/>
    <w:rsid w:val="00D13457"/>
    <w:rsid w:val="00D13485"/>
    <w:rsid w:val="00D134D3"/>
    <w:rsid w:val="00D13A28"/>
    <w:rsid w:val="00D13A83"/>
    <w:rsid w:val="00D13B12"/>
    <w:rsid w:val="00D14060"/>
    <w:rsid w:val="00D14359"/>
    <w:rsid w:val="00D148AE"/>
    <w:rsid w:val="00D14900"/>
    <w:rsid w:val="00D149E7"/>
    <w:rsid w:val="00D149ED"/>
    <w:rsid w:val="00D14E12"/>
    <w:rsid w:val="00D1533E"/>
    <w:rsid w:val="00D15407"/>
    <w:rsid w:val="00D15542"/>
    <w:rsid w:val="00D16060"/>
    <w:rsid w:val="00D1631A"/>
    <w:rsid w:val="00D163E9"/>
    <w:rsid w:val="00D165B4"/>
    <w:rsid w:val="00D16A12"/>
    <w:rsid w:val="00D16B3C"/>
    <w:rsid w:val="00D17019"/>
    <w:rsid w:val="00D173A2"/>
    <w:rsid w:val="00D1767F"/>
    <w:rsid w:val="00D17A80"/>
    <w:rsid w:val="00D20096"/>
    <w:rsid w:val="00D2041E"/>
    <w:rsid w:val="00D204AE"/>
    <w:rsid w:val="00D20BB4"/>
    <w:rsid w:val="00D20C11"/>
    <w:rsid w:val="00D2113F"/>
    <w:rsid w:val="00D21286"/>
    <w:rsid w:val="00D21668"/>
    <w:rsid w:val="00D21779"/>
    <w:rsid w:val="00D21BDB"/>
    <w:rsid w:val="00D22398"/>
    <w:rsid w:val="00D2249A"/>
    <w:rsid w:val="00D22550"/>
    <w:rsid w:val="00D225FF"/>
    <w:rsid w:val="00D22729"/>
    <w:rsid w:val="00D229FB"/>
    <w:rsid w:val="00D22A5D"/>
    <w:rsid w:val="00D22CB4"/>
    <w:rsid w:val="00D22EA2"/>
    <w:rsid w:val="00D22F20"/>
    <w:rsid w:val="00D22FB5"/>
    <w:rsid w:val="00D232E7"/>
    <w:rsid w:val="00D23DBE"/>
    <w:rsid w:val="00D23EE0"/>
    <w:rsid w:val="00D24B4B"/>
    <w:rsid w:val="00D254F6"/>
    <w:rsid w:val="00D25571"/>
    <w:rsid w:val="00D25D43"/>
    <w:rsid w:val="00D25E3E"/>
    <w:rsid w:val="00D25EC2"/>
    <w:rsid w:val="00D25F16"/>
    <w:rsid w:val="00D260C2"/>
    <w:rsid w:val="00D267A0"/>
    <w:rsid w:val="00D269CA"/>
    <w:rsid w:val="00D26BDD"/>
    <w:rsid w:val="00D26F68"/>
    <w:rsid w:val="00D2758A"/>
    <w:rsid w:val="00D27689"/>
    <w:rsid w:val="00D27AFF"/>
    <w:rsid w:val="00D3093C"/>
    <w:rsid w:val="00D30F9D"/>
    <w:rsid w:val="00D31968"/>
    <w:rsid w:val="00D31CA9"/>
    <w:rsid w:val="00D31D12"/>
    <w:rsid w:val="00D32E87"/>
    <w:rsid w:val="00D33364"/>
    <w:rsid w:val="00D33FF4"/>
    <w:rsid w:val="00D34475"/>
    <w:rsid w:val="00D34714"/>
    <w:rsid w:val="00D34F03"/>
    <w:rsid w:val="00D35151"/>
    <w:rsid w:val="00D35298"/>
    <w:rsid w:val="00D35448"/>
    <w:rsid w:val="00D35CE0"/>
    <w:rsid w:val="00D35D04"/>
    <w:rsid w:val="00D35F8B"/>
    <w:rsid w:val="00D36183"/>
    <w:rsid w:val="00D365CE"/>
    <w:rsid w:val="00D36673"/>
    <w:rsid w:val="00D367AC"/>
    <w:rsid w:val="00D36AA1"/>
    <w:rsid w:val="00D36D1B"/>
    <w:rsid w:val="00D370C6"/>
    <w:rsid w:val="00D372FA"/>
    <w:rsid w:val="00D3747E"/>
    <w:rsid w:val="00D374EC"/>
    <w:rsid w:val="00D377EE"/>
    <w:rsid w:val="00D37B8E"/>
    <w:rsid w:val="00D37CE4"/>
    <w:rsid w:val="00D402D8"/>
    <w:rsid w:val="00D405C7"/>
    <w:rsid w:val="00D406DA"/>
    <w:rsid w:val="00D40B4B"/>
    <w:rsid w:val="00D42072"/>
    <w:rsid w:val="00D42539"/>
    <w:rsid w:val="00D4283E"/>
    <w:rsid w:val="00D42A98"/>
    <w:rsid w:val="00D42C03"/>
    <w:rsid w:val="00D42D95"/>
    <w:rsid w:val="00D42DFE"/>
    <w:rsid w:val="00D43654"/>
    <w:rsid w:val="00D4386E"/>
    <w:rsid w:val="00D43C55"/>
    <w:rsid w:val="00D43E14"/>
    <w:rsid w:val="00D4466D"/>
    <w:rsid w:val="00D44ED6"/>
    <w:rsid w:val="00D4568A"/>
    <w:rsid w:val="00D45EB8"/>
    <w:rsid w:val="00D4602A"/>
    <w:rsid w:val="00D461D7"/>
    <w:rsid w:val="00D470D7"/>
    <w:rsid w:val="00D4739D"/>
    <w:rsid w:val="00D47751"/>
    <w:rsid w:val="00D5016B"/>
    <w:rsid w:val="00D5052B"/>
    <w:rsid w:val="00D51152"/>
    <w:rsid w:val="00D52002"/>
    <w:rsid w:val="00D520E0"/>
    <w:rsid w:val="00D522F7"/>
    <w:rsid w:val="00D523F8"/>
    <w:rsid w:val="00D5287A"/>
    <w:rsid w:val="00D52BBE"/>
    <w:rsid w:val="00D52FAF"/>
    <w:rsid w:val="00D52FB8"/>
    <w:rsid w:val="00D5312C"/>
    <w:rsid w:val="00D533BD"/>
    <w:rsid w:val="00D53DF3"/>
    <w:rsid w:val="00D53E29"/>
    <w:rsid w:val="00D543AD"/>
    <w:rsid w:val="00D5444B"/>
    <w:rsid w:val="00D544A4"/>
    <w:rsid w:val="00D54888"/>
    <w:rsid w:val="00D5492F"/>
    <w:rsid w:val="00D54C44"/>
    <w:rsid w:val="00D54C51"/>
    <w:rsid w:val="00D54D1D"/>
    <w:rsid w:val="00D55065"/>
    <w:rsid w:val="00D550D1"/>
    <w:rsid w:val="00D5513A"/>
    <w:rsid w:val="00D55335"/>
    <w:rsid w:val="00D55746"/>
    <w:rsid w:val="00D55B9A"/>
    <w:rsid w:val="00D55C47"/>
    <w:rsid w:val="00D55D00"/>
    <w:rsid w:val="00D56B07"/>
    <w:rsid w:val="00D56BD1"/>
    <w:rsid w:val="00D56F02"/>
    <w:rsid w:val="00D57AEC"/>
    <w:rsid w:val="00D57E27"/>
    <w:rsid w:val="00D57E2D"/>
    <w:rsid w:val="00D57F0B"/>
    <w:rsid w:val="00D601AA"/>
    <w:rsid w:val="00D60503"/>
    <w:rsid w:val="00D6095F"/>
    <w:rsid w:val="00D61150"/>
    <w:rsid w:val="00D61537"/>
    <w:rsid w:val="00D61E6B"/>
    <w:rsid w:val="00D626B7"/>
    <w:rsid w:val="00D62788"/>
    <w:rsid w:val="00D62A5A"/>
    <w:rsid w:val="00D62AC1"/>
    <w:rsid w:val="00D62B54"/>
    <w:rsid w:val="00D62B6A"/>
    <w:rsid w:val="00D635CF"/>
    <w:rsid w:val="00D63B73"/>
    <w:rsid w:val="00D63CA3"/>
    <w:rsid w:val="00D63CCC"/>
    <w:rsid w:val="00D63F01"/>
    <w:rsid w:val="00D64242"/>
    <w:rsid w:val="00D6474E"/>
    <w:rsid w:val="00D64928"/>
    <w:rsid w:val="00D65164"/>
    <w:rsid w:val="00D66002"/>
    <w:rsid w:val="00D66371"/>
    <w:rsid w:val="00D6722D"/>
    <w:rsid w:val="00D67335"/>
    <w:rsid w:val="00D674D0"/>
    <w:rsid w:val="00D67600"/>
    <w:rsid w:val="00D6764A"/>
    <w:rsid w:val="00D6775E"/>
    <w:rsid w:val="00D67905"/>
    <w:rsid w:val="00D6797E"/>
    <w:rsid w:val="00D67AF3"/>
    <w:rsid w:val="00D67E70"/>
    <w:rsid w:val="00D67EEE"/>
    <w:rsid w:val="00D67F2E"/>
    <w:rsid w:val="00D67FBD"/>
    <w:rsid w:val="00D70FCF"/>
    <w:rsid w:val="00D713E0"/>
    <w:rsid w:val="00D720BE"/>
    <w:rsid w:val="00D723FF"/>
    <w:rsid w:val="00D72472"/>
    <w:rsid w:val="00D725EC"/>
    <w:rsid w:val="00D72628"/>
    <w:rsid w:val="00D727E4"/>
    <w:rsid w:val="00D729D3"/>
    <w:rsid w:val="00D73179"/>
    <w:rsid w:val="00D733D5"/>
    <w:rsid w:val="00D734D6"/>
    <w:rsid w:val="00D73836"/>
    <w:rsid w:val="00D73C36"/>
    <w:rsid w:val="00D747B7"/>
    <w:rsid w:val="00D74A70"/>
    <w:rsid w:val="00D750C3"/>
    <w:rsid w:val="00D751DF"/>
    <w:rsid w:val="00D752C3"/>
    <w:rsid w:val="00D75A4A"/>
    <w:rsid w:val="00D75B71"/>
    <w:rsid w:val="00D75BC3"/>
    <w:rsid w:val="00D75C47"/>
    <w:rsid w:val="00D75CAF"/>
    <w:rsid w:val="00D75DD5"/>
    <w:rsid w:val="00D760CD"/>
    <w:rsid w:val="00D765E6"/>
    <w:rsid w:val="00D76CF7"/>
    <w:rsid w:val="00D77135"/>
    <w:rsid w:val="00D771B5"/>
    <w:rsid w:val="00D77654"/>
    <w:rsid w:val="00D777A6"/>
    <w:rsid w:val="00D80116"/>
    <w:rsid w:val="00D80A91"/>
    <w:rsid w:val="00D80D75"/>
    <w:rsid w:val="00D8128E"/>
    <w:rsid w:val="00D81335"/>
    <w:rsid w:val="00D817AC"/>
    <w:rsid w:val="00D81B98"/>
    <w:rsid w:val="00D821F9"/>
    <w:rsid w:val="00D8241A"/>
    <w:rsid w:val="00D825D8"/>
    <w:rsid w:val="00D82871"/>
    <w:rsid w:val="00D828A8"/>
    <w:rsid w:val="00D82928"/>
    <w:rsid w:val="00D82C15"/>
    <w:rsid w:val="00D82D38"/>
    <w:rsid w:val="00D834E7"/>
    <w:rsid w:val="00D83957"/>
    <w:rsid w:val="00D839BD"/>
    <w:rsid w:val="00D839FA"/>
    <w:rsid w:val="00D83BB4"/>
    <w:rsid w:val="00D83D2A"/>
    <w:rsid w:val="00D844E2"/>
    <w:rsid w:val="00D84692"/>
    <w:rsid w:val="00D849E2"/>
    <w:rsid w:val="00D84EB1"/>
    <w:rsid w:val="00D8504F"/>
    <w:rsid w:val="00D854B1"/>
    <w:rsid w:val="00D858B9"/>
    <w:rsid w:val="00D85F83"/>
    <w:rsid w:val="00D864EE"/>
    <w:rsid w:val="00D86705"/>
    <w:rsid w:val="00D869DA"/>
    <w:rsid w:val="00D86C0D"/>
    <w:rsid w:val="00D86C6B"/>
    <w:rsid w:val="00D8744D"/>
    <w:rsid w:val="00D87739"/>
    <w:rsid w:val="00D879ED"/>
    <w:rsid w:val="00D87FF0"/>
    <w:rsid w:val="00D90623"/>
    <w:rsid w:val="00D90678"/>
    <w:rsid w:val="00D90745"/>
    <w:rsid w:val="00D90F5E"/>
    <w:rsid w:val="00D91266"/>
    <w:rsid w:val="00D913C1"/>
    <w:rsid w:val="00D91459"/>
    <w:rsid w:val="00D91778"/>
    <w:rsid w:val="00D918DE"/>
    <w:rsid w:val="00D91ECF"/>
    <w:rsid w:val="00D91F8B"/>
    <w:rsid w:val="00D92334"/>
    <w:rsid w:val="00D92494"/>
    <w:rsid w:val="00D926E2"/>
    <w:rsid w:val="00D929AB"/>
    <w:rsid w:val="00D947D5"/>
    <w:rsid w:val="00D9491A"/>
    <w:rsid w:val="00D949F5"/>
    <w:rsid w:val="00D94CEF"/>
    <w:rsid w:val="00D9508E"/>
    <w:rsid w:val="00D9518F"/>
    <w:rsid w:val="00D95708"/>
    <w:rsid w:val="00D959E9"/>
    <w:rsid w:val="00D95A41"/>
    <w:rsid w:val="00D95C67"/>
    <w:rsid w:val="00D960CC"/>
    <w:rsid w:val="00D967C3"/>
    <w:rsid w:val="00D9691B"/>
    <w:rsid w:val="00D96D27"/>
    <w:rsid w:val="00D96F23"/>
    <w:rsid w:val="00D9701F"/>
    <w:rsid w:val="00D97332"/>
    <w:rsid w:val="00D978CB"/>
    <w:rsid w:val="00D97A20"/>
    <w:rsid w:val="00D97DC0"/>
    <w:rsid w:val="00D97F0E"/>
    <w:rsid w:val="00DA017F"/>
    <w:rsid w:val="00DA1605"/>
    <w:rsid w:val="00DA1623"/>
    <w:rsid w:val="00DA18A4"/>
    <w:rsid w:val="00DA1A26"/>
    <w:rsid w:val="00DA1D1D"/>
    <w:rsid w:val="00DA1F17"/>
    <w:rsid w:val="00DA1F7F"/>
    <w:rsid w:val="00DA21AE"/>
    <w:rsid w:val="00DA21BC"/>
    <w:rsid w:val="00DA23D4"/>
    <w:rsid w:val="00DA2422"/>
    <w:rsid w:val="00DA275B"/>
    <w:rsid w:val="00DA287D"/>
    <w:rsid w:val="00DA33E1"/>
    <w:rsid w:val="00DA35C4"/>
    <w:rsid w:val="00DA3702"/>
    <w:rsid w:val="00DA3A0F"/>
    <w:rsid w:val="00DA3AD8"/>
    <w:rsid w:val="00DA3C5F"/>
    <w:rsid w:val="00DA4475"/>
    <w:rsid w:val="00DA4641"/>
    <w:rsid w:val="00DA4722"/>
    <w:rsid w:val="00DA4A21"/>
    <w:rsid w:val="00DA54D0"/>
    <w:rsid w:val="00DA5889"/>
    <w:rsid w:val="00DA5931"/>
    <w:rsid w:val="00DA5BFA"/>
    <w:rsid w:val="00DA5EB4"/>
    <w:rsid w:val="00DA6127"/>
    <w:rsid w:val="00DA6BED"/>
    <w:rsid w:val="00DA7221"/>
    <w:rsid w:val="00DA74E8"/>
    <w:rsid w:val="00DA75C1"/>
    <w:rsid w:val="00DA775B"/>
    <w:rsid w:val="00DA7BD2"/>
    <w:rsid w:val="00DB00FD"/>
    <w:rsid w:val="00DB0265"/>
    <w:rsid w:val="00DB0460"/>
    <w:rsid w:val="00DB048D"/>
    <w:rsid w:val="00DB073C"/>
    <w:rsid w:val="00DB0CE8"/>
    <w:rsid w:val="00DB0DF4"/>
    <w:rsid w:val="00DB1D14"/>
    <w:rsid w:val="00DB233A"/>
    <w:rsid w:val="00DB2461"/>
    <w:rsid w:val="00DB2B24"/>
    <w:rsid w:val="00DB3035"/>
    <w:rsid w:val="00DB3121"/>
    <w:rsid w:val="00DB38D3"/>
    <w:rsid w:val="00DB3C90"/>
    <w:rsid w:val="00DB420B"/>
    <w:rsid w:val="00DB4896"/>
    <w:rsid w:val="00DB4E83"/>
    <w:rsid w:val="00DB4F38"/>
    <w:rsid w:val="00DB531A"/>
    <w:rsid w:val="00DB552A"/>
    <w:rsid w:val="00DB586D"/>
    <w:rsid w:val="00DB5883"/>
    <w:rsid w:val="00DB5EA4"/>
    <w:rsid w:val="00DB6BA9"/>
    <w:rsid w:val="00DB6E4B"/>
    <w:rsid w:val="00DB716F"/>
    <w:rsid w:val="00DB743E"/>
    <w:rsid w:val="00DB7696"/>
    <w:rsid w:val="00DB7860"/>
    <w:rsid w:val="00DB78E3"/>
    <w:rsid w:val="00DC0164"/>
    <w:rsid w:val="00DC01BC"/>
    <w:rsid w:val="00DC06D0"/>
    <w:rsid w:val="00DC07B6"/>
    <w:rsid w:val="00DC09F7"/>
    <w:rsid w:val="00DC0AC3"/>
    <w:rsid w:val="00DC1358"/>
    <w:rsid w:val="00DC1C5F"/>
    <w:rsid w:val="00DC1E63"/>
    <w:rsid w:val="00DC25C3"/>
    <w:rsid w:val="00DC2927"/>
    <w:rsid w:val="00DC2B06"/>
    <w:rsid w:val="00DC2CF2"/>
    <w:rsid w:val="00DC37C8"/>
    <w:rsid w:val="00DC3DB6"/>
    <w:rsid w:val="00DC4668"/>
    <w:rsid w:val="00DC48C9"/>
    <w:rsid w:val="00DC49A6"/>
    <w:rsid w:val="00DC4A99"/>
    <w:rsid w:val="00DC506A"/>
    <w:rsid w:val="00DC52A8"/>
    <w:rsid w:val="00DC555E"/>
    <w:rsid w:val="00DC56DC"/>
    <w:rsid w:val="00DC58D8"/>
    <w:rsid w:val="00DC61BB"/>
    <w:rsid w:val="00DC6740"/>
    <w:rsid w:val="00DC6D46"/>
    <w:rsid w:val="00DC715F"/>
    <w:rsid w:val="00DC73A5"/>
    <w:rsid w:val="00DC7EEB"/>
    <w:rsid w:val="00DD0491"/>
    <w:rsid w:val="00DD057F"/>
    <w:rsid w:val="00DD0678"/>
    <w:rsid w:val="00DD0EE4"/>
    <w:rsid w:val="00DD13E0"/>
    <w:rsid w:val="00DD144B"/>
    <w:rsid w:val="00DD14AA"/>
    <w:rsid w:val="00DD1C34"/>
    <w:rsid w:val="00DD1CEB"/>
    <w:rsid w:val="00DD23BE"/>
    <w:rsid w:val="00DD2457"/>
    <w:rsid w:val="00DD2DE2"/>
    <w:rsid w:val="00DD3164"/>
    <w:rsid w:val="00DD33C9"/>
    <w:rsid w:val="00DD3404"/>
    <w:rsid w:val="00DD347F"/>
    <w:rsid w:val="00DD3597"/>
    <w:rsid w:val="00DD361B"/>
    <w:rsid w:val="00DD4160"/>
    <w:rsid w:val="00DD4310"/>
    <w:rsid w:val="00DD4903"/>
    <w:rsid w:val="00DD5083"/>
    <w:rsid w:val="00DD52F2"/>
    <w:rsid w:val="00DD53D6"/>
    <w:rsid w:val="00DD59AD"/>
    <w:rsid w:val="00DD5A83"/>
    <w:rsid w:val="00DD5DAC"/>
    <w:rsid w:val="00DD5F41"/>
    <w:rsid w:val="00DD60CF"/>
    <w:rsid w:val="00DD62F6"/>
    <w:rsid w:val="00DD6D3B"/>
    <w:rsid w:val="00DD6EB6"/>
    <w:rsid w:val="00DD6EB8"/>
    <w:rsid w:val="00DD7CE8"/>
    <w:rsid w:val="00DD7F5B"/>
    <w:rsid w:val="00DD7FE9"/>
    <w:rsid w:val="00DE03B8"/>
    <w:rsid w:val="00DE0D15"/>
    <w:rsid w:val="00DE0F21"/>
    <w:rsid w:val="00DE16AB"/>
    <w:rsid w:val="00DE1797"/>
    <w:rsid w:val="00DE1A76"/>
    <w:rsid w:val="00DE1CD0"/>
    <w:rsid w:val="00DE201F"/>
    <w:rsid w:val="00DE24A3"/>
    <w:rsid w:val="00DE30B6"/>
    <w:rsid w:val="00DE323A"/>
    <w:rsid w:val="00DE3300"/>
    <w:rsid w:val="00DE3612"/>
    <w:rsid w:val="00DE38D5"/>
    <w:rsid w:val="00DE3A73"/>
    <w:rsid w:val="00DE3D02"/>
    <w:rsid w:val="00DE4386"/>
    <w:rsid w:val="00DE4502"/>
    <w:rsid w:val="00DE46C3"/>
    <w:rsid w:val="00DE4BAF"/>
    <w:rsid w:val="00DE4C18"/>
    <w:rsid w:val="00DE6338"/>
    <w:rsid w:val="00DE6378"/>
    <w:rsid w:val="00DE655C"/>
    <w:rsid w:val="00DE66F6"/>
    <w:rsid w:val="00DE6955"/>
    <w:rsid w:val="00DE6A62"/>
    <w:rsid w:val="00DE6FAE"/>
    <w:rsid w:val="00DE791A"/>
    <w:rsid w:val="00DF04F8"/>
    <w:rsid w:val="00DF0516"/>
    <w:rsid w:val="00DF05C0"/>
    <w:rsid w:val="00DF0645"/>
    <w:rsid w:val="00DF0967"/>
    <w:rsid w:val="00DF0C7E"/>
    <w:rsid w:val="00DF0EB9"/>
    <w:rsid w:val="00DF160A"/>
    <w:rsid w:val="00DF16FC"/>
    <w:rsid w:val="00DF18A1"/>
    <w:rsid w:val="00DF1A74"/>
    <w:rsid w:val="00DF1AE4"/>
    <w:rsid w:val="00DF2171"/>
    <w:rsid w:val="00DF22D2"/>
    <w:rsid w:val="00DF2910"/>
    <w:rsid w:val="00DF2F71"/>
    <w:rsid w:val="00DF3D9E"/>
    <w:rsid w:val="00DF3E61"/>
    <w:rsid w:val="00DF4154"/>
    <w:rsid w:val="00DF416C"/>
    <w:rsid w:val="00DF41EE"/>
    <w:rsid w:val="00DF42EA"/>
    <w:rsid w:val="00DF43B5"/>
    <w:rsid w:val="00DF4D59"/>
    <w:rsid w:val="00DF4E45"/>
    <w:rsid w:val="00DF50D7"/>
    <w:rsid w:val="00DF514B"/>
    <w:rsid w:val="00DF525A"/>
    <w:rsid w:val="00DF5673"/>
    <w:rsid w:val="00DF5DF0"/>
    <w:rsid w:val="00DF603E"/>
    <w:rsid w:val="00DF658D"/>
    <w:rsid w:val="00DF65CE"/>
    <w:rsid w:val="00DF6762"/>
    <w:rsid w:val="00DF73CD"/>
    <w:rsid w:val="00E001AD"/>
    <w:rsid w:val="00E00363"/>
    <w:rsid w:val="00E004F4"/>
    <w:rsid w:val="00E0081C"/>
    <w:rsid w:val="00E00CA2"/>
    <w:rsid w:val="00E00F09"/>
    <w:rsid w:val="00E010C7"/>
    <w:rsid w:val="00E0113C"/>
    <w:rsid w:val="00E011AF"/>
    <w:rsid w:val="00E01BD7"/>
    <w:rsid w:val="00E01DB2"/>
    <w:rsid w:val="00E029BA"/>
    <w:rsid w:val="00E0323B"/>
    <w:rsid w:val="00E03525"/>
    <w:rsid w:val="00E044B7"/>
    <w:rsid w:val="00E04570"/>
    <w:rsid w:val="00E045D1"/>
    <w:rsid w:val="00E0488B"/>
    <w:rsid w:val="00E04BC2"/>
    <w:rsid w:val="00E04E49"/>
    <w:rsid w:val="00E05D2C"/>
    <w:rsid w:val="00E05D76"/>
    <w:rsid w:val="00E05ED2"/>
    <w:rsid w:val="00E061B2"/>
    <w:rsid w:val="00E06236"/>
    <w:rsid w:val="00E065E5"/>
    <w:rsid w:val="00E06692"/>
    <w:rsid w:val="00E06EA8"/>
    <w:rsid w:val="00E06FD6"/>
    <w:rsid w:val="00E07191"/>
    <w:rsid w:val="00E074BC"/>
    <w:rsid w:val="00E07527"/>
    <w:rsid w:val="00E0798B"/>
    <w:rsid w:val="00E079AD"/>
    <w:rsid w:val="00E07A70"/>
    <w:rsid w:val="00E07B7D"/>
    <w:rsid w:val="00E07EB9"/>
    <w:rsid w:val="00E1013B"/>
    <w:rsid w:val="00E103E7"/>
    <w:rsid w:val="00E1040F"/>
    <w:rsid w:val="00E104EC"/>
    <w:rsid w:val="00E10559"/>
    <w:rsid w:val="00E1064E"/>
    <w:rsid w:val="00E106B3"/>
    <w:rsid w:val="00E10D69"/>
    <w:rsid w:val="00E11017"/>
    <w:rsid w:val="00E11097"/>
    <w:rsid w:val="00E1114C"/>
    <w:rsid w:val="00E1181D"/>
    <w:rsid w:val="00E11A56"/>
    <w:rsid w:val="00E11DCB"/>
    <w:rsid w:val="00E127C5"/>
    <w:rsid w:val="00E12F85"/>
    <w:rsid w:val="00E12FC4"/>
    <w:rsid w:val="00E1325F"/>
    <w:rsid w:val="00E1345C"/>
    <w:rsid w:val="00E1379C"/>
    <w:rsid w:val="00E13991"/>
    <w:rsid w:val="00E1408A"/>
    <w:rsid w:val="00E14411"/>
    <w:rsid w:val="00E14778"/>
    <w:rsid w:val="00E14D05"/>
    <w:rsid w:val="00E152FF"/>
    <w:rsid w:val="00E15364"/>
    <w:rsid w:val="00E15C05"/>
    <w:rsid w:val="00E15DC6"/>
    <w:rsid w:val="00E16296"/>
    <w:rsid w:val="00E1656C"/>
    <w:rsid w:val="00E1661B"/>
    <w:rsid w:val="00E172D4"/>
    <w:rsid w:val="00E17948"/>
    <w:rsid w:val="00E17A07"/>
    <w:rsid w:val="00E20D4F"/>
    <w:rsid w:val="00E21153"/>
    <w:rsid w:val="00E21213"/>
    <w:rsid w:val="00E2144D"/>
    <w:rsid w:val="00E21681"/>
    <w:rsid w:val="00E21746"/>
    <w:rsid w:val="00E22468"/>
    <w:rsid w:val="00E225C7"/>
    <w:rsid w:val="00E232D3"/>
    <w:rsid w:val="00E236C5"/>
    <w:rsid w:val="00E236E3"/>
    <w:rsid w:val="00E23BCC"/>
    <w:rsid w:val="00E24136"/>
    <w:rsid w:val="00E2434D"/>
    <w:rsid w:val="00E24531"/>
    <w:rsid w:val="00E24E0E"/>
    <w:rsid w:val="00E24F01"/>
    <w:rsid w:val="00E251C4"/>
    <w:rsid w:val="00E25416"/>
    <w:rsid w:val="00E259DA"/>
    <w:rsid w:val="00E25AF8"/>
    <w:rsid w:val="00E25B53"/>
    <w:rsid w:val="00E25D35"/>
    <w:rsid w:val="00E260C7"/>
    <w:rsid w:val="00E2619D"/>
    <w:rsid w:val="00E26B6B"/>
    <w:rsid w:val="00E26BD5"/>
    <w:rsid w:val="00E26C90"/>
    <w:rsid w:val="00E26CCD"/>
    <w:rsid w:val="00E26DD5"/>
    <w:rsid w:val="00E26EF8"/>
    <w:rsid w:val="00E2741F"/>
    <w:rsid w:val="00E27BBC"/>
    <w:rsid w:val="00E3035C"/>
    <w:rsid w:val="00E305E6"/>
    <w:rsid w:val="00E30EF8"/>
    <w:rsid w:val="00E31084"/>
    <w:rsid w:val="00E3122D"/>
    <w:rsid w:val="00E312A9"/>
    <w:rsid w:val="00E31480"/>
    <w:rsid w:val="00E3167C"/>
    <w:rsid w:val="00E32049"/>
    <w:rsid w:val="00E3233D"/>
    <w:rsid w:val="00E3285A"/>
    <w:rsid w:val="00E32FB2"/>
    <w:rsid w:val="00E330F1"/>
    <w:rsid w:val="00E3333D"/>
    <w:rsid w:val="00E334C5"/>
    <w:rsid w:val="00E3356F"/>
    <w:rsid w:val="00E337A7"/>
    <w:rsid w:val="00E33FD8"/>
    <w:rsid w:val="00E3430C"/>
    <w:rsid w:val="00E346C7"/>
    <w:rsid w:val="00E3475A"/>
    <w:rsid w:val="00E34A04"/>
    <w:rsid w:val="00E34AB7"/>
    <w:rsid w:val="00E35113"/>
    <w:rsid w:val="00E3564B"/>
    <w:rsid w:val="00E35A25"/>
    <w:rsid w:val="00E35E09"/>
    <w:rsid w:val="00E367ED"/>
    <w:rsid w:val="00E36EE1"/>
    <w:rsid w:val="00E37577"/>
    <w:rsid w:val="00E37641"/>
    <w:rsid w:val="00E3774C"/>
    <w:rsid w:val="00E378C7"/>
    <w:rsid w:val="00E37C59"/>
    <w:rsid w:val="00E37CE9"/>
    <w:rsid w:val="00E40628"/>
    <w:rsid w:val="00E4100E"/>
    <w:rsid w:val="00E41139"/>
    <w:rsid w:val="00E412DD"/>
    <w:rsid w:val="00E41A29"/>
    <w:rsid w:val="00E41AD2"/>
    <w:rsid w:val="00E41AE2"/>
    <w:rsid w:val="00E430AD"/>
    <w:rsid w:val="00E43128"/>
    <w:rsid w:val="00E434BE"/>
    <w:rsid w:val="00E4364D"/>
    <w:rsid w:val="00E4365D"/>
    <w:rsid w:val="00E43B9B"/>
    <w:rsid w:val="00E43C4A"/>
    <w:rsid w:val="00E44136"/>
    <w:rsid w:val="00E4422D"/>
    <w:rsid w:val="00E442F9"/>
    <w:rsid w:val="00E44DB2"/>
    <w:rsid w:val="00E44E1F"/>
    <w:rsid w:val="00E45DB5"/>
    <w:rsid w:val="00E470DB"/>
    <w:rsid w:val="00E47330"/>
    <w:rsid w:val="00E47922"/>
    <w:rsid w:val="00E47F37"/>
    <w:rsid w:val="00E500B9"/>
    <w:rsid w:val="00E503C9"/>
    <w:rsid w:val="00E503CF"/>
    <w:rsid w:val="00E5063A"/>
    <w:rsid w:val="00E506F9"/>
    <w:rsid w:val="00E50AE4"/>
    <w:rsid w:val="00E50B11"/>
    <w:rsid w:val="00E51339"/>
    <w:rsid w:val="00E51588"/>
    <w:rsid w:val="00E515F4"/>
    <w:rsid w:val="00E51614"/>
    <w:rsid w:val="00E51804"/>
    <w:rsid w:val="00E51EDF"/>
    <w:rsid w:val="00E51F66"/>
    <w:rsid w:val="00E520E7"/>
    <w:rsid w:val="00E52114"/>
    <w:rsid w:val="00E527B6"/>
    <w:rsid w:val="00E52C04"/>
    <w:rsid w:val="00E52DDA"/>
    <w:rsid w:val="00E534B1"/>
    <w:rsid w:val="00E53513"/>
    <w:rsid w:val="00E537B0"/>
    <w:rsid w:val="00E53877"/>
    <w:rsid w:val="00E53B51"/>
    <w:rsid w:val="00E53BBA"/>
    <w:rsid w:val="00E53CD6"/>
    <w:rsid w:val="00E542BF"/>
    <w:rsid w:val="00E543C3"/>
    <w:rsid w:val="00E547DA"/>
    <w:rsid w:val="00E54874"/>
    <w:rsid w:val="00E54CE7"/>
    <w:rsid w:val="00E54EE0"/>
    <w:rsid w:val="00E550D7"/>
    <w:rsid w:val="00E552AC"/>
    <w:rsid w:val="00E55AE2"/>
    <w:rsid w:val="00E55B61"/>
    <w:rsid w:val="00E55E3F"/>
    <w:rsid w:val="00E56072"/>
    <w:rsid w:val="00E56372"/>
    <w:rsid w:val="00E56575"/>
    <w:rsid w:val="00E5657C"/>
    <w:rsid w:val="00E56A29"/>
    <w:rsid w:val="00E56BFB"/>
    <w:rsid w:val="00E56CE4"/>
    <w:rsid w:val="00E5702F"/>
    <w:rsid w:val="00E5767C"/>
    <w:rsid w:val="00E57D98"/>
    <w:rsid w:val="00E60556"/>
    <w:rsid w:val="00E606E0"/>
    <w:rsid w:val="00E60764"/>
    <w:rsid w:val="00E609EC"/>
    <w:rsid w:val="00E60BBF"/>
    <w:rsid w:val="00E60D5B"/>
    <w:rsid w:val="00E61168"/>
    <w:rsid w:val="00E614D0"/>
    <w:rsid w:val="00E6171E"/>
    <w:rsid w:val="00E618AF"/>
    <w:rsid w:val="00E61A29"/>
    <w:rsid w:val="00E61A96"/>
    <w:rsid w:val="00E62B38"/>
    <w:rsid w:val="00E63A9C"/>
    <w:rsid w:val="00E64236"/>
    <w:rsid w:val="00E642CE"/>
    <w:rsid w:val="00E643D7"/>
    <w:rsid w:val="00E64490"/>
    <w:rsid w:val="00E648ED"/>
    <w:rsid w:val="00E64AA8"/>
    <w:rsid w:val="00E64C32"/>
    <w:rsid w:val="00E64E6A"/>
    <w:rsid w:val="00E64F95"/>
    <w:rsid w:val="00E651D9"/>
    <w:rsid w:val="00E65261"/>
    <w:rsid w:val="00E65498"/>
    <w:rsid w:val="00E655D2"/>
    <w:rsid w:val="00E658DA"/>
    <w:rsid w:val="00E65BBC"/>
    <w:rsid w:val="00E6647B"/>
    <w:rsid w:val="00E670B5"/>
    <w:rsid w:val="00E67600"/>
    <w:rsid w:val="00E67766"/>
    <w:rsid w:val="00E67C75"/>
    <w:rsid w:val="00E67E83"/>
    <w:rsid w:val="00E7013A"/>
    <w:rsid w:val="00E70453"/>
    <w:rsid w:val="00E70B8B"/>
    <w:rsid w:val="00E70DDA"/>
    <w:rsid w:val="00E70F35"/>
    <w:rsid w:val="00E720CE"/>
    <w:rsid w:val="00E73056"/>
    <w:rsid w:val="00E7360F"/>
    <w:rsid w:val="00E738E3"/>
    <w:rsid w:val="00E740AC"/>
    <w:rsid w:val="00E753A1"/>
    <w:rsid w:val="00E75AF1"/>
    <w:rsid w:val="00E763A9"/>
    <w:rsid w:val="00E7743C"/>
    <w:rsid w:val="00E77959"/>
    <w:rsid w:val="00E80A09"/>
    <w:rsid w:val="00E80BB4"/>
    <w:rsid w:val="00E80ED6"/>
    <w:rsid w:val="00E814C5"/>
    <w:rsid w:val="00E81FB4"/>
    <w:rsid w:val="00E821BC"/>
    <w:rsid w:val="00E829A3"/>
    <w:rsid w:val="00E82D86"/>
    <w:rsid w:val="00E83B02"/>
    <w:rsid w:val="00E83E92"/>
    <w:rsid w:val="00E846AF"/>
    <w:rsid w:val="00E8478C"/>
    <w:rsid w:val="00E84AAB"/>
    <w:rsid w:val="00E84CB0"/>
    <w:rsid w:val="00E84F79"/>
    <w:rsid w:val="00E856C2"/>
    <w:rsid w:val="00E857D3"/>
    <w:rsid w:val="00E85A3E"/>
    <w:rsid w:val="00E85C0A"/>
    <w:rsid w:val="00E85E38"/>
    <w:rsid w:val="00E8608F"/>
    <w:rsid w:val="00E8612D"/>
    <w:rsid w:val="00E86317"/>
    <w:rsid w:val="00E863E3"/>
    <w:rsid w:val="00E86601"/>
    <w:rsid w:val="00E8688B"/>
    <w:rsid w:val="00E86BC0"/>
    <w:rsid w:val="00E86C69"/>
    <w:rsid w:val="00E86D22"/>
    <w:rsid w:val="00E86D38"/>
    <w:rsid w:val="00E86D50"/>
    <w:rsid w:val="00E8785F"/>
    <w:rsid w:val="00E87A4C"/>
    <w:rsid w:val="00E87B6B"/>
    <w:rsid w:val="00E9007B"/>
    <w:rsid w:val="00E90499"/>
    <w:rsid w:val="00E907B0"/>
    <w:rsid w:val="00E90B5B"/>
    <w:rsid w:val="00E90B7E"/>
    <w:rsid w:val="00E915B7"/>
    <w:rsid w:val="00E916C8"/>
    <w:rsid w:val="00E91DEC"/>
    <w:rsid w:val="00E91FE8"/>
    <w:rsid w:val="00E92287"/>
    <w:rsid w:val="00E92321"/>
    <w:rsid w:val="00E92644"/>
    <w:rsid w:val="00E92778"/>
    <w:rsid w:val="00E92929"/>
    <w:rsid w:val="00E93545"/>
    <w:rsid w:val="00E93553"/>
    <w:rsid w:val="00E93607"/>
    <w:rsid w:val="00E93B2F"/>
    <w:rsid w:val="00E93D0E"/>
    <w:rsid w:val="00E943CC"/>
    <w:rsid w:val="00E943D0"/>
    <w:rsid w:val="00E94B72"/>
    <w:rsid w:val="00E95023"/>
    <w:rsid w:val="00E9526E"/>
    <w:rsid w:val="00E95946"/>
    <w:rsid w:val="00E96046"/>
    <w:rsid w:val="00E96E1B"/>
    <w:rsid w:val="00E96ED3"/>
    <w:rsid w:val="00E971BB"/>
    <w:rsid w:val="00E978CA"/>
    <w:rsid w:val="00E97DAD"/>
    <w:rsid w:val="00E97E49"/>
    <w:rsid w:val="00E97F0C"/>
    <w:rsid w:val="00E97F90"/>
    <w:rsid w:val="00EA094A"/>
    <w:rsid w:val="00EA0E6C"/>
    <w:rsid w:val="00EA1776"/>
    <w:rsid w:val="00EA1910"/>
    <w:rsid w:val="00EA1D11"/>
    <w:rsid w:val="00EA1F8D"/>
    <w:rsid w:val="00EA1F93"/>
    <w:rsid w:val="00EA20FB"/>
    <w:rsid w:val="00EA24E8"/>
    <w:rsid w:val="00EA2653"/>
    <w:rsid w:val="00EA2924"/>
    <w:rsid w:val="00EA2E44"/>
    <w:rsid w:val="00EA3598"/>
    <w:rsid w:val="00EA3813"/>
    <w:rsid w:val="00EA38F1"/>
    <w:rsid w:val="00EA39A6"/>
    <w:rsid w:val="00EA3D15"/>
    <w:rsid w:val="00EA422C"/>
    <w:rsid w:val="00EA4635"/>
    <w:rsid w:val="00EA4965"/>
    <w:rsid w:val="00EA51ED"/>
    <w:rsid w:val="00EA5343"/>
    <w:rsid w:val="00EA582A"/>
    <w:rsid w:val="00EA5AF7"/>
    <w:rsid w:val="00EA5DC7"/>
    <w:rsid w:val="00EA6232"/>
    <w:rsid w:val="00EA6455"/>
    <w:rsid w:val="00EA66B7"/>
    <w:rsid w:val="00EA6D46"/>
    <w:rsid w:val="00EA6E35"/>
    <w:rsid w:val="00EA7412"/>
    <w:rsid w:val="00EA746A"/>
    <w:rsid w:val="00EA7AC9"/>
    <w:rsid w:val="00EA7DF0"/>
    <w:rsid w:val="00EB0052"/>
    <w:rsid w:val="00EB036C"/>
    <w:rsid w:val="00EB03A7"/>
    <w:rsid w:val="00EB0948"/>
    <w:rsid w:val="00EB0B45"/>
    <w:rsid w:val="00EB0CA6"/>
    <w:rsid w:val="00EB0FD7"/>
    <w:rsid w:val="00EB11AE"/>
    <w:rsid w:val="00EB16E5"/>
    <w:rsid w:val="00EB1791"/>
    <w:rsid w:val="00EB2467"/>
    <w:rsid w:val="00EB24C2"/>
    <w:rsid w:val="00EB27EC"/>
    <w:rsid w:val="00EB3124"/>
    <w:rsid w:val="00EB34BB"/>
    <w:rsid w:val="00EB3A35"/>
    <w:rsid w:val="00EB3C04"/>
    <w:rsid w:val="00EB3DCB"/>
    <w:rsid w:val="00EB3EE0"/>
    <w:rsid w:val="00EB3F3E"/>
    <w:rsid w:val="00EB3F69"/>
    <w:rsid w:val="00EB40E5"/>
    <w:rsid w:val="00EB4518"/>
    <w:rsid w:val="00EB458E"/>
    <w:rsid w:val="00EB47F1"/>
    <w:rsid w:val="00EB4E66"/>
    <w:rsid w:val="00EB5749"/>
    <w:rsid w:val="00EB579F"/>
    <w:rsid w:val="00EB582B"/>
    <w:rsid w:val="00EB5FF0"/>
    <w:rsid w:val="00EB6491"/>
    <w:rsid w:val="00EB65E1"/>
    <w:rsid w:val="00EB6BCE"/>
    <w:rsid w:val="00EB6E69"/>
    <w:rsid w:val="00EB6E7B"/>
    <w:rsid w:val="00EB6F31"/>
    <w:rsid w:val="00EC0211"/>
    <w:rsid w:val="00EC0451"/>
    <w:rsid w:val="00EC084D"/>
    <w:rsid w:val="00EC0AC5"/>
    <w:rsid w:val="00EC1308"/>
    <w:rsid w:val="00EC1590"/>
    <w:rsid w:val="00EC1958"/>
    <w:rsid w:val="00EC29CC"/>
    <w:rsid w:val="00EC2E14"/>
    <w:rsid w:val="00EC315E"/>
    <w:rsid w:val="00EC3402"/>
    <w:rsid w:val="00EC3616"/>
    <w:rsid w:val="00EC38D0"/>
    <w:rsid w:val="00EC3B96"/>
    <w:rsid w:val="00EC3E55"/>
    <w:rsid w:val="00EC45FA"/>
    <w:rsid w:val="00EC4720"/>
    <w:rsid w:val="00EC48EE"/>
    <w:rsid w:val="00EC4A5F"/>
    <w:rsid w:val="00EC4C70"/>
    <w:rsid w:val="00EC4D4E"/>
    <w:rsid w:val="00EC4F40"/>
    <w:rsid w:val="00EC52E9"/>
    <w:rsid w:val="00EC56C3"/>
    <w:rsid w:val="00EC6A73"/>
    <w:rsid w:val="00EC6AB9"/>
    <w:rsid w:val="00EC7A6D"/>
    <w:rsid w:val="00EC7A8F"/>
    <w:rsid w:val="00EC7D7C"/>
    <w:rsid w:val="00EC7E99"/>
    <w:rsid w:val="00ED056A"/>
    <w:rsid w:val="00ED072B"/>
    <w:rsid w:val="00ED0F06"/>
    <w:rsid w:val="00ED0F98"/>
    <w:rsid w:val="00ED15B1"/>
    <w:rsid w:val="00ED1636"/>
    <w:rsid w:val="00ED18B8"/>
    <w:rsid w:val="00ED1E24"/>
    <w:rsid w:val="00ED29B9"/>
    <w:rsid w:val="00ED32FE"/>
    <w:rsid w:val="00ED36CF"/>
    <w:rsid w:val="00ED3942"/>
    <w:rsid w:val="00ED3B7C"/>
    <w:rsid w:val="00ED3D4D"/>
    <w:rsid w:val="00ED417D"/>
    <w:rsid w:val="00ED46C4"/>
    <w:rsid w:val="00ED4DE7"/>
    <w:rsid w:val="00ED50C1"/>
    <w:rsid w:val="00ED59F9"/>
    <w:rsid w:val="00ED5B2C"/>
    <w:rsid w:val="00ED5BA2"/>
    <w:rsid w:val="00ED5CC7"/>
    <w:rsid w:val="00ED5D96"/>
    <w:rsid w:val="00ED5DBA"/>
    <w:rsid w:val="00ED5FEC"/>
    <w:rsid w:val="00ED6A21"/>
    <w:rsid w:val="00ED6C88"/>
    <w:rsid w:val="00ED6F8D"/>
    <w:rsid w:val="00ED7105"/>
    <w:rsid w:val="00ED717D"/>
    <w:rsid w:val="00ED73BB"/>
    <w:rsid w:val="00ED7D01"/>
    <w:rsid w:val="00EE00A3"/>
    <w:rsid w:val="00EE037D"/>
    <w:rsid w:val="00EE06C1"/>
    <w:rsid w:val="00EE0D04"/>
    <w:rsid w:val="00EE160D"/>
    <w:rsid w:val="00EE1F05"/>
    <w:rsid w:val="00EE2009"/>
    <w:rsid w:val="00EE2105"/>
    <w:rsid w:val="00EE24EF"/>
    <w:rsid w:val="00EE268B"/>
    <w:rsid w:val="00EE26D2"/>
    <w:rsid w:val="00EE2A51"/>
    <w:rsid w:val="00EE2D6D"/>
    <w:rsid w:val="00EE2E4B"/>
    <w:rsid w:val="00EE2F07"/>
    <w:rsid w:val="00EE2F24"/>
    <w:rsid w:val="00EE3D90"/>
    <w:rsid w:val="00EE4394"/>
    <w:rsid w:val="00EE4950"/>
    <w:rsid w:val="00EE4979"/>
    <w:rsid w:val="00EE4B71"/>
    <w:rsid w:val="00EE55F8"/>
    <w:rsid w:val="00EE5CF5"/>
    <w:rsid w:val="00EE60A3"/>
    <w:rsid w:val="00EE620E"/>
    <w:rsid w:val="00EE66CA"/>
    <w:rsid w:val="00EE66EC"/>
    <w:rsid w:val="00EE69B8"/>
    <w:rsid w:val="00EE6A19"/>
    <w:rsid w:val="00EE6CFD"/>
    <w:rsid w:val="00EE7392"/>
    <w:rsid w:val="00EE78CE"/>
    <w:rsid w:val="00EE7F2D"/>
    <w:rsid w:val="00EF11FE"/>
    <w:rsid w:val="00EF1262"/>
    <w:rsid w:val="00EF13AC"/>
    <w:rsid w:val="00EF2179"/>
    <w:rsid w:val="00EF217A"/>
    <w:rsid w:val="00EF2228"/>
    <w:rsid w:val="00EF25A3"/>
    <w:rsid w:val="00EF2DCE"/>
    <w:rsid w:val="00EF3035"/>
    <w:rsid w:val="00EF31BE"/>
    <w:rsid w:val="00EF32C7"/>
    <w:rsid w:val="00EF400B"/>
    <w:rsid w:val="00EF4184"/>
    <w:rsid w:val="00EF48ED"/>
    <w:rsid w:val="00EF4F3E"/>
    <w:rsid w:val="00EF4F94"/>
    <w:rsid w:val="00EF5135"/>
    <w:rsid w:val="00EF51CB"/>
    <w:rsid w:val="00EF5476"/>
    <w:rsid w:val="00EF5586"/>
    <w:rsid w:val="00EF55B2"/>
    <w:rsid w:val="00EF56F0"/>
    <w:rsid w:val="00EF5784"/>
    <w:rsid w:val="00EF5B79"/>
    <w:rsid w:val="00EF5CC7"/>
    <w:rsid w:val="00EF5CFE"/>
    <w:rsid w:val="00EF5D7B"/>
    <w:rsid w:val="00EF5ECC"/>
    <w:rsid w:val="00EF6D5E"/>
    <w:rsid w:val="00EF6F0C"/>
    <w:rsid w:val="00EF70B8"/>
    <w:rsid w:val="00EF773A"/>
    <w:rsid w:val="00EF7E4F"/>
    <w:rsid w:val="00F0070B"/>
    <w:rsid w:val="00F00773"/>
    <w:rsid w:val="00F0083F"/>
    <w:rsid w:val="00F00BEE"/>
    <w:rsid w:val="00F00D6F"/>
    <w:rsid w:val="00F00EBD"/>
    <w:rsid w:val="00F010DA"/>
    <w:rsid w:val="00F013AE"/>
    <w:rsid w:val="00F01C16"/>
    <w:rsid w:val="00F01F0A"/>
    <w:rsid w:val="00F021AC"/>
    <w:rsid w:val="00F02320"/>
    <w:rsid w:val="00F02324"/>
    <w:rsid w:val="00F02469"/>
    <w:rsid w:val="00F0255C"/>
    <w:rsid w:val="00F026A6"/>
    <w:rsid w:val="00F02AC9"/>
    <w:rsid w:val="00F02AEA"/>
    <w:rsid w:val="00F02E88"/>
    <w:rsid w:val="00F02F82"/>
    <w:rsid w:val="00F03047"/>
    <w:rsid w:val="00F0334B"/>
    <w:rsid w:val="00F03664"/>
    <w:rsid w:val="00F0459F"/>
    <w:rsid w:val="00F04D1F"/>
    <w:rsid w:val="00F04D8F"/>
    <w:rsid w:val="00F05081"/>
    <w:rsid w:val="00F063AC"/>
    <w:rsid w:val="00F06467"/>
    <w:rsid w:val="00F06581"/>
    <w:rsid w:val="00F06CD0"/>
    <w:rsid w:val="00F07048"/>
    <w:rsid w:val="00F07759"/>
    <w:rsid w:val="00F079F5"/>
    <w:rsid w:val="00F07B1B"/>
    <w:rsid w:val="00F07E8D"/>
    <w:rsid w:val="00F1002C"/>
    <w:rsid w:val="00F100A8"/>
    <w:rsid w:val="00F100BE"/>
    <w:rsid w:val="00F109E7"/>
    <w:rsid w:val="00F10B11"/>
    <w:rsid w:val="00F10F40"/>
    <w:rsid w:val="00F11A13"/>
    <w:rsid w:val="00F11B46"/>
    <w:rsid w:val="00F1200E"/>
    <w:rsid w:val="00F1225F"/>
    <w:rsid w:val="00F126A5"/>
    <w:rsid w:val="00F12EE5"/>
    <w:rsid w:val="00F13194"/>
    <w:rsid w:val="00F1326F"/>
    <w:rsid w:val="00F132B3"/>
    <w:rsid w:val="00F13324"/>
    <w:rsid w:val="00F13982"/>
    <w:rsid w:val="00F13DA6"/>
    <w:rsid w:val="00F14F57"/>
    <w:rsid w:val="00F15716"/>
    <w:rsid w:val="00F161A2"/>
    <w:rsid w:val="00F161A9"/>
    <w:rsid w:val="00F16D56"/>
    <w:rsid w:val="00F17658"/>
    <w:rsid w:val="00F17AC3"/>
    <w:rsid w:val="00F17BF2"/>
    <w:rsid w:val="00F17FFC"/>
    <w:rsid w:val="00F20348"/>
    <w:rsid w:val="00F20592"/>
    <w:rsid w:val="00F206DF"/>
    <w:rsid w:val="00F206E3"/>
    <w:rsid w:val="00F20DEC"/>
    <w:rsid w:val="00F21464"/>
    <w:rsid w:val="00F21795"/>
    <w:rsid w:val="00F219B7"/>
    <w:rsid w:val="00F2217E"/>
    <w:rsid w:val="00F222BF"/>
    <w:rsid w:val="00F22630"/>
    <w:rsid w:val="00F2280D"/>
    <w:rsid w:val="00F22D66"/>
    <w:rsid w:val="00F22E07"/>
    <w:rsid w:val="00F22E0A"/>
    <w:rsid w:val="00F233B2"/>
    <w:rsid w:val="00F23667"/>
    <w:rsid w:val="00F23A58"/>
    <w:rsid w:val="00F23B57"/>
    <w:rsid w:val="00F23FE3"/>
    <w:rsid w:val="00F24416"/>
    <w:rsid w:val="00F2450A"/>
    <w:rsid w:val="00F24783"/>
    <w:rsid w:val="00F24AE1"/>
    <w:rsid w:val="00F24C33"/>
    <w:rsid w:val="00F2543B"/>
    <w:rsid w:val="00F257AE"/>
    <w:rsid w:val="00F2593B"/>
    <w:rsid w:val="00F259B7"/>
    <w:rsid w:val="00F25E00"/>
    <w:rsid w:val="00F26F35"/>
    <w:rsid w:val="00F271EE"/>
    <w:rsid w:val="00F2797D"/>
    <w:rsid w:val="00F27A50"/>
    <w:rsid w:val="00F27FC2"/>
    <w:rsid w:val="00F30334"/>
    <w:rsid w:val="00F3041E"/>
    <w:rsid w:val="00F30FDA"/>
    <w:rsid w:val="00F313A1"/>
    <w:rsid w:val="00F31640"/>
    <w:rsid w:val="00F317A5"/>
    <w:rsid w:val="00F32036"/>
    <w:rsid w:val="00F329E5"/>
    <w:rsid w:val="00F32B2F"/>
    <w:rsid w:val="00F32B57"/>
    <w:rsid w:val="00F32EA8"/>
    <w:rsid w:val="00F3311B"/>
    <w:rsid w:val="00F3371A"/>
    <w:rsid w:val="00F337E7"/>
    <w:rsid w:val="00F34232"/>
    <w:rsid w:val="00F343DF"/>
    <w:rsid w:val="00F34F3C"/>
    <w:rsid w:val="00F358B4"/>
    <w:rsid w:val="00F358E5"/>
    <w:rsid w:val="00F362D9"/>
    <w:rsid w:val="00F3689F"/>
    <w:rsid w:val="00F36F0C"/>
    <w:rsid w:val="00F3756E"/>
    <w:rsid w:val="00F37578"/>
    <w:rsid w:val="00F37C00"/>
    <w:rsid w:val="00F403F4"/>
    <w:rsid w:val="00F4056A"/>
    <w:rsid w:val="00F40D2F"/>
    <w:rsid w:val="00F41A05"/>
    <w:rsid w:val="00F42474"/>
    <w:rsid w:val="00F42F47"/>
    <w:rsid w:val="00F431CB"/>
    <w:rsid w:val="00F431E1"/>
    <w:rsid w:val="00F4371B"/>
    <w:rsid w:val="00F44A0F"/>
    <w:rsid w:val="00F44DDA"/>
    <w:rsid w:val="00F44EAD"/>
    <w:rsid w:val="00F44FC2"/>
    <w:rsid w:val="00F45010"/>
    <w:rsid w:val="00F45034"/>
    <w:rsid w:val="00F456DE"/>
    <w:rsid w:val="00F45FDB"/>
    <w:rsid w:val="00F4636F"/>
    <w:rsid w:val="00F4645C"/>
    <w:rsid w:val="00F46805"/>
    <w:rsid w:val="00F471C9"/>
    <w:rsid w:val="00F474C2"/>
    <w:rsid w:val="00F474F4"/>
    <w:rsid w:val="00F475B2"/>
    <w:rsid w:val="00F4765C"/>
    <w:rsid w:val="00F47726"/>
    <w:rsid w:val="00F47BF8"/>
    <w:rsid w:val="00F50010"/>
    <w:rsid w:val="00F506BA"/>
    <w:rsid w:val="00F50E52"/>
    <w:rsid w:val="00F51870"/>
    <w:rsid w:val="00F5188A"/>
    <w:rsid w:val="00F51959"/>
    <w:rsid w:val="00F52330"/>
    <w:rsid w:val="00F527D7"/>
    <w:rsid w:val="00F52A1B"/>
    <w:rsid w:val="00F52BCA"/>
    <w:rsid w:val="00F52F0F"/>
    <w:rsid w:val="00F53104"/>
    <w:rsid w:val="00F533D0"/>
    <w:rsid w:val="00F53962"/>
    <w:rsid w:val="00F53A41"/>
    <w:rsid w:val="00F53B2F"/>
    <w:rsid w:val="00F54233"/>
    <w:rsid w:val="00F543D5"/>
    <w:rsid w:val="00F54523"/>
    <w:rsid w:val="00F5454F"/>
    <w:rsid w:val="00F54F7A"/>
    <w:rsid w:val="00F55490"/>
    <w:rsid w:val="00F55590"/>
    <w:rsid w:val="00F5588B"/>
    <w:rsid w:val="00F55C1B"/>
    <w:rsid w:val="00F55E9C"/>
    <w:rsid w:val="00F55F00"/>
    <w:rsid w:val="00F56359"/>
    <w:rsid w:val="00F567D7"/>
    <w:rsid w:val="00F56813"/>
    <w:rsid w:val="00F56C32"/>
    <w:rsid w:val="00F56D91"/>
    <w:rsid w:val="00F56DF2"/>
    <w:rsid w:val="00F572AA"/>
    <w:rsid w:val="00F57C67"/>
    <w:rsid w:val="00F57E96"/>
    <w:rsid w:val="00F602CD"/>
    <w:rsid w:val="00F603ED"/>
    <w:rsid w:val="00F6082A"/>
    <w:rsid w:val="00F61658"/>
    <w:rsid w:val="00F6198B"/>
    <w:rsid w:val="00F61B43"/>
    <w:rsid w:val="00F62108"/>
    <w:rsid w:val="00F623AD"/>
    <w:rsid w:val="00F6278B"/>
    <w:rsid w:val="00F62901"/>
    <w:rsid w:val="00F62A96"/>
    <w:rsid w:val="00F62AE7"/>
    <w:rsid w:val="00F62D6E"/>
    <w:rsid w:val="00F62E76"/>
    <w:rsid w:val="00F62FB8"/>
    <w:rsid w:val="00F6381A"/>
    <w:rsid w:val="00F6484D"/>
    <w:rsid w:val="00F649BF"/>
    <w:rsid w:val="00F64B48"/>
    <w:rsid w:val="00F64BAC"/>
    <w:rsid w:val="00F64D72"/>
    <w:rsid w:val="00F64EA6"/>
    <w:rsid w:val="00F64FA2"/>
    <w:rsid w:val="00F652BB"/>
    <w:rsid w:val="00F6542D"/>
    <w:rsid w:val="00F65618"/>
    <w:rsid w:val="00F65781"/>
    <w:rsid w:val="00F65DEC"/>
    <w:rsid w:val="00F664D0"/>
    <w:rsid w:val="00F67023"/>
    <w:rsid w:val="00F671D5"/>
    <w:rsid w:val="00F671EC"/>
    <w:rsid w:val="00F673A2"/>
    <w:rsid w:val="00F674DA"/>
    <w:rsid w:val="00F67DC1"/>
    <w:rsid w:val="00F67F4B"/>
    <w:rsid w:val="00F708EC"/>
    <w:rsid w:val="00F70D8F"/>
    <w:rsid w:val="00F70DB2"/>
    <w:rsid w:val="00F71263"/>
    <w:rsid w:val="00F71301"/>
    <w:rsid w:val="00F7146B"/>
    <w:rsid w:val="00F71636"/>
    <w:rsid w:val="00F719A3"/>
    <w:rsid w:val="00F72274"/>
    <w:rsid w:val="00F72758"/>
    <w:rsid w:val="00F73AB3"/>
    <w:rsid w:val="00F74213"/>
    <w:rsid w:val="00F7437A"/>
    <w:rsid w:val="00F744AB"/>
    <w:rsid w:val="00F746EA"/>
    <w:rsid w:val="00F74A59"/>
    <w:rsid w:val="00F74C85"/>
    <w:rsid w:val="00F7504A"/>
    <w:rsid w:val="00F7562E"/>
    <w:rsid w:val="00F757F9"/>
    <w:rsid w:val="00F75874"/>
    <w:rsid w:val="00F758A2"/>
    <w:rsid w:val="00F758B0"/>
    <w:rsid w:val="00F75D77"/>
    <w:rsid w:val="00F75E81"/>
    <w:rsid w:val="00F75EF9"/>
    <w:rsid w:val="00F7602C"/>
    <w:rsid w:val="00F76376"/>
    <w:rsid w:val="00F763AB"/>
    <w:rsid w:val="00F7643B"/>
    <w:rsid w:val="00F76892"/>
    <w:rsid w:val="00F77B07"/>
    <w:rsid w:val="00F77CF8"/>
    <w:rsid w:val="00F80326"/>
    <w:rsid w:val="00F804B2"/>
    <w:rsid w:val="00F80609"/>
    <w:rsid w:val="00F80853"/>
    <w:rsid w:val="00F80A42"/>
    <w:rsid w:val="00F814BC"/>
    <w:rsid w:val="00F81635"/>
    <w:rsid w:val="00F819F9"/>
    <w:rsid w:val="00F81CFD"/>
    <w:rsid w:val="00F81DAF"/>
    <w:rsid w:val="00F81F03"/>
    <w:rsid w:val="00F821A0"/>
    <w:rsid w:val="00F82398"/>
    <w:rsid w:val="00F825E0"/>
    <w:rsid w:val="00F82ACF"/>
    <w:rsid w:val="00F82B7E"/>
    <w:rsid w:val="00F8334E"/>
    <w:rsid w:val="00F835B0"/>
    <w:rsid w:val="00F83F60"/>
    <w:rsid w:val="00F84439"/>
    <w:rsid w:val="00F844BD"/>
    <w:rsid w:val="00F845B2"/>
    <w:rsid w:val="00F84642"/>
    <w:rsid w:val="00F846D5"/>
    <w:rsid w:val="00F8473F"/>
    <w:rsid w:val="00F8481F"/>
    <w:rsid w:val="00F84C13"/>
    <w:rsid w:val="00F8505F"/>
    <w:rsid w:val="00F853BE"/>
    <w:rsid w:val="00F85647"/>
    <w:rsid w:val="00F861DF"/>
    <w:rsid w:val="00F862DC"/>
    <w:rsid w:val="00F86628"/>
    <w:rsid w:val="00F86D81"/>
    <w:rsid w:val="00F8790E"/>
    <w:rsid w:val="00F87C71"/>
    <w:rsid w:val="00F87D74"/>
    <w:rsid w:val="00F87F3E"/>
    <w:rsid w:val="00F90371"/>
    <w:rsid w:val="00F903E8"/>
    <w:rsid w:val="00F90470"/>
    <w:rsid w:val="00F910A3"/>
    <w:rsid w:val="00F918F7"/>
    <w:rsid w:val="00F91AF0"/>
    <w:rsid w:val="00F91C01"/>
    <w:rsid w:val="00F92196"/>
    <w:rsid w:val="00F92CFA"/>
    <w:rsid w:val="00F9392B"/>
    <w:rsid w:val="00F93B7B"/>
    <w:rsid w:val="00F94774"/>
    <w:rsid w:val="00F94A67"/>
    <w:rsid w:val="00F95575"/>
    <w:rsid w:val="00F957D1"/>
    <w:rsid w:val="00F95AC1"/>
    <w:rsid w:val="00F9644F"/>
    <w:rsid w:val="00F9689B"/>
    <w:rsid w:val="00F96CAA"/>
    <w:rsid w:val="00F9720A"/>
    <w:rsid w:val="00F97641"/>
    <w:rsid w:val="00F97878"/>
    <w:rsid w:val="00F97A44"/>
    <w:rsid w:val="00F97DD0"/>
    <w:rsid w:val="00F97E34"/>
    <w:rsid w:val="00FA02BC"/>
    <w:rsid w:val="00FA036A"/>
    <w:rsid w:val="00FA0888"/>
    <w:rsid w:val="00FA0BD2"/>
    <w:rsid w:val="00FA1306"/>
    <w:rsid w:val="00FA1634"/>
    <w:rsid w:val="00FA1743"/>
    <w:rsid w:val="00FA1C55"/>
    <w:rsid w:val="00FA20B5"/>
    <w:rsid w:val="00FA20FF"/>
    <w:rsid w:val="00FA218C"/>
    <w:rsid w:val="00FA23E0"/>
    <w:rsid w:val="00FA2778"/>
    <w:rsid w:val="00FA27E5"/>
    <w:rsid w:val="00FA32FC"/>
    <w:rsid w:val="00FA33CF"/>
    <w:rsid w:val="00FA3549"/>
    <w:rsid w:val="00FA3889"/>
    <w:rsid w:val="00FA497E"/>
    <w:rsid w:val="00FA49A7"/>
    <w:rsid w:val="00FA4C17"/>
    <w:rsid w:val="00FA4EF6"/>
    <w:rsid w:val="00FA5262"/>
    <w:rsid w:val="00FA52FA"/>
    <w:rsid w:val="00FA59A9"/>
    <w:rsid w:val="00FA5A11"/>
    <w:rsid w:val="00FA61BB"/>
    <w:rsid w:val="00FA62AF"/>
    <w:rsid w:val="00FA6328"/>
    <w:rsid w:val="00FA6501"/>
    <w:rsid w:val="00FA6858"/>
    <w:rsid w:val="00FA6F1F"/>
    <w:rsid w:val="00FA70A2"/>
    <w:rsid w:val="00FA7192"/>
    <w:rsid w:val="00FA795F"/>
    <w:rsid w:val="00FA7A69"/>
    <w:rsid w:val="00FA7CD8"/>
    <w:rsid w:val="00FA7DA1"/>
    <w:rsid w:val="00FB0365"/>
    <w:rsid w:val="00FB07ED"/>
    <w:rsid w:val="00FB085B"/>
    <w:rsid w:val="00FB09C0"/>
    <w:rsid w:val="00FB0B23"/>
    <w:rsid w:val="00FB0BB8"/>
    <w:rsid w:val="00FB0C36"/>
    <w:rsid w:val="00FB0DC6"/>
    <w:rsid w:val="00FB1102"/>
    <w:rsid w:val="00FB1546"/>
    <w:rsid w:val="00FB1935"/>
    <w:rsid w:val="00FB1BE1"/>
    <w:rsid w:val="00FB245B"/>
    <w:rsid w:val="00FB24C9"/>
    <w:rsid w:val="00FB27DF"/>
    <w:rsid w:val="00FB2818"/>
    <w:rsid w:val="00FB291B"/>
    <w:rsid w:val="00FB2BC9"/>
    <w:rsid w:val="00FB2BCD"/>
    <w:rsid w:val="00FB30FC"/>
    <w:rsid w:val="00FB3D6E"/>
    <w:rsid w:val="00FB3E0C"/>
    <w:rsid w:val="00FB405E"/>
    <w:rsid w:val="00FB41DD"/>
    <w:rsid w:val="00FB43AC"/>
    <w:rsid w:val="00FB45B6"/>
    <w:rsid w:val="00FB46BD"/>
    <w:rsid w:val="00FB4D46"/>
    <w:rsid w:val="00FB5193"/>
    <w:rsid w:val="00FB57BB"/>
    <w:rsid w:val="00FB57FB"/>
    <w:rsid w:val="00FB612A"/>
    <w:rsid w:val="00FB66B0"/>
    <w:rsid w:val="00FB6874"/>
    <w:rsid w:val="00FB69B2"/>
    <w:rsid w:val="00FB6BF7"/>
    <w:rsid w:val="00FB6D74"/>
    <w:rsid w:val="00FB7469"/>
    <w:rsid w:val="00FB749A"/>
    <w:rsid w:val="00FB76D5"/>
    <w:rsid w:val="00FB76E3"/>
    <w:rsid w:val="00FB78C7"/>
    <w:rsid w:val="00FB7C0E"/>
    <w:rsid w:val="00FB7FF8"/>
    <w:rsid w:val="00FC04FE"/>
    <w:rsid w:val="00FC0AF7"/>
    <w:rsid w:val="00FC15FE"/>
    <w:rsid w:val="00FC171D"/>
    <w:rsid w:val="00FC1D2A"/>
    <w:rsid w:val="00FC1F29"/>
    <w:rsid w:val="00FC1FE4"/>
    <w:rsid w:val="00FC26CF"/>
    <w:rsid w:val="00FC2A9D"/>
    <w:rsid w:val="00FC31E1"/>
    <w:rsid w:val="00FC3356"/>
    <w:rsid w:val="00FC38B7"/>
    <w:rsid w:val="00FC3B5A"/>
    <w:rsid w:val="00FC42C8"/>
    <w:rsid w:val="00FC4680"/>
    <w:rsid w:val="00FC4A62"/>
    <w:rsid w:val="00FC4D7E"/>
    <w:rsid w:val="00FC57CC"/>
    <w:rsid w:val="00FC58C2"/>
    <w:rsid w:val="00FC6502"/>
    <w:rsid w:val="00FC654B"/>
    <w:rsid w:val="00FC707D"/>
    <w:rsid w:val="00FC71C0"/>
    <w:rsid w:val="00FC74CD"/>
    <w:rsid w:val="00FC7887"/>
    <w:rsid w:val="00FC7CC3"/>
    <w:rsid w:val="00FC7DF3"/>
    <w:rsid w:val="00FC7E16"/>
    <w:rsid w:val="00FCC84C"/>
    <w:rsid w:val="00FD01ED"/>
    <w:rsid w:val="00FD035F"/>
    <w:rsid w:val="00FD0B09"/>
    <w:rsid w:val="00FD0B18"/>
    <w:rsid w:val="00FD0E91"/>
    <w:rsid w:val="00FD11FD"/>
    <w:rsid w:val="00FD12B7"/>
    <w:rsid w:val="00FD1362"/>
    <w:rsid w:val="00FD13E0"/>
    <w:rsid w:val="00FD181B"/>
    <w:rsid w:val="00FD2468"/>
    <w:rsid w:val="00FD28D3"/>
    <w:rsid w:val="00FD2914"/>
    <w:rsid w:val="00FD29C6"/>
    <w:rsid w:val="00FD2F37"/>
    <w:rsid w:val="00FD2FA2"/>
    <w:rsid w:val="00FD31C3"/>
    <w:rsid w:val="00FD38DC"/>
    <w:rsid w:val="00FD40D3"/>
    <w:rsid w:val="00FD4884"/>
    <w:rsid w:val="00FD4B68"/>
    <w:rsid w:val="00FD5BBA"/>
    <w:rsid w:val="00FD5CBA"/>
    <w:rsid w:val="00FD5CC7"/>
    <w:rsid w:val="00FD5D10"/>
    <w:rsid w:val="00FD5D72"/>
    <w:rsid w:val="00FD6149"/>
    <w:rsid w:val="00FD6246"/>
    <w:rsid w:val="00FD71DD"/>
    <w:rsid w:val="00FD724F"/>
    <w:rsid w:val="00FD72DB"/>
    <w:rsid w:val="00FD7478"/>
    <w:rsid w:val="00FD7AF5"/>
    <w:rsid w:val="00FE068D"/>
    <w:rsid w:val="00FE1208"/>
    <w:rsid w:val="00FE1458"/>
    <w:rsid w:val="00FE19A9"/>
    <w:rsid w:val="00FE1AA2"/>
    <w:rsid w:val="00FE1C00"/>
    <w:rsid w:val="00FE2015"/>
    <w:rsid w:val="00FE2395"/>
    <w:rsid w:val="00FE23D0"/>
    <w:rsid w:val="00FE2E22"/>
    <w:rsid w:val="00FE2F10"/>
    <w:rsid w:val="00FE2F51"/>
    <w:rsid w:val="00FE3807"/>
    <w:rsid w:val="00FE3C91"/>
    <w:rsid w:val="00FE418F"/>
    <w:rsid w:val="00FE443B"/>
    <w:rsid w:val="00FE45D6"/>
    <w:rsid w:val="00FE4C55"/>
    <w:rsid w:val="00FE50AA"/>
    <w:rsid w:val="00FE543F"/>
    <w:rsid w:val="00FE597A"/>
    <w:rsid w:val="00FE5AD4"/>
    <w:rsid w:val="00FE6071"/>
    <w:rsid w:val="00FE6783"/>
    <w:rsid w:val="00FE6F53"/>
    <w:rsid w:val="00FE79F3"/>
    <w:rsid w:val="00FE7AE9"/>
    <w:rsid w:val="00FF029A"/>
    <w:rsid w:val="00FF0737"/>
    <w:rsid w:val="00FF0791"/>
    <w:rsid w:val="00FF2708"/>
    <w:rsid w:val="00FF2B11"/>
    <w:rsid w:val="00FF2BF7"/>
    <w:rsid w:val="00FF2C9B"/>
    <w:rsid w:val="00FF2D9F"/>
    <w:rsid w:val="00FF3D95"/>
    <w:rsid w:val="00FF3FC2"/>
    <w:rsid w:val="00FF4111"/>
    <w:rsid w:val="00FF4226"/>
    <w:rsid w:val="00FF422B"/>
    <w:rsid w:val="00FF4B40"/>
    <w:rsid w:val="00FF4F4F"/>
    <w:rsid w:val="00FF571C"/>
    <w:rsid w:val="00FF5A91"/>
    <w:rsid w:val="00FF5D5A"/>
    <w:rsid w:val="00FF6537"/>
    <w:rsid w:val="00FF654D"/>
    <w:rsid w:val="00FF6786"/>
    <w:rsid w:val="00FF678C"/>
    <w:rsid w:val="00FF68C1"/>
    <w:rsid w:val="00FF6BA4"/>
    <w:rsid w:val="00FF6E4C"/>
    <w:rsid w:val="00FF6E5A"/>
    <w:rsid w:val="00FF6EB7"/>
    <w:rsid w:val="00FF7227"/>
    <w:rsid w:val="00FF74AD"/>
    <w:rsid w:val="01016B05"/>
    <w:rsid w:val="010A8B0D"/>
    <w:rsid w:val="013B76E2"/>
    <w:rsid w:val="0144FDB0"/>
    <w:rsid w:val="0151BB1B"/>
    <w:rsid w:val="0169415A"/>
    <w:rsid w:val="01699065"/>
    <w:rsid w:val="016B3C88"/>
    <w:rsid w:val="016FFD96"/>
    <w:rsid w:val="01780851"/>
    <w:rsid w:val="01BC3A5F"/>
    <w:rsid w:val="01F27035"/>
    <w:rsid w:val="01F6EF14"/>
    <w:rsid w:val="01FC4D3F"/>
    <w:rsid w:val="02079142"/>
    <w:rsid w:val="02327F4E"/>
    <w:rsid w:val="023DBF04"/>
    <w:rsid w:val="02471C78"/>
    <w:rsid w:val="0250F328"/>
    <w:rsid w:val="0261B34A"/>
    <w:rsid w:val="0261B3B2"/>
    <w:rsid w:val="026C8EA7"/>
    <w:rsid w:val="0282E5AD"/>
    <w:rsid w:val="0284BD8D"/>
    <w:rsid w:val="0298C9E6"/>
    <w:rsid w:val="029BCB6B"/>
    <w:rsid w:val="02B4BAB9"/>
    <w:rsid w:val="031ED5BC"/>
    <w:rsid w:val="034EB762"/>
    <w:rsid w:val="0351F5BC"/>
    <w:rsid w:val="0370F10B"/>
    <w:rsid w:val="038994E4"/>
    <w:rsid w:val="0392AEEE"/>
    <w:rsid w:val="0399BE3A"/>
    <w:rsid w:val="039DDC60"/>
    <w:rsid w:val="03A0584C"/>
    <w:rsid w:val="03CFDAE8"/>
    <w:rsid w:val="03F76979"/>
    <w:rsid w:val="04010C4E"/>
    <w:rsid w:val="0417CD87"/>
    <w:rsid w:val="0440575A"/>
    <w:rsid w:val="0464CB30"/>
    <w:rsid w:val="0489FA3F"/>
    <w:rsid w:val="048DF84B"/>
    <w:rsid w:val="04A08E90"/>
    <w:rsid w:val="04A16A52"/>
    <w:rsid w:val="04BA41C5"/>
    <w:rsid w:val="04BB1F9F"/>
    <w:rsid w:val="04F12EB0"/>
    <w:rsid w:val="05051597"/>
    <w:rsid w:val="053A0910"/>
    <w:rsid w:val="0550566A"/>
    <w:rsid w:val="055CA30B"/>
    <w:rsid w:val="056ECFEF"/>
    <w:rsid w:val="057CEE36"/>
    <w:rsid w:val="05AD0DDC"/>
    <w:rsid w:val="05DA15FF"/>
    <w:rsid w:val="05EBB897"/>
    <w:rsid w:val="0604574D"/>
    <w:rsid w:val="0608BA7B"/>
    <w:rsid w:val="0610BCE2"/>
    <w:rsid w:val="061E06B1"/>
    <w:rsid w:val="062B85B1"/>
    <w:rsid w:val="063B4074"/>
    <w:rsid w:val="064B0944"/>
    <w:rsid w:val="066FD4E2"/>
    <w:rsid w:val="0675165B"/>
    <w:rsid w:val="06AB3515"/>
    <w:rsid w:val="072DE608"/>
    <w:rsid w:val="07493277"/>
    <w:rsid w:val="0755B915"/>
    <w:rsid w:val="075E2B47"/>
    <w:rsid w:val="075F5E3E"/>
    <w:rsid w:val="075F94C0"/>
    <w:rsid w:val="0763951D"/>
    <w:rsid w:val="07749FE6"/>
    <w:rsid w:val="077F7C85"/>
    <w:rsid w:val="0783F8CD"/>
    <w:rsid w:val="0794A396"/>
    <w:rsid w:val="07A5C5A2"/>
    <w:rsid w:val="07A9F96F"/>
    <w:rsid w:val="07BAB739"/>
    <w:rsid w:val="07BE1291"/>
    <w:rsid w:val="0805FF8B"/>
    <w:rsid w:val="08337A81"/>
    <w:rsid w:val="083C4B6A"/>
    <w:rsid w:val="083C6E12"/>
    <w:rsid w:val="083F9AD3"/>
    <w:rsid w:val="08469473"/>
    <w:rsid w:val="0847DA78"/>
    <w:rsid w:val="0873CC78"/>
    <w:rsid w:val="08744831"/>
    <w:rsid w:val="089F1F0B"/>
    <w:rsid w:val="08E10BC0"/>
    <w:rsid w:val="08ED093C"/>
    <w:rsid w:val="08F66A10"/>
    <w:rsid w:val="08F8F606"/>
    <w:rsid w:val="09217925"/>
    <w:rsid w:val="092CD948"/>
    <w:rsid w:val="092FA2F9"/>
    <w:rsid w:val="0974BE3E"/>
    <w:rsid w:val="097A6F22"/>
    <w:rsid w:val="09989771"/>
    <w:rsid w:val="09AE7BA8"/>
    <w:rsid w:val="09DA6AF6"/>
    <w:rsid w:val="09E86771"/>
    <w:rsid w:val="09F927E2"/>
    <w:rsid w:val="0A05E201"/>
    <w:rsid w:val="0A104508"/>
    <w:rsid w:val="0A16DCA2"/>
    <w:rsid w:val="0A3DE20C"/>
    <w:rsid w:val="0A451FA4"/>
    <w:rsid w:val="0A4D0C57"/>
    <w:rsid w:val="0A4D88EE"/>
    <w:rsid w:val="0A8C3ACE"/>
    <w:rsid w:val="0A98F17E"/>
    <w:rsid w:val="0AA56039"/>
    <w:rsid w:val="0AA5E3AC"/>
    <w:rsid w:val="0AB9B160"/>
    <w:rsid w:val="0AEDF246"/>
    <w:rsid w:val="0B40C6F4"/>
    <w:rsid w:val="0B416C4D"/>
    <w:rsid w:val="0B496F91"/>
    <w:rsid w:val="0B5AE3F3"/>
    <w:rsid w:val="0B7F5FC9"/>
    <w:rsid w:val="0B8ACDA4"/>
    <w:rsid w:val="0BAED074"/>
    <w:rsid w:val="0BDDF1BF"/>
    <w:rsid w:val="0BDF1B64"/>
    <w:rsid w:val="0BFD7470"/>
    <w:rsid w:val="0C0A5E78"/>
    <w:rsid w:val="0C1FFA1D"/>
    <w:rsid w:val="0C23C8D5"/>
    <w:rsid w:val="0C242D1E"/>
    <w:rsid w:val="0C34F141"/>
    <w:rsid w:val="0C476F8C"/>
    <w:rsid w:val="0C4EF2FD"/>
    <w:rsid w:val="0C6C6B00"/>
    <w:rsid w:val="0C7B20B6"/>
    <w:rsid w:val="0C7B4D71"/>
    <w:rsid w:val="0C7B77FF"/>
    <w:rsid w:val="0C7EDC56"/>
    <w:rsid w:val="0C9CF7CD"/>
    <w:rsid w:val="0C9FF637"/>
    <w:rsid w:val="0CB75C0E"/>
    <w:rsid w:val="0CCD6671"/>
    <w:rsid w:val="0CDB58FF"/>
    <w:rsid w:val="0D00B8FC"/>
    <w:rsid w:val="0D289A2B"/>
    <w:rsid w:val="0D2AF3FF"/>
    <w:rsid w:val="0D324A9A"/>
    <w:rsid w:val="0D46717B"/>
    <w:rsid w:val="0D4C4F59"/>
    <w:rsid w:val="0D7FCD47"/>
    <w:rsid w:val="0D8CBAAE"/>
    <w:rsid w:val="0D8FCF76"/>
    <w:rsid w:val="0DBBFDB4"/>
    <w:rsid w:val="0DDA0A8E"/>
    <w:rsid w:val="0DDADE6D"/>
    <w:rsid w:val="0DE22369"/>
    <w:rsid w:val="0E0D3EB4"/>
    <w:rsid w:val="0E14146F"/>
    <w:rsid w:val="0E4B8D1C"/>
    <w:rsid w:val="0E96A7D0"/>
    <w:rsid w:val="0E9B33F4"/>
    <w:rsid w:val="0EA29C43"/>
    <w:rsid w:val="0EA93CDF"/>
    <w:rsid w:val="0EB4E498"/>
    <w:rsid w:val="0EBA74D2"/>
    <w:rsid w:val="0ECFB9B5"/>
    <w:rsid w:val="0ED14163"/>
    <w:rsid w:val="0EE50F1B"/>
    <w:rsid w:val="0EF0D160"/>
    <w:rsid w:val="0F02B956"/>
    <w:rsid w:val="0F04CE06"/>
    <w:rsid w:val="0F10E7A5"/>
    <w:rsid w:val="0F140B90"/>
    <w:rsid w:val="0F186EF0"/>
    <w:rsid w:val="0F30E028"/>
    <w:rsid w:val="0F74C29C"/>
    <w:rsid w:val="0F7EC59A"/>
    <w:rsid w:val="0F8A4533"/>
    <w:rsid w:val="0FAB9F80"/>
    <w:rsid w:val="0FAF7DB2"/>
    <w:rsid w:val="0FF7C894"/>
    <w:rsid w:val="101FC569"/>
    <w:rsid w:val="103B0827"/>
    <w:rsid w:val="1044B28B"/>
    <w:rsid w:val="10462CA1"/>
    <w:rsid w:val="1046FCA4"/>
    <w:rsid w:val="106D344D"/>
    <w:rsid w:val="108D3EDC"/>
    <w:rsid w:val="10E37B38"/>
    <w:rsid w:val="110730F9"/>
    <w:rsid w:val="110BDB04"/>
    <w:rsid w:val="11215AD5"/>
    <w:rsid w:val="1132EC20"/>
    <w:rsid w:val="115488D6"/>
    <w:rsid w:val="1158ADAF"/>
    <w:rsid w:val="1159D643"/>
    <w:rsid w:val="116752AC"/>
    <w:rsid w:val="116EAF09"/>
    <w:rsid w:val="116FE9B0"/>
    <w:rsid w:val="118621C9"/>
    <w:rsid w:val="11886D9D"/>
    <w:rsid w:val="1188912F"/>
    <w:rsid w:val="118B4669"/>
    <w:rsid w:val="119C9E3B"/>
    <w:rsid w:val="11A44C4B"/>
    <w:rsid w:val="11AFDC73"/>
    <w:rsid w:val="11C0F391"/>
    <w:rsid w:val="11EA17BC"/>
    <w:rsid w:val="11F0A828"/>
    <w:rsid w:val="12065195"/>
    <w:rsid w:val="121318E2"/>
    <w:rsid w:val="123342AA"/>
    <w:rsid w:val="12370999"/>
    <w:rsid w:val="123C78D1"/>
    <w:rsid w:val="123DBE5A"/>
    <w:rsid w:val="125F563D"/>
    <w:rsid w:val="1267A45B"/>
    <w:rsid w:val="12769A83"/>
    <w:rsid w:val="1284CCA3"/>
    <w:rsid w:val="1289EFC5"/>
    <w:rsid w:val="129F742A"/>
    <w:rsid w:val="12E35E15"/>
    <w:rsid w:val="13167EA8"/>
    <w:rsid w:val="132DD30D"/>
    <w:rsid w:val="13377EE0"/>
    <w:rsid w:val="13500774"/>
    <w:rsid w:val="135B34DF"/>
    <w:rsid w:val="13AC0626"/>
    <w:rsid w:val="13CC42EC"/>
    <w:rsid w:val="13CFEE8B"/>
    <w:rsid w:val="13E65D59"/>
    <w:rsid w:val="142CA507"/>
    <w:rsid w:val="14494E9A"/>
    <w:rsid w:val="14525D94"/>
    <w:rsid w:val="147A43FA"/>
    <w:rsid w:val="1481EBAC"/>
    <w:rsid w:val="14964D46"/>
    <w:rsid w:val="149DF459"/>
    <w:rsid w:val="14AD65F6"/>
    <w:rsid w:val="14B22281"/>
    <w:rsid w:val="14BDA42B"/>
    <w:rsid w:val="14E77F7A"/>
    <w:rsid w:val="1528EFBB"/>
    <w:rsid w:val="152FC7AB"/>
    <w:rsid w:val="1536C7FE"/>
    <w:rsid w:val="155514A7"/>
    <w:rsid w:val="155805C0"/>
    <w:rsid w:val="156D9B25"/>
    <w:rsid w:val="1594470C"/>
    <w:rsid w:val="159C8C95"/>
    <w:rsid w:val="15A17109"/>
    <w:rsid w:val="15AA36DD"/>
    <w:rsid w:val="15C6BD18"/>
    <w:rsid w:val="15CAD98B"/>
    <w:rsid w:val="1616AEA9"/>
    <w:rsid w:val="16228545"/>
    <w:rsid w:val="16313733"/>
    <w:rsid w:val="1647829E"/>
    <w:rsid w:val="165D0AD8"/>
    <w:rsid w:val="165F86CC"/>
    <w:rsid w:val="167F6316"/>
    <w:rsid w:val="16829393"/>
    <w:rsid w:val="16855FB0"/>
    <w:rsid w:val="16AB4057"/>
    <w:rsid w:val="16BC6C0A"/>
    <w:rsid w:val="16E9B1AA"/>
    <w:rsid w:val="16EEFB5B"/>
    <w:rsid w:val="1704762C"/>
    <w:rsid w:val="172ACD23"/>
    <w:rsid w:val="174BE098"/>
    <w:rsid w:val="17650E9D"/>
    <w:rsid w:val="17866BEE"/>
    <w:rsid w:val="179CA813"/>
    <w:rsid w:val="17A2E55F"/>
    <w:rsid w:val="17AB0033"/>
    <w:rsid w:val="17B8689F"/>
    <w:rsid w:val="17B888DB"/>
    <w:rsid w:val="17B99F96"/>
    <w:rsid w:val="17C0594F"/>
    <w:rsid w:val="17FFE7AB"/>
    <w:rsid w:val="180BD98D"/>
    <w:rsid w:val="181B84B9"/>
    <w:rsid w:val="181D1C97"/>
    <w:rsid w:val="182AEDA6"/>
    <w:rsid w:val="18450421"/>
    <w:rsid w:val="184625A0"/>
    <w:rsid w:val="1848F8B7"/>
    <w:rsid w:val="18612A06"/>
    <w:rsid w:val="18717DEB"/>
    <w:rsid w:val="187B45E8"/>
    <w:rsid w:val="187E0859"/>
    <w:rsid w:val="188C33DF"/>
    <w:rsid w:val="1890950E"/>
    <w:rsid w:val="18BD46F4"/>
    <w:rsid w:val="18D78129"/>
    <w:rsid w:val="1912A142"/>
    <w:rsid w:val="1915BFD1"/>
    <w:rsid w:val="191F7404"/>
    <w:rsid w:val="19235529"/>
    <w:rsid w:val="19238112"/>
    <w:rsid w:val="1927B16F"/>
    <w:rsid w:val="193E7D45"/>
    <w:rsid w:val="19596F65"/>
    <w:rsid w:val="197B2C15"/>
    <w:rsid w:val="197BBFAC"/>
    <w:rsid w:val="1993A8E9"/>
    <w:rsid w:val="19A15E45"/>
    <w:rsid w:val="19A25A2A"/>
    <w:rsid w:val="19B3208A"/>
    <w:rsid w:val="19DD6B61"/>
    <w:rsid w:val="19E57C22"/>
    <w:rsid w:val="1A033E0E"/>
    <w:rsid w:val="1A0C74F4"/>
    <w:rsid w:val="1A14A1E8"/>
    <w:rsid w:val="1A1EB636"/>
    <w:rsid w:val="1A3F0554"/>
    <w:rsid w:val="1A464E05"/>
    <w:rsid w:val="1A662C98"/>
    <w:rsid w:val="1A6A77C0"/>
    <w:rsid w:val="1A822A4A"/>
    <w:rsid w:val="1A852459"/>
    <w:rsid w:val="1AADDC3A"/>
    <w:rsid w:val="1AB2D953"/>
    <w:rsid w:val="1AD0EA8C"/>
    <w:rsid w:val="1AE4BFD8"/>
    <w:rsid w:val="1B2D8A31"/>
    <w:rsid w:val="1B303562"/>
    <w:rsid w:val="1B36CA59"/>
    <w:rsid w:val="1B39BB3D"/>
    <w:rsid w:val="1B49AC53"/>
    <w:rsid w:val="1B5DC52B"/>
    <w:rsid w:val="1B62B31D"/>
    <w:rsid w:val="1B6A8699"/>
    <w:rsid w:val="1B725969"/>
    <w:rsid w:val="1B74CA3D"/>
    <w:rsid w:val="1B828C2D"/>
    <w:rsid w:val="1B857086"/>
    <w:rsid w:val="1B8B9D18"/>
    <w:rsid w:val="1BC02891"/>
    <w:rsid w:val="1BDA818A"/>
    <w:rsid w:val="1BE38C0F"/>
    <w:rsid w:val="1BFDC338"/>
    <w:rsid w:val="1C175B68"/>
    <w:rsid w:val="1C33F7E2"/>
    <w:rsid w:val="1C345372"/>
    <w:rsid w:val="1C42FD6D"/>
    <w:rsid w:val="1C506490"/>
    <w:rsid w:val="1C5D4E41"/>
    <w:rsid w:val="1C76DC52"/>
    <w:rsid w:val="1C8ED2F1"/>
    <w:rsid w:val="1C97F38D"/>
    <w:rsid w:val="1C98429F"/>
    <w:rsid w:val="1CA0C491"/>
    <w:rsid w:val="1CA14A17"/>
    <w:rsid w:val="1CA9409C"/>
    <w:rsid w:val="1CB238A3"/>
    <w:rsid w:val="1CCAF551"/>
    <w:rsid w:val="1CD33D3B"/>
    <w:rsid w:val="1CD382D8"/>
    <w:rsid w:val="1D0D8A49"/>
    <w:rsid w:val="1D2FF37E"/>
    <w:rsid w:val="1D599C83"/>
    <w:rsid w:val="1D865F47"/>
    <w:rsid w:val="1D9F1F4B"/>
    <w:rsid w:val="1DB0032B"/>
    <w:rsid w:val="1DC9A9B0"/>
    <w:rsid w:val="1DE38490"/>
    <w:rsid w:val="1DEE0EB1"/>
    <w:rsid w:val="1DF323CE"/>
    <w:rsid w:val="1EA4B445"/>
    <w:rsid w:val="1EC6A303"/>
    <w:rsid w:val="1ECDEFE4"/>
    <w:rsid w:val="1ED33A72"/>
    <w:rsid w:val="1EDD567C"/>
    <w:rsid w:val="1EEA5A1D"/>
    <w:rsid w:val="1EF982EA"/>
    <w:rsid w:val="1F289EA0"/>
    <w:rsid w:val="1F2990F8"/>
    <w:rsid w:val="1F3BB38D"/>
    <w:rsid w:val="1F53F4EB"/>
    <w:rsid w:val="1F830063"/>
    <w:rsid w:val="1F83BA02"/>
    <w:rsid w:val="1F957E26"/>
    <w:rsid w:val="1FA63767"/>
    <w:rsid w:val="1FAC432F"/>
    <w:rsid w:val="1FE7A5E6"/>
    <w:rsid w:val="1FEC0C00"/>
    <w:rsid w:val="20017702"/>
    <w:rsid w:val="20119F71"/>
    <w:rsid w:val="201EFC19"/>
    <w:rsid w:val="202BB5CE"/>
    <w:rsid w:val="203C69D4"/>
    <w:rsid w:val="20638A1D"/>
    <w:rsid w:val="2072C68D"/>
    <w:rsid w:val="207976EA"/>
    <w:rsid w:val="208F8362"/>
    <w:rsid w:val="209481C0"/>
    <w:rsid w:val="20998B28"/>
    <w:rsid w:val="20A50D74"/>
    <w:rsid w:val="20C3E078"/>
    <w:rsid w:val="20CF4771"/>
    <w:rsid w:val="20D83866"/>
    <w:rsid w:val="20ECF214"/>
    <w:rsid w:val="2129D01F"/>
    <w:rsid w:val="213BBDA4"/>
    <w:rsid w:val="213FEAD5"/>
    <w:rsid w:val="2162BF57"/>
    <w:rsid w:val="216CD73D"/>
    <w:rsid w:val="2174FDB2"/>
    <w:rsid w:val="21782ED6"/>
    <w:rsid w:val="21855356"/>
    <w:rsid w:val="21906F5B"/>
    <w:rsid w:val="219498A8"/>
    <w:rsid w:val="21CCB011"/>
    <w:rsid w:val="21DD7372"/>
    <w:rsid w:val="21F72EB1"/>
    <w:rsid w:val="21F7458D"/>
    <w:rsid w:val="21FA9BD5"/>
    <w:rsid w:val="220225E2"/>
    <w:rsid w:val="2229D613"/>
    <w:rsid w:val="22751ED6"/>
    <w:rsid w:val="2286A949"/>
    <w:rsid w:val="228DC68D"/>
    <w:rsid w:val="22A38CAF"/>
    <w:rsid w:val="22CBD6C6"/>
    <w:rsid w:val="22D213CD"/>
    <w:rsid w:val="22DF4CAB"/>
    <w:rsid w:val="231B1C91"/>
    <w:rsid w:val="2331212E"/>
    <w:rsid w:val="235BF388"/>
    <w:rsid w:val="2384C5A4"/>
    <w:rsid w:val="23A23533"/>
    <w:rsid w:val="23C1A7B3"/>
    <w:rsid w:val="23DED0C9"/>
    <w:rsid w:val="23E9EF9D"/>
    <w:rsid w:val="23EC41D1"/>
    <w:rsid w:val="23ECA0B7"/>
    <w:rsid w:val="23F4B544"/>
    <w:rsid w:val="23F92588"/>
    <w:rsid w:val="241A08B9"/>
    <w:rsid w:val="242300DB"/>
    <w:rsid w:val="2425C67A"/>
    <w:rsid w:val="24719821"/>
    <w:rsid w:val="24A895C6"/>
    <w:rsid w:val="24DE724F"/>
    <w:rsid w:val="251AA484"/>
    <w:rsid w:val="25650BE7"/>
    <w:rsid w:val="256D1DDC"/>
    <w:rsid w:val="2571CD7B"/>
    <w:rsid w:val="25831C38"/>
    <w:rsid w:val="25B45F04"/>
    <w:rsid w:val="25C9A562"/>
    <w:rsid w:val="25DA4C2B"/>
    <w:rsid w:val="25DAB8DD"/>
    <w:rsid w:val="25DB9A0D"/>
    <w:rsid w:val="25F56935"/>
    <w:rsid w:val="25F63B20"/>
    <w:rsid w:val="260D0BB1"/>
    <w:rsid w:val="26358824"/>
    <w:rsid w:val="2639F642"/>
    <w:rsid w:val="263D3211"/>
    <w:rsid w:val="263DF217"/>
    <w:rsid w:val="264F93B8"/>
    <w:rsid w:val="2671FD27"/>
    <w:rsid w:val="2687AF83"/>
    <w:rsid w:val="268B737C"/>
    <w:rsid w:val="268BD87F"/>
    <w:rsid w:val="26974E03"/>
    <w:rsid w:val="269CFD16"/>
    <w:rsid w:val="269D9B34"/>
    <w:rsid w:val="269F9503"/>
    <w:rsid w:val="26C616BB"/>
    <w:rsid w:val="26E26FDF"/>
    <w:rsid w:val="26FF696D"/>
    <w:rsid w:val="27042615"/>
    <w:rsid w:val="271D1F97"/>
    <w:rsid w:val="273F149F"/>
    <w:rsid w:val="27436803"/>
    <w:rsid w:val="274696A3"/>
    <w:rsid w:val="275AC233"/>
    <w:rsid w:val="27726DC5"/>
    <w:rsid w:val="278A7F1F"/>
    <w:rsid w:val="27A15144"/>
    <w:rsid w:val="27BE62EF"/>
    <w:rsid w:val="27E5EF71"/>
    <w:rsid w:val="27E929EB"/>
    <w:rsid w:val="27E97F58"/>
    <w:rsid w:val="2817376D"/>
    <w:rsid w:val="282B1B22"/>
    <w:rsid w:val="285EC3EB"/>
    <w:rsid w:val="287030FD"/>
    <w:rsid w:val="28843C30"/>
    <w:rsid w:val="288ED9E2"/>
    <w:rsid w:val="28A3544C"/>
    <w:rsid w:val="28AC06B1"/>
    <w:rsid w:val="28BD04AA"/>
    <w:rsid w:val="28C9788C"/>
    <w:rsid w:val="28F2FF2C"/>
    <w:rsid w:val="29104EB1"/>
    <w:rsid w:val="2916381E"/>
    <w:rsid w:val="2931E79F"/>
    <w:rsid w:val="294A8165"/>
    <w:rsid w:val="294F424D"/>
    <w:rsid w:val="295150D1"/>
    <w:rsid w:val="297B9466"/>
    <w:rsid w:val="29933E18"/>
    <w:rsid w:val="29945821"/>
    <w:rsid w:val="29A3593D"/>
    <w:rsid w:val="29CD81B9"/>
    <w:rsid w:val="2A0E6C0A"/>
    <w:rsid w:val="2A24C4CD"/>
    <w:rsid w:val="2A3677BF"/>
    <w:rsid w:val="2A4E5474"/>
    <w:rsid w:val="2A4F0C98"/>
    <w:rsid w:val="2A6E58C0"/>
    <w:rsid w:val="2A730A1D"/>
    <w:rsid w:val="2A739F73"/>
    <w:rsid w:val="2A919E94"/>
    <w:rsid w:val="2A99F971"/>
    <w:rsid w:val="2ABD605D"/>
    <w:rsid w:val="2ADF4E04"/>
    <w:rsid w:val="2AFA31BF"/>
    <w:rsid w:val="2B1199B4"/>
    <w:rsid w:val="2B19C505"/>
    <w:rsid w:val="2B2CE7BC"/>
    <w:rsid w:val="2B442D91"/>
    <w:rsid w:val="2B6F7E5A"/>
    <w:rsid w:val="2B7E952B"/>
    <w:rsid w:val="2B8663A9"/>
    <w:rsid w:val="2B8BC0FE"/>
    <w:rsid w:val="2B979DAA"/>
    <w:rsid w:val="2BCC1BCB"/>
    <w:rsid w:val="2BDF2CF0"/>
    <w:rsid w:val="2BE889FB"/>
    <w:rsid w:val="2BFF964F"/>
    <w:rsid w:val="2C057789"/>
    <w:rsid w:val="2C115C5F"/>
    <w:rsid w:val="2C182735"/>
    <w:rsid w:val="2C189B05"/>
    <w:rsid w:val="2C1A90E2"/>
    <w:rsid w:val="2C1B4579"/>
    <w:rsid w:val="2C1D835F"/>
    <w:rsid w:val="2C284FB1"/>
    <w:rsid w:val="2C30885C"/>
    <w:rsid w:val="2C45B409"/>
    <w:rsid w:val="2C50428D"/>
    <w:rsid w:val="2C5CB4B7"/>
    <w:rsid w:val="2C772561"/>
    <w:rsid w:val="2C7BA58D"/>
    <w:rsid w:val="2C8AD9C6"/>
    <w:rsid w:val="2C981CB5"/>
    <w:rsid w:val="2C9FA454"/>
    <w:rsid w:val="2CAFD33E"/>
    <w:rsid w:val="2CB9B3E4"/>
    <w:rsid w:val="2CBBA612"/>
    <w:rsid w:val="2CC5F196"/>
    <w:rsid w:val="2CF1772E"/>
    <w:rsid w:val="2D16D5DC"/>
    <w:rsid w:val="2D2C0B47"/>
    <w:rsid w:val="2D2F9B1D"/>
    <w:rsid w:val="2D2FEDE9"/>
    <w:rsid w:val="2D3FAB19"/>
    <w:rsid w:val="2D4483F8"/>
    <w:rsid w:val="2D468956"/>
    <w:rsid w:val="2D556EA3"/>
    <w:rsid w:val="2D93D344"/>
    <w:rsid w:val="2D94A171"/>
    <w:rsid w:val="2DB04668"/>
    <w:rsid w:val="2DC59E0E"/>
    <w:rsid w:val="2DC97545"/>
    <w:rsid w:val="2DC9DE84"/>
    <w:rsid w:val="2E230BE4"/>
    <w:rsid w:val="2E2DA308"/>
    <w:rsid w:val="2E2FFB1F"/>
    <w:rsid w:val="2E530348"/>
    <w:rsid w:val="2E5D20BF"/>
    <w:rsid w:val="2E628C4E"/>
    <w:rsid w:val="2E7E65C2"/>
    <w:rsid w:val="2E829635"/>
    <w:rsid w:val="2F184C9D"/>
    <w:rsid w:val="2F1ED3AB"/>
    <w:rsid w:val="2F50F9E9"/>
    <w:rsid w:val="2F5ABE81"/>
    <w:rsid w:val="2F9B2C47"/>
    <w:rsid w:val="2FA3077D"/>
    <w:rsid w:val="2FB34BAF"/>
    <w:rsid w:val="2FEA195D"/>
    <w:rsid w:val="2FF193FB"/>
    <w:rsid w:val="3013C205"/>
    <w:rsid w:val="30301F59"/>
    <w:rsid w:val="3064B127"/>
    <w:rsid w:val="30911118"/>
    <w:rsid w:val="30B71DB3"/>
    <w:rsid w:val="30BA30CB"/>
    <w:rsid w:val="30C8402B"/>
    <w:rsid w:val="30D154FD"/>
    <w:rsid w:val="30F1ED25"/>
    <w:rsid w:val="313E5607"/>
    <w:rsid w:val="314E909F"/>
    <w:rsid w:val="315F2B2F"/>
    <w:rsid w:val="3163D8DE"/>
    <w:rsid w:val="3182631F"/>
    <w:rsid w:val="31A4898A"/>
    <w:rsid w:val="31CCF944"/>
    <w:rsid w:val="31D97C32"/>
    <w:rsid w:val="31E064CD"/>
    <w:rsid w:val="31E0C6FA"/>
    <w:rsid w:val="31ED7A6F"/>
    <w:rsid w:val="320A3827"/>
    <w:rsid w:val="321C9BDB"/>
    <w:rsid w:val="3221A474"/>
    <w:rsid w:val="3223F442"/>
    <w:rsid w:val="322A6EBD"/>
    <w:rsid w:val="322A927D"/>
    <w:rsid w:val="326ACAA4"/>
    <w:rsid w:val="327C5FF4"/>
    <w:rsid w:val="329EA578"/>
    <w:rsid w:val="32BAB3AB"/>
    <w:rsid w:val="32C563FE"/>
    <w:rsid w:val="32CA8481"/>
    <w:rsid w:val="32E8E021"/>
    <w:rsid w:val="32F39159"/>
    <w:rsid w:val="32F55B49"/>
    <w:rsid w:val="3312A2AF"/>
    <w:rsid w:val="3323B4AA"/>
    <w:rsid w:val="334D33C0"/>
    <w:rsid w:val="334F533D"/>
    <w:rsid w:val="335A30BC"/>
    <w:rsid w:val="3367063D"/>
    <w:rsid w:val="338E827B"/>
    <w:rsid w:val="33A3A772"/>
    <w:rsid w:val="33AD5D3E"/>
    <w:rsid w:val="33B142FB"/>
    <w:rsid w:val="33B1EFAD"/>
    <w:rsid w:val="33B89E3C"/>
    <w:rsid w:val="33CD8FBE"/>
    <w:rsid w:val="33D3833D"/>
    <w:rsid w:val="33E3BF58"/>
    <w:rsid w:val="33E6F8C3"/>
    <w:rsid w:val="340DEB6F"/>
    <w:rsid w:val="341636D4"/>
    <w:rsid w:val="3437A16D"/>
    <w:rsid w:val="34747AA3"/>
    <w:rsid w:val="348EBA41"/>
    <w:rsid w:val="34947DFA"/>
    <w:rsid w:val="34AE4F12"/>
    <w:rsid w:val="34B8064B"/>
    <w:rsid w:val="34C8819B"/>
    <w:rsid w:val="34D357AA"/>
    <w:rsid w:val="34F2C450"/>
    <w:rsid w:val="34FAB608"/>
    <w:rsid w:val="350B85DD"/>
    <w:rsid w:val="350E914F"/>
    <w:rsid w:val="3532C092"/>
    <w:rsid w:val="353DD90C"/>
    <w:rsid w:val="35470BBC"/>
    <w:rsid w:val="35B3AEBA"/>
    <w:rsid w:val="36158DFD"/>
    <w:rsid w:val="3650D11F"/>
    <w:rsid w:val="3659D89A"/>
    <w:rsid w:val="365F2C8C"/>
    <w:rsid w:val="3660429A"/>
    <w:rsid w:val="3670211E"/>
    <w:rsid w:val="3678D0C6"/>
    <w:rsid w:val="3683A4E8"/>
    <w:rsid w:val="36853B6F"/>
    <w:rsid w:val="3691F358"/>
    <w:rsid w:val="369505B6"/>
    <w:rsid w:val="36B800B2"/>
    <w:rsid w:val="36BEA616"/>
    <w:rsid w:val="36C5DE16"/>
    <w:rsid w:val="36EE3955"/>
    <w:rsid w:val="36FCD548"/>
    <w:rsid w:val="370B8E11"/>
    <w:rsid w:val="371D6933"/>
    <w:rsid w:val="3731F247"/>
    <w:rsid w:val="3738085E"/>
    <w:rsid w:val="374AC4B2"/>
    <w:rsid w:val="375410DC"/>
    <w:rsid w:val="375A086E"/>
    <w:rsid w:val="375F0C41"/>
    <w:rsid w:val="376CF2A3"/>
    <w:rsid w:val="376FB82C"/>
    <w:rsid w:val="3781B55B"/>
    <w:rsid w:val="378262B5"/>
    <w:rsid w:val="37B1F3F9"/>
    <w:rsid w:val="37C9A0CB"/>
    <w:rsid w:val="37CFCAC0"/>
    <w:rsid w:val="37DB6873"/>
    <w:rsid w:val="37DF942C"/>
    <w:rsid w:val="37E7D0E3"/>
    <w:rsid w:val="37E99316"/>
    <w:rsid w:val="37ED8D26"/>
    <w:rsid w:val="38232AE1"/>
    <w:rsid w:val="38607D76"/>
    <w:rsid w:val="3879C8FA"/>
    <w:rsid w:val="38DC1D3C"/>
    <w:rsid w:val="38DD0682"/>
    <w:rsid w:val="38FE9A2D"/>
    <w:rsid w:val="39011017"/>
    <w:rsid w:val="3926243A"/>
    <w:rsid w:val="39375BB2"/>
    <w:rsid w:val="39404C19"/>
    <w:rsid w:val="3949AD6B"/>
    <w:rsid w:val="3955C869"/>
    <w:rsid w:val="395835F0"/>
    <w:rsid w:val="395AEDF3"/>
    <w:rsid w:val="39700AA2"/>
    <w:rsid w:val="397149B6"/>
    <w:rsid w:val="3978E7C3"/>
    <w:rsid w:val="39C15DC8"/>
    <w:rsid w:val="39DA87EC"/>
    <w:rsid w:val="39DCBF4A"/>
    <w:rsid w:val="39E06DB4"/>
    <w:rsid w:val="39FEB4C5"/>
    <w:rsid w:val="3A0FB258"/>
    <w:rsid w:val="3A38D47F"/>
    <w:rsid w:val="3A62B429"/>
    <w:rsid w:val="3A62D079"/>
    <w:rsid w:val="3A62D9A8"/>
    <w:rsid w:val="3A67966D"/>
    <w:rsid w:val="3A8AD47B"/>
    <w:rsid w:val="3A9AC9F4"/>
    <w:rsid w:val="3AD09B56"/>
    <w:rsid w:val="3AD3B234"/>
    <w:rsid w:val="3B100483"/>
    <w:rsid w:val="3B5491EB"/>
    <w:rsid w:val="3B5C180B"/>
    <w:rsid w:val="3B68D088"/>
    <w:rsid w:val="3B755844"/>
    <w:rsid w:val="3B7A6FD8"/>
    <w:rsid w:val="3B8B840D"/>
    <w:rsid w:val="3B994DD8"/>
    <w:rsid w:val="3B9F6C4B"/>
    <w:rsid w:val="3BB07F08"/>
    <w:rsid w:val="3BC592BA"/>
    <w:rsid w:val="3BCDA003"/>
    <w:rsid w:val="3BD2D7AD"/>
    <w:rsid w:val="3BDD6F6D"/>
    <w:rsid w:val="3C01FBFF"/>
    <w:rsid w:val="3C08D1AD"/>
    <w:rsid w:val="3C2A040A"/>
    <w:rsid w:val="3C30D393"/>
    <w:rsid w:val="3C49A4F8"/>
    <w:rsid w:val="3C54806D"/>
    <w:rsid w:val="3C54E1FB"/>
    <w:rsid w:val="3C6CE788"/>
    <w:rsid w:val="3C73BF2D"/>
    <w:rsid w:val="3C7A2EED"/>
    <w:rsid w:val="3C7D6C5F"/>
    <w:rsid w:val="3C7E3149"/>
    <w:rsid w:val="3C8E1926"/>
    <w:rsid w:val="3C9D7BA5"/>
    <w:rsid w:val="3CB08690"/>
    <w:rsid w:val="3CB209E0"/>
    <w:rsid w:val="3CB48228"/>
    <w:rsid w:val="3CC001B7"/>
    <w:rsid w:val="3CCA7576"/>
    <w:rsid w:val="3CCADC51"/>
    <w:rsid w:val="3CF0072C"/>
    <w:rsid w:val="3D22F716"/>
    <w:rsid w:val="3D275FB0"/>
    <w:rsid w:val="3D300788"/>
    <w:rsid w:val="3D44C136"/>
    <w:rsid w:val="3D4E9A08"/>
    <w:rsid w:val="3D6DA1FE"/>
    <w:rsid w:val="3D842DC3"/>
    <w:rsid w:val="3D918062"/>
    <w:rsid w:val="3D9A931C"/>
    <w:rsid w:val="3D9DA8EF"/>
    <w:rsid w:val="3DB7F7B8"/>
    <w:rsid w:val="3DD708EB"/>
    <w:rsid w:val="3DDAD0A2"/>
    <w:rsid w:val="3DE2E331"/>
    <w:rsid w:val="3DFA19E6"/>
    <w:rsid w:val="3E354260"/>
    <w:rsid w:val="3E377870"/>
    <w:rsid w:val="3E56718B"/>
    <w:rsid w:val="3E59430B"/>
    <w:rsid w:val="3ECB99A8"/>
    <w:rsid w:val="3ED906FF"/>
    <w:rsid w:val="3EDFA348"/>
    <w:rsid w:val="3EF75351"/>
    <w:rsid w:val="3EF9BDBC"/>
    <w:rsid w:val="3F1A2F64"/>
    <w:rsid w:val="3F3F9EDE"/>
    <w:rsid w:val="3F4B1B05"/>
    <w:rsid w:val="3F5EABAC"/>
    <w:rsid w:val="3F734D14"/>
    <w:rsid w:val="3FC5871E"/>
    <w:rsid w:val="40064252"/>
    <w:rsid w:val="400EAE5C"/>
    <w:rsid w:val="400F2335"/>
    <w:rsid w:val="40173716"/>
    <w:rsid w:val="401754F3"/>
    <w:rsid w:val="40175FB1"/>
    <w:rsid w:val="402931DA"/>
    <w:rsid w:val="40325723"/>
    <w:rsid w:val="403D7CFB"/>
    <w:rsid w:val="4043679D"/>
    <w:rsid w:val="406021A9"/>
    <w:rsid w:val="4063A579"/>
    <w:rsid w:val="407FEE02"/>
    <w:rsid w:val="408453BA"/>
    <w:rsid w:val="40885396"/>
    <w:rsid w:val="40A833E2"/>
    <w:rsid w:val="40BD8E45"/>
    <w:rsid w:val="40CBF5A6"/>
    <w:rsid w:val="40E31DE3"/>
    <w:rsid w:val="41038EC7"/>
    <w:rsid w:val="410B7E42"/>
    <w:rsid w:val="4120A146"/>
    <w:rsid w:val="4127219E"/>
    <w:rsid w:val="412F7642"/>
    <w:rsid w:val="41301F45"/>
    <w:rsid w:val="413AB834"/>
    <w:rsid w:val="413D6BC3"/>
    <w:rsid w:val="414180E7"/>
    <w:rsid w:val="416ED705"/>
    <w:rsid w:val="41A1A0CC"/>
    <w:rsid w:val="41A8E85A"/>
    <w:rsid w:val="41ACC653"/>
    <w:rsid w:val="41BC4AB6"/>
    <w:rsid w:val="41C1183F"/>
    <w:rsid w:val="41DE7467"/>
    <w:rsid w:val="41E7A3F2"/>
    <w:rsid w:val="421D45D1"/>
    <w:rsid w:val="421ED267"/>
    <w:rsid w:val="4226354E"/>
    <w:rsid w:val="4227304A"/>
    <w:rsid w:val="42284D91"/>
    <w:rsid w:val="4235D845"/>
    <w:rsid w:val="424171DA"/>
    <w:rsid w:val="424AE4A0"/>
    <w:rsid w:val="4252097A"/>
    <w:rsid w:val="42610D6A"/>
    <w:rsid w:val="42684686"/>
    <w:rsid w:val="426F5B6D"/>
    <w:rsid w:val="4279B6BC"/>
    <w:rsid w:val="4285B419"/>
    <w:rsid w:val="42876846"/>
    <w:rsid w:val="429BA474"/>
    <w:rsid w:val="42D052CF"/>
    <w:rsid w:val="42D3107D"/>
    <w:rsid w:val="42DFDFDB"/>
    <w:rsid w:val="42EC9A0B"/>
    <w:rsid w:val="4316D7A5"/>
    <w:rsid w:val="4324DCE1"/>
    <w:rsid w:val="434CFE0C"/>
    <w:rsid w:val="435567C2"/>
    <w:rsid w:val="436934B6"/>
    <w:rsid w:val="43884E06"/>
    <w:rsid w:val="439706EC"/>
    <w:rsid w:val="43A95242"/>
    <w:rsid w:val="43CF5655"/>
    <w:rsid w:val="43E11E81"/>
    <w:rsid w:val="43EDFFF8"/>
    <w:rsid w:val="4403E2D1"/>
    <w:rsid w:val="44048351"/>
    <w:rsid w:val="441F9280"/>
    <w:rsid w:val="4420241F"/>
    <w:rsid w:val="443B5B0A"/>
    <w:rsid w:val="443F783C"/>
    <w:rsid w:val="444020EA"/>
    <w:rsid w:val="444EFF6F"/>
    <w:rsid w:val="4469F992"/>
    <w:rsid w:val="447FA83A"/>
    <w:rsid w:val="44824891"/>
    <w:rsid w:val="4495651A"/>
    <w:rsid w:val="4496EC2F"/>
    <w:rsid w:val="449D65C1"/>
    <w:rsid w:val="44A47458"/>
    <w:rsid w:val="44D04423"/>
    <w:rsid w:val="44D8BFFD"/>
    <w:rsid w:val="44E07117"/>
    <w:rsid w:val="44F3D36E"/>
    <w:rsid w:val="44FCAED0"/>
    <w:rsid w:val="45074056"/>
    <w:rsid w:val="451D6C24"/>
    <w:rsid w:val="451F7F2B"/>
    <w:rsid w:val="454D5354"/>
    <w:rsid w:val="4552F066"/>
    <w:rsid w:val="45673874"/>
    <w:rsid w:val="4599EFF1"/>
    <w:rsid w:val="45B14383"/>
    <w:rsid w:val="45B216F1"/>
    <w:rsid w:val="45C609CF"/>
    <w:rsid w:val="45CC04CA"/>
    <w:rsid w:val="45E0EDED"/>
    <w:rsid w:val="45F152C7"/>
    <w:rsid w:val="4601339B"/>
    <w:rsid w:val="461306F3"/>
    <w:rsid w:val="461D316D"/>
    <w:rsid w:val="463DB85D"/>
    <w:rsid w:val="4640E632"/>
    <w:rsid w:val="4647C760"/>
    <w:rsid w:val="4662AA5B"/>
    <w:rsid w:val="4683B405"/>
    <w:rsid w:val="46974E73"/>
    <w:rsid w:val="46C81356"/>
    <w:rsid w:val="46E7AA49"/>
    <w:rsid w:val="4700F0F5"/>
    <w:rsid w:val="470F2826"/>
    <w:rsid w:val="4725C98B"/>
    <w:rsid w:val="4745A157"/>
    <w:rsid w:val="47486FAD"/>
    <w:rsid w:val="4750978E"/>
    <w:rsid w:val="475A6146"/>
    <w:rsid w:val="4761A3CC"/>
    <w:rsid w:val="4764C847"/>
    <w:rsid w:val="476B4245"/>
    <w:rsid w:val="476EE94D"/>
    <w:rsid w:val="47849E8A"/>
    <w:rsid w:val="478CAEB4"/>
    <w:rsid w:val="479B457B"/>
    <w:rsid w:val="47B08FF7"/>
    <w:rsid w:val="47EB45FA"/>
    <w:rsid w:val="47EF23A8"/>
    <w:rsid w:val="47F066E1"/>
    <w:rsid w:val="47F344FD"/>
    <w:rsid w:val="47FA4790"/>
    <w:rsid w:val="481D2D22"/>
    <w:rsid w:val="4835E9C2"/>
    <w:rsid w:val="48530B67"/>
    <w:rsid w:val="48580DEF"/>
    <w:rsid w:val="485A3691"/>
    <w:rsid w:val="48637281"/>
    <w:rsid w:val="4865A932"/>
    <w:rsid w:val="487ACD53"/>
    <w:rsid w:val="4893DF13"/>
    <w:rsid w:val="489538D0"/>
    <w:rsid w:val="48DA5637"/>
    <w:rsid w:val="490D912C"/>
    <w:rsid w:val="49569395"/>
    <w:rsid w:val="496DB1E9"/>
    <w:rsid w:val="497A90C8"/>
    <w:rsid w:val="498FD7F6"/>
    <w:rsid w:val="4993665B"/>
    <w:rsid w:val="4995B20C"/>
    <w:rsid w:val="499C5929"/>
    <w:rsid w:val="49B24A27"/>
    <w:rsid w:val="49DF5CA5"/>
    <w:rsid w:val="49F49189"/>
    <w:rsid w:val="4A040D2E"/>
    <w:rsid w:val="4A044284"/>
    <w:rsid w:val="4A10969E"/>
    <w:rsid w:val="4A139A69"/>
    <w:rsid w:val="4A6522F1"/>
    <w:rsid w:val="4A6D8B44"/>
    <w:rsid w:val="4A8EC97B"/>
    <w:rsid w:val="4A94B95A"/>
    <w:rsid w:val="4A95D90F"/>
    <w:rsid w:val="4A9827C9"/>
    <w:rsid w:val="4AB4A39E"/>
    <w:rsid w:val="4AD00111"/>
    <w:rsid w:val="4B31DBE2"/>
    <w:rsid w:val="4BA9CA27"/>
    <w:rsid w:val="4BAFA6AC"/>
    <w:rsid w:val="4BCAB148"/>
    <w:rsid w:val="4BE15F43"/>
    <w:rsid w:val="4BEAB6DD"/>
    <w:rsid w:val="4C0084B8"/>
    <w:rsid w:val="4C1241A7"/>
    <w:rsid w:val="4C4CE3D0"/>
    <w:rsid w:val="4C53CAD9"/>
    <w:rsid w:val="4C55E35D"/>
    <w:rsid w:val="4C723C05"/>
    <w:rsid w:val="4C86BAEE"/>
    <w:rsid w:val="4CA564C5"/>
    <w:rsid w:val="4CB14E8D"/>
    <w:rsid w:val="4CB8C57D"/>
    <w:rsid w:val="4CBE1E51"/>
    <w:rsid w:val="4CCC6CEB"/>
    <w:rsid w:val="4CDB2663"/>
    <w:rsid w:val="4CE7AAFF"/>
    <w:rsid w:val="4D51763C"/>
    <w:rsid w:val="4D81C6D5"/>
    <w:rsid w:val="4DA51F4D"/>
    <w:rsid w:val="4DB9E845"/>
    <w:rsid w:val="4DBE407B"/>
    <w:rsid w:val="4DC9F1C5"/>
    <w:rsid w:val="4DD26AE4"/>
    <w:rsid w:val="4DF2C260"/>
    <w:rsid w:val="4DF70069"/>
    <w:rsid w:val="4E142E26"/>
    <w:rsid w:val="4E97E282"/>
    <w:rsid w:val="4EBF874A"/>
    <w:rsid w:val="4EE041F7"/>
    <w:rsid w:val="4EE78766"/>
    <w:rsid w:val="4EE9C0BA"/>
    <w:rsid w:val="4EF3F6E8"/>
    <w:rsid w:val="4F1D6316"/>
    <w:rsid w:val="4F324146"/>
    <w:rsid w:val="4F326476"/>
    <w:rsid w:val="4F34DCC4"/>
    <w:rsid w:val="4F5221BC"/>
    <w:rsid w:val="4F5F66FA"/>
    <w:rsid w:val="4F6BF800"/>
    <w:rsid w:val="4F774CBB"/>
    <w:rsid w:val="4F7D3CE2"/>
    <w:rsid w:val="4F8054C2"/>
    <w:rsid w:val="4F9299D5"/>
    <w:rsid w:val="4F9340CB"/>
    <w:rsid w:val="4F944776"/>
    <w:rsid w:val="4FAD9666"/>
    <w:rsid w:val="4FB2752A"/>
    <w:rsid w:val="4FB2D517"/>
    <w:rsid w:val="4FD58D45"/>
    <w:rsid w:val="4FE8B65D"/>
    <w:rsid w:val="4FF494F6"/>
    <w:rsid w:val="50133CCA"/>
    <w:rsid w:val="507618E3"/>
    <w:rsid w:val="5081538B"/>
    <w:rsid w:val="508755AD"/>
    <w:rsid w:val="50A78E94"/>
    <w:rsid w:val="50C44B5C"/>
    <w:rsid w:val="50D50109"/>
    <w:rsid w:val="50D9BF63"/>
    <w:rsid w:val="50F8D1C3"/>
    <w:rsid w:val="5101237D"/>
    <w:rsid w:val="510BCD5A"/>
    <w:rsid w:val="5123D9A4"/>
    <w:rsid w:val="512D1986"/>
    <w:rsid w:val="513CCAC8"/>
    <w:rsid w:val="51451166"/>
    <w:rsid w:val="51555FE3"/>
    <w:rsid w:val="515D1359"/>
    <w:rsid w:val="516E416A"/>
    <w:rsid w:val="51B733B5"/>
    <w:rsid w:val="522F91CC"/>
    <w:rsid w:val="524AE2CF"/>
    <w:rsid w:val="5282F62B"/>
    <w:rsid w:val="52C07387"/>
    <w:rsid w:val="52F215BF"/>
    <w:rsid w:val="52FFA81F"/>
    <w:rsid w:val="5313B03F"/>
    <w:rsid w:val="5339DE41"/>
    <w:rsid w:val="5352872B"/>
    <w:rsid w:val="536DCDC6"/>
    <w:rsid w:val="5399410E"/>
    <w:rsid w:val="53A62721"/>
    <w:rsid w:val="53E408A0"/>
    <w:rsid w:val="53EBA511"/>
    <w:rsid w:val="53EEF6C5"/>
    <w:rsid w:val="53FCA71F"/>
    <w:rsid w:val="540CE7F9"/>
    <w:rsid w:val="54142EDB"/>
    <w:rsid w:val="545990BD"/>
    <w:rsid w:val="54679B46"/>
    <w:rsid w:val="546C9AAF"/>
    <w:rsid w:val="54701429"/>
    <w:rsid w:val="5479DDEF"/>
    <w:rsid w:val="547E66C6"/>
    <w:rsid w:val="54855733"/>
    <w:rsid w:val="548F3830"/>
    <w:rsid w:val="54AEE83A"/>
    <w:rsid w:val="54CD3CF4"/>
    <w:rsid w:val="54CD60DE"/>
    <w:rsid w:val="55019297"/>
    <w:rsid w:val="5571EE8F"/>
    <w:rsid w:val="557AD443"/>
    <w:rsid w:val="55812C09"/>
    <w:rsid w:val="55832413"/>
    <w:rsid w:val="55AB8CA0"/>
    <w:rsid w:val="55B2C978"/>
    <w:rsid w:val="55C40045"/>
    <w:rsid w:val="55C53DA5"/>
    <w:rsid w:val="55D477CF"/>
    <w:rsid w:val="55D56464"/>
    <w:rsid w:val="55ECEA4E"/>
    <w:rsid w:val="560AE645"/>
    <w:rsid w:val="5630FDC7"/>
    <w:rsid w:val="563285FF"/>
    <w:rsid w:val="56347056"/>
    <w:rsid w:val="565E1815"/>
    <w:rsid w:val="566A752C"/>
    <w:rsid w:val="566E6296"/>
    <w:rsid w:val="56750600"/>
    <w:rsid w:val="56825EEF"/>
    <w:rsid w:val="56A5D76D"/>
    <w:rsid w:val="56A81061"/>
    <w:rsid w:val="56A8CA70"/>
    <w:rsid w:val="56AA538E"/>
    <w:rsid w:val="56B603B2"/>
    <w:rsid w:val="56E31649"/>
    <w:rsid w:val="56F20108"/>
    <w:rsid w:val="570AA02C"/>
    <w:rsid w:val="570F086A"/>
    <w:rsid w:val="571F69A4"/>
    <w:rsid w:val="573AA37D"/>
    <w:rsid w:val="574BDD6B"/>
    <w:rsid w:val="574DEF9B"/>
    <w:rsid w:val="5751114A"/>
    <w:rsid w:val="5752C86B"/>
    <w:rsid w:val="575B519C"/>
    <w:rsid w:val="5773FE8E"/>
    <w:rsid w:val="5774C8B0"/>
    <w:rsid w:val="5794BFA3"/>
    <w:rsid w:val="579E5926"/>
    <w:rsid w:val="57AA37FA"/>
    <w:rsid w:val="57B5B79F"/>
    <w:rsid w:val="57CFE079"/>
    <w:rsid w:val="57E133C8"/>
    <w:rsid w:val="57E26B41"/>
    <w:rsid w:val="57F02983"/>
    <w:rsid w:val="57FFD1FD"/>
    <w:rsid w:val="58068995"/>
    <w:rsid w:val="58113243"/>
    <w:rsid w:val="58145D03"/>
    <w:rsid w:val="58148F44"/>
    <w:rsid w:val="5820844A"/>
    <w:rsid w:val="582B721C"/>
    <w:rsid w:val="583FA286"/>
    <w:rsid w:val="5851BCD3"/>
    <w:rsid w:val="58788E61"/>
    <w:rsid w:val="5879FA0A"/>
    <w:rsid w:val="587B367B"/>
    <w:rsid w:val="588BA899"/>
    <w:rsid w:val="5893DBC6"/>
    <w:rsid w:val="58ACD373"/>
    <w:rsid w:val="58B59C93"/>
    <w:rsid w:val="58C1485A"/>
    <w:rsid w:val="58C3A639"/>
    <w:rsid w:val="58C7D3E3"/>
    <w:rsid w:val="58CE7E58"/>
    <w:rsid w:val="58D3E9C8"/>
    <w:rsid w:val="58E247B6"/>
    <w:rsid w:val="58ED158B"/>
    <w:rsid w:val="58FCE4EC"/>
    <w:rsid w:val="58FE8BBD"/>
    <w:rsid w:val="59071AA9"/>
    <w:rsid w:val="5913EE08"/>
    <w:rsid w:val="5935528E"/>
    <w:rsid w:val="5943E111"/>
    <w:rsid w:val="595111A1"/>
    <w:rsid w:val="598D9C21"/>
    <w:rsid w:val="5991A271"/>
    <w:rsid w:val="59922979"/>
    <w:rsid w:val="59A2B441"/>
    <w:rsid w:val="59A57C77"/>
    <w:rsid w:val="59BB991C"/>
    <w:rsid w:val="59CC93AE"/>
    <w:rsid w:val="59D339B1"/>
    <w:rsid w:val="5A065986"/>
    <w:rsid w:val="5A087203"/>
    <w:rsid w:val="5A1F37C5"/>
    <w:rsid w:val="5A2F0D2C"/>
    <w:rsid w:val="5A3C7D78"/>
    <w:rsid w:val="5A3F2815"/>
    <w:rsid w:val="5A6B268F"/>
    <w:rsid w:val="5A96FDFC"/>
    <w:rsid w:val="5B00D622"/>
    <w:rsid w:val="5B31B443"/>
    <w:rsid w:val="5B480F1F"/>
    <w:rsid w:val="5B77ABFA"/>
    <w:rsid w:val="5B946A53"/>
    <w:rsid w:val="5B980D0D"/>
    <w:rsid w:val="5B9944CD"/>
    <w:rsid w:val="5BB59B3E"/>
    <w:rsid w:val="5BBCB4E3"/>
    <w:rsid w:val="5BCB44C4"/>
    <w:rsid w:val="5BD60795"/>
    <w:rsid w:val="5BD8397C"/>
    <w:rsid w:val="5BE5A79D"/>
    <w:rsid w:val="5BF62271"/>
    <w:rsid w:val="5C01CD35"/>
    <w:rsid w:val="5C03F117"/>
    <w:rsid w:val="5C1711A4"/>
    <w:rsid w:val="5C22DF8A"/>
    <w:rsid w:val="5C2EE92F"/>
    <w:rsid w:val="5C5909EF"/>
    <w:rsid w:val="5C68AA54"/>
    <w:rsid w:val="5C7E1115"/>
    <w:rsid w:val="5C9F9613"/>
    <w:rsid w:val="5CA4B371"/>
    <w:rsid w:val="5CCB518F"/>
    <w:rsid w:val="5CD0E1C2"/>
    <w:rsid w:val="5CD703DF"/>
    <w:rsid w:val="5CE07F62"/>
    <w:rsid w:val="5CE1EC3A"/>
    <w:rsid w:val="5CE802A2"/>
    <w:rsid w:val="5CF8FEDC"/>
    <w:rsid w:val="5D08F259"/>
    <w:rsid w:val="5D43B3F3"/>
    <w:rsid w:val="5D47DFBC"/>
    <w:rsid w:val="5D6D18E7"/>
    <w:rsid w:val="5DA7CE97"/>
    <w:rsid w:val="5DC24918"/>
    <w:rsid w:val="5DE3DDBE"/>
    <w:rsid w:val="5DE98D0D"/>
    <w:rsid w:val="5DF1EF24"/>
    <w:rsid w:val="5E2DB46E"/>
    <w:rsid w:val="5E33C885"/>
    <w:rsid w:val="5E549BBF"/>
    <w:rsid w:val="5E60414D"/>
    <w:rsid w:val="5E744EE0"/>
    <w:rsid w:val="5E77E0B2"/>
    <w:rsid w:val="5E8D103D"/>
    <w:rsid w:val="5E8D6D6B"/>
    <w:rsid w:val="5EA9B5D5"/>
    <w:rsid w:val="5EAA1386"/>
    <w:rsid w:val="5ED09FAA"/>
    <w:rsid w:val="5EF3FFD8"/>
    <w:rsid w:val="5F0717F6"/>
    <w:rsid w:val="5F2F78F1"/>
    <w:rsid w:val="5F52595B"/>
    <w:rsid w:val="5F7EB610"/>
    <w:rsid w:val="5F8DB587"/>
    <w:rsid w:val="5F945B10"/>
    <w:rsid w:val="5FF25C24"/>
    <w:rsid w:val="604F9A28"/>
    <w:rsid w:val="6065DAF1"/>
    <w:rsid w:val="606B4D9D"/>
    <w:rsid w:val="6092257A"/>
    <w:rsid w:val="60B2CA00"/>
    <w:rsid w:val="60C48BD0"/>
    <w:rsid w:val="60CFCC71"/>
    <w:rsid w:val="60D04BAA"/>
    <w:rsid w:val="60E22C50"/>
    <w:rsid w:val="6108E555"/>
    <w:rsid w:val="613B645B"/>
    <w:rsid w:val="613DF9F1"/>
    <w:rsid w:val="618FB274"/>
    <w:rsid w:val="619426E6"/>
    <w:rsid w:val="61F39497"/>
    <w:rsid w:val="61F597D4"/>
    <w:rsid w:val="621205E2"/>
    <w:rsid w:val="6239882D"/>
    <w:rsid w:val="623BB547"/>
    <w:rsid w:val="627DAC4F"/>
    <w:rsid w:val="62A268D4"/>
    <w:rsid w:val="62A4499B"/>
    <w:rsid w:val="62AD57A1"/>
    <w:rsid w:val="62D68DC4"/>
    <w:rsid w:val="62DDFBF4"/>
    <w:rsid w:val="62E47BF0"/>
    <w:rsid w:val="62EAED45"/>
    <w:rsid w:val="62FF31E7"/>
    <w:rsid w:val="6334C8DC"/>
    <w:rsid w:val="6358829D"/>
    <w:rsid w:val="635F7CDC"/>
    <w:rsid w:val="6364A5A8"/>
    <w:rsid w:val="637AAA6F"/>
    <w:rsid w:val="637B767F"/>
    <w:rsid w:val="63D64C0C"/>
    <w:rsid w:val="63EE85A8"/>
    <w:rsid w:val="64193973"/>
    <w:rsid w:val="641C2EDB"/>
    <w:rsid w:val="644BC904"/>
    <w:rsid w:val="646C5A5A"/>
    <w:rsid w:val="64A461CC"/>
    <w:rsid w:val="64B6B899"/>
    <w:rsid w:val="64CF8F59"/>
    <w:rsid w:val="64F2EECB"/>
    <w:rsid w:val="653267AC"/>
    <w:rsid w:val="6541F9F3"/>
    <w:rsid w:val="6577E8D5"/>
    <w:rsid w:val="657C15EF"/>
    <w:rsid w:val="65AA13E5"/>
    <w:rsid w:val="65AA3123"/>
    <w:rsid w:val="65AA89BD"/>
    <w:rsid w:val="65AC9B7B"/>
    <w:rsid w:val="65B3BCA6"/>
    <w:rsid w:val="65B7DA1C"/>
    <w:rsid w:val="65E0F7C3"/>
    <w:rsid w:val="65FBF690"/>
    <w:rsid w:val="6615DC4C"/>
    <w:rsid w:val="661D767F"/>
    <w:rsid w:val="664017BF"/>
    <w:rsid w:val="66404D35"/>
    <w:rsid w:val="6655907A"/>
    <w:rsid w:val="66640E90"/>
    <w:rsid w:val="6672D064"/>
    <w:rsid w:val="6675B268"/>
    <w:rsid w:val="66830483"/>
    <w:rsid w:val="668319CA"/>
    <w:rsid w:val="669905BC"/>
    <w:rsid w:val="66A1505F"/>
    <w:rsid w:val="66A42421"/>
    <w:rsid w:val="66C972AF"/>
    <w:rsid w:val="66D5562F"/>
    <w:rsid w:val="66E42828"/>
    <w:rsid w:val="66EC87AC"/>
    <w:rsid w:val="670C28B8"/>
    <w:rsid w:val="670F6852"/>
    <w:rsid w:val="67102045"/>
    <w:rsid w:val="6712F336"/>
    <w:rsid w:val="6728C03A"/>
    <w:rsid w:val="6738C371"/>
    <w:rsid w:val="673AF420"/>
    <w:rsid w:val="673F4066"/>
    <w:rsid w:val="674F5C60"/>
    <w:rsid w:val="67762EE7"/>
    <w:rsid w:val="67865DA7"/>
    <w:rsid w:val="6799A43F"/>
    <w:rsid w:val="67C2EC34"/>
    <w:rsid w:val="67CD67E2"/>
    <w:rsid w:val="67D53D0D"/>
    <w:rsid w:val="67E081BA"/>
    <w:rsid w:val="67F2D082"/>
    <w:rsid w:val="67F6E471"/>
    <w:rsid w:val="6814B201"/>
    <w:rsid w:val="68410E9B"/>
    <w:rsid w:val="68444A66"/>
    <w:rsid w:val="68452984"/>
    <w:rsid w:val="6860705E"/>
    <w:rsid w:val="68700135"/>
    <w:rsid w:val="689CB573"/>
    <w:rsid w:val="689E08AD"/>
    <w:rsid w:val="689F513C"/>
    <w:rsid w:val="68A8CB3A"/>
    <w:rsid w:val="68AADDB8"/>
    <w:rsid w:val="68B38A29"/>
    <w:rsid w:val="68C800B0"/>
    <w:rsid w:val="68DF4827"/>
    <w:rsid w:val="68F0DA55"/>
    <w:rsid w:val="68F9EDA0"/>
    <w:rsid w:val="68FDD70D"/>
    <w:rsid w:val="690CED2A"/>
    <w:rsid w:val="694914A1"/>
    <w:rsid w:val="694AA541"/>
    <w:rsid w:val="69793061"/>
    <w:rsid w:val="699D605D"/>
    <w:rsid w:val="69A58031"/>
    <w:rsid w:val="69C75C8B"/>
    <w:rsid w:val="69C823B2"/>
    <w:rsid w:val="69D66107"/>
    <w:rsid w:val="6A18DD6F"/>
    <w:rsid w:val="6A218F8B"/>
    <w:rsid w:val="6A231736"/>
    <w:rsid w:val="6A25C531"/>
    <w:rsid w:val="6A32842E"/>
    <w:rsid w:val="6A58E4B9"/>
    <w:rsid w:val="6A69EA01"/>
    <w:rsid w:val="6A74BB3D"/>
    <w:rsid w:val="6A8AC4BA"/>
    <w:rsid w:val="6A9C5325"/>
    <w:rsid w:val="6AA6634F"/>
    <w:rsid w:val="6AA89E11"/>
    <w:rsid w:val="6AB120FC"/>
    <w:rsid w:val="6AE8C711"/>
    <w:rsid w:val="6AFAD1F4"/>
    <w:rsid w:val="6AFBD479"/>
    <w:rsid w:val="6B18D380"/>
    <w:rsid w:val="6B322076"/>
    <w:rsid w:val="6B883ABA"/>
    <w:rsid w:val="6B99FFA2"/>
    <w:rsid w:val="6BA1EBEF"/>
    <w:rsid w:val="6BC1AC4D"/>
    <w:rsid w:val="6BE20B24"/>
    <w:rsid w:val="6BF8ED84"/>
    <w:rsid w:val="6BFAC808"/>
    <w:rsid w:val="6C0C4B7A"/>
    <w:rsid w:val="6C19A975"/>
    <w:rsid w:val="6C1F377B"/>
    <w:rsid w:val="6C47A8F3"/>
    <w:rsid w:val="6C546805"/>
    <w:rsid w:val="6C58C295"/>
    <w:rsid w:val="6C65B0DA"/>
    <w:rsid w:val="6C7738F9"/>
    <w:rsid w:val="6CB48D52"/>
    <w:rsid w:val="6CB85E86"/>
    <w:rsid w:val="6CBC6969"/>
    <w:rsid w:val="6CCBB65F"/>
    <w:rsid w:val="6CF25B99"/>
    <w:rsid w:val="6CF99041"/>
    <w:rsid w:val="6D1A18DE"/>
    <w:rsid w:val="6D240A76"/>
    <w:rsid w:val="6D2B2490"/>
    <w:rsid w:val="6D2DE2B2"/>
    <w:rsid w:val="6D38333D"/>
    <w:rsid w:val="6D467193"/>
    <w:rsid w:val="6D629D42"/>
    <w:rsid w:val="6D797D1D"/>
    <w:rsid w:val="6DA5DBD2"/>
    <w:rsid w:val="6DBAE183"/>
    <w:rsid w:val="6DBF15EE"/>
    <w:rsid w:val="6DD0659C"/>
    <w:rsid w:val="6DF95992"/>
    <w:rsid w:val="6E013223"/>
    <w:rsid w:val="6E052A48"/>
    <w:rsid w:val="6E51CB05"/>
    <w:rsid w:val="6E52C2E5"/>
    <w:rsid w:val="6E6C6F58"/>
    <w:rsid w:val="6E75C8B4"/>
    <w:rsid w:val="6E7707BB"/>
    <w:rsid w:val="6E91D412"/>
    <w:rsid w:val="6E943C50"/>
    <w:rsid w:val="6E97525D"/>
    <w:rsid w:val="6EA0B631"/>
    <w:rsid w:val="6EA3C7A3"/>
    <w:rsid w:val="6EA92D0D"/>
    <w:rsid w:val="6EB4D10B"/>
    <w:rsid w:val="6EB92C61"/>
    <w:rsid w:val="6F0FB86F"/>
    <w:rsid w:val="6F1A7942"/>
    <w:rsid w:val="6F1D6C51"/>
    <w:rsid w:val="6F23EAEB"/>
    <w:rsid w:val="6F2E8D9D"/>
    <w:rsid w:val="6F405E40"/>
    <w:rsid w:val="6F443634"/>
    <w:rsid w:val="6F482F0A"/>
    <w:rsid w:val="6F627D6A"/>
    <w:rsid w:val="6F757DA5"/>
    <w:rsid w:val="6F7B5DFF"/>
    <w:rsid w:val="6F7D9E7D"/>
    <w:rsid w:val="6F82370C"/>
    <w:rsid w:val="6FA90109"/>
    <w:rsid w:val="6FC08210"/>
    <w:rsid w:val="6FDD8A16"/>
    <w:rsid w:val="6FE205F6"/>
    <w:rsid w:val="6FE86C0A"/>
    <w:rsid w:val="6FF2DA84"/>
    <w:rsid w:val="6FF57171"/>
    <w:rsid w:val="6FF91F46"/>
    <w:rsid w:val="6FFF2094"/>
    <w:rsid w:val="702C6806"/>
    <w:rsid w:val="70436687"/>
    <w:rsid w:val="705C8741"/>
    <w:rsid w:val="708C79A9"/>
    <w:rsid w:val="70BBB316"/>
    <w:rsid w:val="70E067E8"/>
    <w:rsid w:val="70EFA1C3"/>
    <w:rsid w:val="71337325"/>
    <w:rsid w:val="713F7C87"/>
    <w:rsid w:val="714CF1FE"/>
    <w:rsid w:val="715C8611"/>
    <w:rsid w:val="71700E22"/>
    <w:rsid w:val="717B36D4"/>
    <w:rsid w:val="7185963B"/>
    <w:rsid w:val="719165D7"/>
    <w:rsid w:val="719E3563"/>
    <w:rsid w:val="71AFCCEA"/>
    <w:rsid w:val="71B4C143"/>
    <w:rsid w:val="71B565EA"/>
    <w:rsid w:val="71BD59B3"/>
    <w:rsid w:val="71BFB61A"/>
    <w:rsid w:val="71C615AD"/>
    <w:rsid w:val="71CD9609"/>
    <w:rsid w:val="71D4433C"/>
    <w:rsid w:val="71DDA386"/>
    <w:rsid w:val="71EADB3D"/>
    <w:rsid w:val="71EC9063"/>
    <w:rsid w:val="71F52891"/>
    <w:rsid w:val="720FFEDB"/>
    <w:rsid w:val="721A5C91"/>
    <w:rsid w:val="721DED6D"/>
    <w:rsid w:val="72208AC3"/>
    <w:rsid w:val="722281D8"/>
    <w:rsid w:val="724B3B21"/>
    <w:rsid w:val="72777104"/>
    <w:rsid w:val="7289891C"/>
    <w:rsid w:val="72A61C70"/>
    <w:rsid w:val="72AF8FE3"/>
    <w:rsid w:val="72B41A52"/>
    <w:rsid w:val="72C5E8F2"/>
    <w:rsid w:val="72D37D33"/>
    <w:rsid w:val="72E85DF8"/>
    <w:rsid w:val="72E9EF6C"/>
    <w:rsid w:val="72F18431"/>
    <w:rsid w:val="72F45463"/>
    <w:rsid w:val="72FE8510"/>
    <w:rsid w:val="735F14F0"/>
    <w:rsid w:val="7360F289"/>
    <w:rsid w:val="7375892E"/>
    <w:rsid w:val="7383BD2F"/>
    <w:rsid w:val="738A592B"/>
    <w:rsid w:val="739DC737"/>
    <w:rsid w:val="73A771CC"/>
    <w:rsid w:val="73AAB02E"/>
    <w:rsid w:val="73C5B75E"/>
    <w:rsid w:val="73DC0D0A"/>
    <w:rsid w:val="73E9552F"/>
    <w:rsid w:val="73FBF3CD"/>
    <w:rsid w:val="74004CD4"/>
    <w:rsid w:val="74157782"/>
    <w:rsid w:val="742ED825"/>
    <w:rsid w:val="743C5EBE"/>
    <w:rsid w:val="744996D4"/>
    <w:rsid w:val="744B75E4"/>
    <w:rsid w:val="7456F080"/>
    <w:rsid w:val="749AA061"/>
    <w:rsid w:val="749CADA2"/>
    <w:rsid w:val="749EC7A2"/>
    <w:rsid w:val="749FED57"/>
    <w:rsid w:val="74B8A000"/>
    <w:rsid w:val="74C286E7"/>
    <w:rsid w:val="74E0A12A"/>
    <w:rsid w:val="74ED48EC"/>
    <w:rsid w:val="74F066FF"/>
    <w:rsid w:val="74F5E3E7"/>
    <w:rsid w:val="74FCC600"/>
    <w:rsid w:val="74FE86F4"/>
    <w:rsid w:val="7502FC8D"/>
    <w:rsid w:val="75061907"/>
    <w:rsid w:val="7518EDAC"/>
    <w:rsid w:val="75194285"/>
    <w:rsid w:val="7530AF6C"/>
    <w:rsid w:val="754E591D"/>
    <w:rsid w:val="755A021C"/>
    <w:rsid w:val="756EA7BF"/>
    <w:rsid w:val="757B5653"/>
    <w:rsid w:val="759FD545"/>
    <w:rsid w:val="75AC1556"/>
    <w:rsid w:val="75B6D4F3"/>
    <w:rsid w:val="75BB9CBF"/>
    <w:rsid w:val="75BEA533"/>
    <w:rsid w:val="75DB7CAF"/>
    <w:rsid w:val="75ECA5D1"/>
    <w:rsid w:val="75F37690"/>
    <w:rsid w:val="75F42389"/>
    <w:rsid w:val="75F7CDEA"/>
    <w:rsid w:val="761565BF"/>
    <w:rsid w:val="7632907E"/>
    <w:rsid w:val="764F00D1"/>
    <w:rsid w:val="76505958"/>
    <w:rsid w:val="7654C22C"/>
    <w:rsid w:val="765B1205"/>
    <w:rsid w:val="76847D7B"/>
    <w:rsid w:val="76AA53F0"/>
    <w:rsid w:val="77001B3D"/>
    <w:rsid w:val="771F50C1"/>
    <w:rsid w:val="77483B16"/>
    <w:rsid w:val="776E6CE8"/>
    <w:rsid w:val="776EC18B"/>
    <w:rsid w:val="77760D05"/>
    <w:rsid w:val="777C248A"/>
    <w:rsid w:val="77874C98"/>
    <w:rsid w:val="7787AD8D"/>
    <w:rsid w:val="77CCA799"/>
    <w:rsid w:val="77DAD689"/>
    <w:rsid w:val="77E92B76"/>
    <w:rsid w:val="77F06A3B"/>
    <w:rsid w:val="77F07E23"/>
    <w:rsid w:val="77F78AE5"/>
    <w:rsid w:val="78033080"/>
    <w:rsid w:val="78062627"/>
    <w:rsid w:val="78096455"/>
    <w:rsid w:val="7814B7E8"/>
    <w:rsid w:val="78159B5F"/>
    <w:rsid w:val="782A9C59"/>
    <w:rsid w:val="784FD072"/>
    <w:rsid w:val="78909911"/>
    <w:rsid w:val="78A3EBFF"/>
    <w:rsid w:val="78B87205"/>
    <w:rsid w:val="7900BEF0"/>
    <w:rsid w:val="792DCA2E"/>
    <w:rsid w:val="792DF4C3"/>
    <w:rsid w:val="7936AFCF"/>
    <w:rsid w:val="79594017"/>
    <w:rsid w:val="7963880A"/>
    <w:rsid w:val="796878F7"/>
    <w:rsid w:val="79788941"/>
    <w:rsid w:val="79861AF6"/>
    <w:rsid w:val="799038D7"/>
    <w:rsid w:val="79915E9B"/>
    <w:rsid w:val="799C1276"/>
    <w:rsid w:val="79A108BD"/>
    <w:rsid w:val="79A4BFE8"/>
    <w:rsid w:val="79C758E9"/>
    <w:rsid w:val="79D2F451"/>
    <w:rsid w:val="79DFBB93"/>
    <w:rsid w:val="7A0A81D9"/>
    <w:rsid w:val="7A1FF730"/>
    <w:rsid w:val="7A2975AB"/>
    <w:rsid w:val="7A3F03BC"/>
    <w:rsid w:val="7A3F56E3"/>
    <w:rsid w:val="7A49C210"/>
    <w:rsid w:val="7A4CD401"/>
    <w:rsid w:val="7A4E7D79"/>
    <w:rsid w:val="7A514D6D"/>
    <w:rsid w:val="7A55C7F4"/>
    <w:rsid w:val="7A57217D"/>
    <w:rsid w:val="7A622046"/>
    <w:rsid w:val="7A875E06"/>
    <w:rsid w:val="7A94294B"/>
    <w:rsid w:val="7A9B9FD8"/>
    <w:rsid w:val="7A9F5474"/>
    <w:rsid w:val="7AAF6CE2"/>
    <w:rsid w:val="7ABB2CD9"/>
    <w:rsid w:val="7AD12052"/>
    <w:rsid w:val="7AD8F351"/>
    <w:rsid w:val="7AEFA005"/>
    <w:rsid w:val="7AF1623A"/>
    <w:rsid w:val="7B44E790"/>
    <w:rsid w:val="7B8AD448"/>
    <w:rsid w:val="7B9340C4"/>
    <w:rsid w:val="7B957FDF"/>
    <w:rsid w:val="7BA23F23"/>
    <w:rsid w:val="7BBF9698"/>
    <w:rsid w:val="7BC34C74"/>
    <w:rsid w:val="7BDD3983"/>
    <w:rsid w:val="7BE5C131"/>
    <w:rsid w:val="7BE80D2A"/>
    <w:rsid w:val="7C0AB2FB"/>
    <w:rsid w:val="7C11774A"/>
    <w:rsid w:val="7C132087"/>
    <w:rsid w:val="7C18ABAB"/>
    <w:rsid w:val="7C31D08B"/>
    <w:rsid w:val="7C455AC8"/>
    <w:rsid w:val="7C48DD1F"/>
    <w:rsid w:val="7C52D38E"/>
    <w:rsid w:val="7C66C1B2"/>
    <w:rsid w:val="7CA25F59"/>
    <w:rsid w:val="7CBBB6FD"/>
    <w:rsid w:val="7CC604AC"/>
    <w:rsid w:val="7CCD1B6B"/>
    <w:rsid w:val="7CDD8072"/>
    <w:rsid w:val="7CE14484"/>
    <w:rsid w:val="7CF2AC30"/>
    <w:rsid w:val="7D789FAE"/>
    <w:rsid w:val="7D7BB1DC"/>
    <w:rsid w:val="7D984C36"/>
    <w:rsid w:val="7DA73FE7"/>
    <w:rsid w:val="7DB5CDC3"/>
    <w:rsid w:val="7DD50454"/>
    <w:rsid w:val="7DDCD94A"/>
    <w:rsid w:val="7DEB58FD"/>
    <w:rsid w:val="7DF90B99"/>
    <w:rsid w:val="7E04DD61"/>
    <w:rsid w:val="7E1022C6"/>
    <w:rsid w:val="7E24C41D"/>
    <w:rsid w:val="7E4469F3"/>
    <w:rsid w:val="7E450D20"/>
    <w:rsid w:val="7E4CADA4"/>
    <w:rsid w:val="7E5C1CF5"/>
    <w:rsid w:val="7E6579C1"/>
    <w:rsid w:val="7E660CD9"/>
    <w:rsid w:val="7E6B856E"/>
    <w:rsid w:val="7E6E068B"/>
    <w:rsid w:val="7E76DF4B"/>
    <w:rsid w:val="7E8E65F3"/>
    <w:rsid w:val="7EE88D08"/>
    <w:rsid w:val="7F254CCF"/>
    <w:rsid w:val="7F2898BC"/>
    <w:rsid w:val="7F50F0DA"/>
    <w:rsid w:val="7F65D654"/>
    <w:rsid w:val="7F76AEEB"/>
    <w:rsid w:val="7F839BAA"/>
    <w:rsid w:val="7FC2D16D"/>
    <w:rsid w:val="7FCA76F0"/>
    <w:rsid w:val="7FD64FB3"/>
    <w:rsid w:val="7FF612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E7D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B42845"/>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F62A96"/>
    <w:rPr>
      <w:sz w:val="16"/>
      <w:szCs w:val="16"/>
    </w:rPr>
  </w:style>
  <w:style w:type="paragraph" w:styleId="CommentText">
    <w:name w:val="annotation text"/>
    <w:basedOn w:val="Normal"/>
    <w:link w:val="CommentTextChar"/>
    <w:uiPriority w:val="99"/>
    <w:unhideWhenUsed/>
    <w:rsid w:val="00F62A96"/>
    <w:pPr>
      <w:spacing w:line="240" w:lineRule="auto"/>
    </w:pPr>
    <w:rPr>
      <w:sz w:val="20"/>
      <w:szCs w:val="20"/>
    </w:rPr>
  </w:style>
  <w:style w:type="character" w:customStyle="1" w:styleId="CommentTextChar">
    <w:name w:val="Comment Text Char"/>
    <w:basedOn w:val="DefaultParagraphFont"/>
    <w:link w:val="CommentText"/>
    <w:uiPriority w:val="99"/>
    <w:rsid w:val="00F62A9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62A96"/>
    <w:rPr>
      <w:b/>
      <w:bCs/>
    </w:rPr>
  </w:style>
  <w:style w:type="character" w:customStyle="1" w:styleId="CommentSubjectChar">
    <w:name w:val="Comment Subject Char"/>
    <w:basedOn w:val="CommentTextChar"/>
    <w:link w:val="CommentSubject"/>
    <w:uiPriority w:val="99"/>
    <w:semiHidden/>
    <w:rsid w:val="00F62A96"/>
    <w:rPr>
      <w:rFonts w:eastAsiaTheme="minorEastAsia"/>
      <w:b/>
      <w:bCs/>
      <w:sz w:val="20"/>
      <w:szCs w:val="20"/>
    </w:rPr>
  </w:style>
  <w:style w:type="table" w:styleId="TableGrid">
    <w:name w:val="Table Grid"/>
    <w:basedOn w:val="TableNormal"/>
    <w:uiPriority w:val="39"/>
    <w:rsid w:val="00FB4123"/>
    <w:tblPr>
      <w:tblBorders>
        <w:top w:val="single" w:sz="4" w:space="0" w:color="3C4741" w:themeColor="text1"/>
        <w:left w:val="single" w:sz="4" w:space="0" w:color="3C4741" w:themeColor="text1"/>
        <w:bottom w:val="single" w:sz="4" w:space="0" w:color="3C4741" w:themeColor="text1"/>
        <w:right w:val="single" w:sz="4" w:space="0" w:color="3C4741" w:themeColor="text1"/>
        <w:insideH w:val="single" w:sz="4" w:space="0" w:color="3C4741" w:themeColor="text1"/>
        <w:insideV w:val="single" w:sz="4" w:space="0" w:color="3C4741" w:themeColor="text1"/>
      </w:tblBorders>
    </w:tblPr>
  </w:style>
  <w:style w:type="paragraph" w:styleId="Caption">
    <w:name w:val="caption"/>
    <w:basedOn w:val="Normal"/>
    <w:next w:val="Normal"/>
    <w:uiPriority w:val="35"/>
    <w:unhideWhenUsed/>
    <w:qFormat/>
    <w:rsid w:val="00E83B02"/>
    <w:pPr>
      <w:spacing w:after="200" w:line="240" w:lineRule="auto"/>
    </w:pPr>
    <w:rPr>
      <w:rFonts w:eastAsiaTheme="minorHAnsi"/>
      <w:i/>
      <w:iCs/>
      <w:color w:val="6E7571" w:themeColor="text2"/>
      <w:sz w:val="18"/>
      <w:szCs w:val="18"/>
    </w:rPr>
  </w:style>
  <w:style w:type="character" w:styleId="Mention">
    <w:name w:val="Mention"/>
    <w:basedOn w:val="DefaultParagraphFont"/>
    <w:uiPriority w:val="99"/>
    <w:unhideWhenUsed/>
    <w:rsid w:val="00AB5060"/>
    <w:rPr>
      <w:color w:val="2B579A"/>
      <w:shd w:val="clear" w:color="auto" w:fill="E1DFDD"/>
    </w:rPr>
  </w:style>
  <w:style w:type="paragraph" w:customStyle="1" w:styleId="paragraph">
    <w:name w:val="paragraph"/>
    <w:basedOn w:val="Normal"/>
    <w:rsid w:val="002D44A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2D44A1"/>
  </w:style>
  <w:style w:type="character" w:customStyle="1" w:styleId="eop">
    <w:name w:val="eop"/>
    <w:basedOn w:val="DefaultParagraphFont"/>
    <w:rsid w:val="002D44A1"/>
  </w:style>
  <w:style w:type="paragraph" w:styleId="TOC1">
    <w:name w:val="toc 1"/>
    <w:basedOn w:val="Normal"/>
    <w:next w:val="Normal"/>
    <w:autoRedefine/>
    <w:uiPriority w:val="39"/>
    <w:unhideWhenUsed/>
    <w:rsid w:val="00F50E52"/>
    <w:pPr>
      <w:tabs>
        <w:tab w:val="right" w:leader="dot" w:pos="10212"/>
      </w:tabs>
      <w:spacing w:after="100"/>
    </w:pPr>
    <w:rPr>
      <w:noProof/>
    </w:rPr>
  </w:style>
  <w:style w:type="paragraph" w:styleId="TOC2">
    <w:name w:val="toc 2"/>
    <w:basedOn w:val="Normal"/>
    <w:next w:val="Normal"/>
    <w:autoRedefine/>
    <w:uiPriority w:val="39"/>
    <w:unhideWhenUsed/>
    <w:rsid w:val="00BF03F9"/>
    <w:pPr>
      <w:tabs>
        <w:tab w:val="right" w:leader="dot" w:pos="10212"/>
      </w:tabs>
      <w:spacing w:after="100"/>
    </w:pPr>
  </w:style>
  <w:style w:type="paragraph" w:styleId="TOC3">
    <w:name w:val="toc 3"/>
    <w:basedOn w:val="Normal"/>
    <w:next w:val="Normal"/>
    <w:autoRedefine/>
    <w:uiPriority w:val="39"/>
    <w:unhideWhenUsed/>
    <w:rsid w:val="00A83DE4"/>
    <w:pPr>
      <w:spacing w:after="100"/>
      <w:ind w:left="480"/>
    </w:pPr>
  </w:style>
  <w:style w:type="paragraph" w:styleId="NormalWeb">
    <w:name w:val="Normal (Web)"/>
    <w:basedOn w:val="Normal"/>
    <w:uiPriority w:val="99"/>
    <w:semiHidden/>
    <w:unhideWhenUsed/>
    <w:rsid w:val="00A77E7D"/>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wacimagecontainer">
    <w:name w:val="wacimagecontainer"/>
    <w:basedOn w:val="DefaultParagraphFont"/>
    <w:rsid w:val="00D55C47"/>
  </w:style>
  <w:style w:type="paragraph" w:styleId="TOCHeading">
    <w:name w:val="TOC Heading"/>
    <w:basedOn w:val="Heading1"/>
    <w:next w:val="Normal"/>
    <w:uiPriority w:val="39"/>
    <w:unhideWhenUsed/>
    <w:qFormat/>
    <w:rsid w:val="00126AF2"/>
    <w:pPr>
      <w:spacing w:before="240" w:after="0" w:line="259" w:lineRule="auto"/>
      <w:outlineLvl w:val="9"/>
    </w:pPr>
    <w:rPr>
      <w:b w:val="0"/>
      <w:color w:val="004B56" w:themeColor="accent1" w:themeShade="BF"/>
      <w:sz w:val="32"/>
      <w:lang w:val="en-US"/>
    </w:rPr>
  </w:style>
  <w:style w:type="paragraph" w:styleId="TOC4">
    <w:name w:val="toc 4"/>
    <w:basedOn w:val="Normal"/>
    <w:next w:val="Normal"/>
    <w:autoRedefine/>
    <w:uiPriority w:val="39"/>
    <w:unhideWhenUsed/>
    <w:rsid w:val="00A416E4"/>
    <w:pPr>
      <w:spacing w:after="100"/>
      <w:ind w:left="720"/>
    </w:pPr>
  </w:style>
  <w:style w:type="character" w:styleId="FollowedHyperlink">
    <w:name w:val="FollowedHyperlink"/>
    <w:basedOn w:val="DefaultParagraphFont"/>
    <w:uiPriority w:val="99"/>
    <w:semiHidden/>
    <w:unhideWhenUsed/>
    <w:rsid w:val="009960E2"/>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47312">
      <w:bodyDiv w:val="1"/>
      <w:marLeft w:val="0"/>
      <w:marRight w:val="0"/>
      <w:marTop w:val="0"/>
      <w:marBottom w:val="0"/>
      <w:divBdr>
        <w:top w:val="none" w:sz="0" w:space="0" w:color="auto"/>
        <w:left w:val="none" w:sz="0" w:space="0" w:color="auto"/>
        <w:bottom w:val="none" w:sz="0" w:space="0" w:color="auto"/>
        <w:right w:val="none" w:sz="0" w:space="0" w:color="auto"/>
      </w:divBdr>
    </w:div>
    <w:div w:id="127746648">
      <w:bodyDiv w:val="1"/>
      <w:marLeft w:val="0"/>
      <w:marRight w:val="0"/>
      <w:marTop w:val="0"/>
      <w:marBottom w:val="0"/>
      <w:divBdr>
        <w:top w:val="none" w:sz="0" w:space="0" w:color="auto"/>
        <w:left w:val="none" w:sz="0" w:space="0" w:color="auto"/>
        <w:bottom w:val="none" w:sz="0" w:space="0" w:color="auto"/>
        <w:right w:val="none" w:sz="0" w:space="0" w:color="auto"/>
      </w:divBdr>
    </w:div>
    <w:div w:id="145127543">
      <w:bodyDiv w:val="1"/>
      <w:marLeft w:val="0"/>
      <w:marRight w:val="0"/>
      <w:marTop w:val="0"/>
      <w:marBottom w:val="0"/>
      <w:divBdr>
        <w:top w:val="none" w:sz="0" w:space="0" w:color="auto"/>
        <w:left w:val="none" w:sz="0" w:space="0" w:color="auto"/>
        <w:bottom w:val="none" w:sz="0" w:space="0" w:color="auto"/>
        <w:right w:val="none" w:sz="0" w:space="0" w:color="auto"/>
      </w:divBdr>
      <w:divsChild>
        <w:div w:id="389427556">
          <w:marLeft w:val="0"/>
          <w:marRight w:val="0"/>
          <w:marTop w:val="0"/>
          <w:marBottom w:val="0"/>
          <w:divBdr>
            <w:top w:val="none" w:sz="0" w:space="0" w:color="auto"/>
            <w:left w:val="none" w:sz="0" w:space="0" w:color="auto"/>
            <w:bottom w:val="none" w:sz="0" w:space="0" w:color="auto"/>
            <w:right w:val="none" w:sz="0" w:space="0" w:color="auto"/>
          </w:divBdr>
        </w:div>
        <w:div w:id="456290922">
          <w:marLeft w:val="0"/>
          <w:marRight w:val="0"/>
          <w:marTop w:val="0"/>
          <w:marBottom w:val="0"/>
          <w:divBdr>
            <w:top w:val="none" w:sz="0" w:space="0" w:color="auto"/>
            <w:left w:val="none" w:sz="0" w:space="0" w:color="auto"/>
            <w:bottom w:val="none" w:sz="0" w:space="0" w:color="auto"/>
            <w:right w:val="none" w:sz="0" w:space="0" w:color="auto"/>
          </w:divBdr>
          <w:divsChild>
            <w:div w:id="1173108303">
              <w:marLeft w:val="0"/>
              <w:marRight w:val="0"/>
              <w:marTop w:val="30"/>
              <w:marBottom w:val="30"/>
              <w:divBdr>
                <w:top w:val="none" w:sz="0" w:space="0" w:color="auto"/>
                <w:left w:val="none" w:sz="0" w:space="0" w:color="auto"/>
                <w:bottom w:val="none" w:sz="0" w:space="0" w:color="auto"/>
                <w:right w:val="none" w:sz="0" w:space="0" w:color="auto"/>
              </w:divBdr>
              <w:divsChild>
                <w:div w:id="244999197">
                  <w:marLeft w:val="0"/>
                  <w:marRight w:val="0"/>
                  <w:marTop w:val="0"/>
                  <w:marBottom w:val="0"/>
                  <w:divBdr>
                    <w:top w:val="none" w:sz="0" w:space="0" w:color="auto"/>
                    <w:left w:val="none" w:sz="0" w:space="0" w:color="auto"/>
                    <w:bottom w:val="none" w:sz="0" w:space="0" w:color="auto"/>
                    <w:right w:val="none" w:sz="0" w:space="0" w:color="auto"/>
                  </w:divBdr>
                  <w:divsChild>
                    <w:div w:id="997807737">
                      <w:marLeft w:val="0"/>
                      <w:marRight w:val="0"/>
                      <w:marTop w:val="0"/>
                      <w:marBottom w:val="0"/>
                      <w:divBdr>
                        <w:top w:val="none" w:sz="0" w:space="0" w:color="auto"/>
                        <w:left w:val="none" w:sz="0" w:space="0" w:color="auto"/>
                        <w:bottom w:val="none" w:sz="0" w:space="0" w:color="auto"/>
                        <w:right w:val="none" w:sz="0" w:space="0" w:color="auto"/>
                      </w:divBdr>
                    </w:div>
                  </w:divsChild>
                </w:div>
                <w:div w:id="539318537">
                  <w:marLeft w:val="0"/>
                  <w:marRight w:val="0"/>
                  <w:marTop w:val="0"/>
                  <w:marBottom w:val="0"/>
                  <w:divBdr>
                    <w:top w:val="none" w:sz="0" w:space="0" w:color="auto"/>
                    <w:left w:val="none" w:sz="0" w:space="0" w:color="auto"/>
                    <w:bottom w:val="none" w:sz="0" w:space="0" w:color="auto"/>
                    <w:right w:val="none" w:sz="0" w:space="0" w:color="auto"/>
                  </w:divBdr>
                  <w:divsChild>
                    <w:div w:id="1278413719">
                      <w:marLeft w:val="0"/>
                      <w:marRight w:val="0"/>
                      <w:marTop w:val="0"/>
                      <w:marBottom w:val="0"/>
                      <w:divBdr>
                        <w:top w:val="none" w:sz="0" w:space="0" w:color="auto"/>
                        <w:left w:val="none" w:sz="0" w:space="0" w:color="auto"/>
                        <w:bottom w:val="none" w:sz="0" w:space="0" w:color="auto"/>
                        <w:right w:val="none" w:sz="0" w:space="0" w:color="auto"/>
                      </w:divBdr>
                    </w:div>
                  </w:divsChild>
                </w:div>
                <w:div w:id="709571246">
                  <w:marLeft w:val="0"/>
                  <w:marRight w:val="0"/>
                  <w:marTop w:val="0"/>
                  <w:marBottom w:val="0"/>
                  <w:divBdr>
                    <w:top w:val="none" w:sz="0" w:space="0" w:color="auto"/>
                    <w:left w:val="none" w:sz="0" w:space="0" w:color="auto"/>
                    <w:bottom w:val="none" w:sz="0" w:space="0" w:color="auto"/>
                    <w:right w:val="none" w:sz="0" w:space="0" w:color="auto"/>
                  </w:divBdr>
                  <w:divsChild>
                    <w:div w:id="718091432">
                      <w:marLeft w:val="0"/>
                      <w:marRight w:val="0"/>
                      <w:marTop w:val="0"/>
                      <w:marBottom w:val="0"/>
                      <w:divBdr>
                        <w:top w:val="none" w:sz="0" w:space="0" w:color="auto"/>
                        <w:left w:val="none" w:sz="0" w:space="0" w:color="auto"/>
                        <w:bottom w:val="none" w:sz="0" w:space="0" w:color="auto"/>
                        <w:right w:val="none" w:sz="0" w:space="0" w:color="auto"/>
                      </w:divBdr>
                    </w:div>
                  </w:divsChild>
                </w:div>
                <w:div w:id="1066488064">
                  <w:marLeft w:val="0"/>
                  <w:marRight w:val="0"/>
                  <w:marTop w:val="0"/>
                  <w:marBottom w:val="0"/>
                  <w:divBdr>
                    <w:top w:val="none" w:sz="0" w:space="0" w:color="auto"/>
                    <w:left w:val="none" w:sz="0" w:space="0" w:color="auto"/>
                    <w:bottom w:val="none" w:sz="0" w:space="0" w:color="auto"/>
                    <w:right w:val="none" w:sz="0" w:space="0" w:color="auto"/>
                  </w:divBdr>
                  <w:divsChild>
                    <w:div w:id="1655602250">
                      <w:marLeft w:val="0"/>
                      <w:marRight w:val="0"/>
                      <w:marTop w:val="0"/>
                      <w:marBottom w:val="0"/>
                      <w:divBdr>
                        <w:top w:val="none" w:sz="0" w:space="0" w:color="auto"/>
                        <w:left w:val="none" w:sz="0" w:space="0" w:color="auto"/>
                        <w:bottom w:val="none" w:sz="0" w:space="0" w:color="auto"/>
                        <w:right w:val="none" w:sz="0" w:space="0" w:color="auto"/>
                      </w:divBdr>
                    </w:div>
                  </w:divsChild>
                </w:div>
                <w:div w:id="1238440636">
                  <w:marLeft w:val="0"/>
                  <w:marRight w:val="0"/>
                  <w:marTop w:val="0"/>
                  <w:marBottom w:val="0"/>
                  <w:divBdr>
                    <w:top w:val="none" w:sz="0" w:space="0" w:color="auto"/>
                    <w:left w:val="none" w:sz="0" w:space="0" w:color="auto"/>
                    <w:bottom w:val="none" w:sz="0" w:space="0" w:color="auto"/>
                    <w:right w:val="none" w:sz="0" w:space="0" w:color="auto"/>
                  </w:divBdr>
                  <w:divsChild>
                    <w:div w:id="2052920603">
                      <w:marLeft w:val="0"/>
                      <w:marRight w:val="0"/>
                      <w:marTop w:val="0"/>
                      <w:marBottom w:val="0"/>
                      <w:divBdr>
                        <w:top w:val="none" w:sz="0" w:space="0" w:color="auto"/>
                        <w:left w:val="none" w:sz="0" w:space="0" w:color="auto"/>
                        <w:bottom w:val="none" w:sz="0" w:space="0" w:color="auto"/>
                        <w:right w:val="none" w:sz="0" w:space="0" w:color="auto"/>
                      </w:divBdr>
                    </w:div>
                  </w:divsChild>
                </w:div>
                <w:div w:id="1343319508">
                  <w:marLeft w:val="0"/>
                  <w:marRight w:val="0"/>
                  <w:marTop w:val="0"/>
                  <w:marBottom w:val="0"/>
                  <w:divBdr>
                    <w:top w:val="none" w:sz="0" w:space="0" w:color="auto"/>
                    <w:left w:val="none" w:sz="0" w:space="0" w:color="auto"/>
                    <w:bottom w:val="none" w:sz="0" w:space="0" w:color="auto"/>
                    <w:right w:val="none" w:sz="0" w:space="0" w:color="auto"/>
                  </w:divBdr>
                  <w:divsChild>
                    <w:div w:id="1529831980">
                      <w:marLeft w:val="0"/>
                      <w:marRight w:val="0"/>
                      <w:marTop w:val="0"/>
                      <w:marBottom w:val="0"/>
                      <w:divBdr>
                        <w:top w:val="none" w:sz="0" w:space="0" w:color="auto"/>
                        <w:left w:val="none" w:sz="0" w:space="0" w:color="auto"/>
                        <w:bottom w:val="none" w:sz="0" w:space="0" w:color="auto"/>
                        <w:right w:val="none" w:sz="0" w:space="0" w:color="auto"/>
                      </w:divBdr>
                    </w:div>
                  </w:divsChild>
                </w:div>
                <w:div w:id="1654018503">
                  <w:marLeft w:val="0"/>
                  <w:marRight w:val="0"/>
                  <w:marTop w:val="0"/>
                  <w:marBottom w:val="0"/>
                  <w:divBdr>
                    <w:top w:val="none" w:sz="0" w:space="0" w:color="auto"/>
                    <w:left w:val="none" w:sz="0" w:space="0" w:color="auto"/>
                    <w:bottom w:val="none" w:sz="0" w:space="0" w:color="auto"/>
                    <w:right w:val="none" w:sz="0" w:space="0" w:color="auto"/>
                  </w:divBdr>
                  <w:divsChild>
                    <w:div w:id="1598514763">
                      <w:marLeft w:val="0"/>
                      <w:marRight w:val="0"/>
                      <w:marTop w:val="0"/>
                      <w:marBottom w:val="0"/>
                      <w:divBdr>
                        <w:top w:val="none" w:sz="0" w:space="0" w:color="auto"/>
                        <w:left w:val="none" w:sz="0" w:space="0" w:color="auto"/>
                        <w:bottom w:val="none" w:sz="0" w:space="0" w:color="auto"/>
                        <w:right w:val="none" w:sz="0" w:space="0" w:color="auto"/>
                      </w:divBdr>
                    </w:div>
                  </w:divsChild>
                </w:div>
                <w:div w:id="1912353750">
                  <w:marLeft w:val="0"/>
                  <w:marRight w:val="0"/>
                  <w:marTop w:val="0"/>
                  <w:marBottom w:val="0"/>
                  <w:divBdr>
                    <w:top w:val="none" w:sz="0" w:space="0" w:color="auto"/>
                    <w:left w:val="none" w:sz="0" w:space="0" w:color="auto"/>
                    <w:bottom w:val="none" w:sz="0" w:space="0" w:color="auto"/>
                    <w:right w:val="none" w:sz="0" w:space="0" w:color="auto"/>
                  </w:divBdr>
                  <w:divsChild>
                    <w:div w:id="16882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8890">
      <w:bodyDiv w:val="1"/>
      <w:marLeft w:val="0"/>
      <w:marRight w:val="0"/>
      <w:marTop w:val="0"/>
      <w:marBottom w:val="0"/>
      <w:divBdr>
        <w:top w:val="none" w:sz="0" w:space="0" w:color="auto"/>
        <w:left w:val="none" w:sz="0" w:space="0" w:color="auto"/>
        <w:bottom w:val="none" w:sz="0" w:space="0" w:color="auto"/>
        <w:right w:val="none" w:sz="0" w:space="0" w:color="auto"/>
      </w:divBdr>
      <w:divsChild>
        <w:div w:id="2000040413">
          <w:marLeft w:val="0"/>
          <w:marRight w:val="0"/>
          <w:marTop w:val="0"/>
          <w:marBottom w:val="0"/>
          <w:divBdr>
            <w:top w:val="none" w:sz="0" w:space="0" w:color="auto"/>
            <w:left w:val="none" w:sz="0" w:space="0" w:color="auto"/>
            <w:bottom w:val="none" w:sz="0" w:space="0" w:color="auto"/>
            <w:right w:val="none" w:sz="0" w:space="0" w:color="auto"/>
          </w:divBdr>
        </w:div>
        <w:div w:id="2025545928">
          <w:marLeft w:val="0"/>
          <w:marRight w:val="0"/>
          <w:marTop w:val="0"/>
          <w:marBottom w:val="0"/>
          <w:divBdr>
            <w:top w:val="none" w:sz="0" w:space="0" w:color="auto"/>
            <w:left w:val="none" w:sz="0" w:space="0" w:color="auto"/>
            <w:bottom w:val="none" w:sz="0" w:space="0" w:color="auto"/>
            <w:right w:val="none" w:sz="0" w:space="0" w:color="auto"/>
          </w:divBdr>
          <w:divsChild>
            <w:div w:id="103037582">
              <w:marLeft w:val="0"/>
              <w:marRight w:val="0"/>
              <w:marTop w:val="30"/>
              <w:marBottom w:val="30"/>
              <w:divBdr>
                <w:top w:val="none" w:sz="0" w:space="0" w:color="auto"/>
                <w:left w:val="none" w:sz="0" w:space="0" w:color="auto"/>
                <w:bottom w:val="none" w:sz="0" w:space="0" w:color="auto"/>
                <w:right w:val="none" w:sz="0" w:space="0" w:color="auto"/>
              </w:divBdr>
              <w:divsChild>
                <w:div w:id="82915718">
                  <w:marLeft w:val="0"/>
                  <w:marRight w:val="0"/>
                  <w:marTop w:val="0"/>
                  <w:marBottom w:val="0"/>
                  <w:divBdr>
                    <w:top w:val="none" w:sz="0" w:space="0" w:color="auto"/>
                    <w:left w:val="none" w:sz="0" w:space="0" w:color="auto"/>
                    <w:bottom w:val="none" w:sz="0" w:space="0" w:color="auto"/>
                    <w:right w:val="none" w:sz="0" w:space="0" w:color="auto"/>
                  </w:divBdr>
                  <w:divsChild>
                    <w:div w:id="161898733">
                      <w:marLeft w:val="0"/>
                      <w:marRight w:val="0"/>
                      <w:marTop w:val="0"/>
                      <w:marBottom w:val="0"/>
                      <w:divBdr>
                        <w:top w:val="none" w:sz="0" w:space="0" w:color="auto"/>
                        <w:left w:val="none" w:sz="0" w:space="0" w:color="auto"/>
                        <w:bottom w:val="none" w:sz="0" w:space="0" w:color="auto"/>
                        <w:right w:val="none" w:sz="0" w:space="0" w:color="auto"/>
                      </w:divBdr>
                    </w:div>
                  </w:divsChild>
                </w:div>
                <w:div w:id="172646734">
                  <w:marLeft w:val="0"/>
                  <w:marRight w:val="0"/>
                  <w:marTop w:val="0"/>
                  <w:marBottom w:val="0"/>
                  <w:divBdr>
                    <w:top w:val="none" w:sz="0" w:space="0" w:color="auto"/>
                    <w:left w:val="none" w:sz="0" w:space="0" w:color="auto"/>
                    <w:bottom w:val="none" w:sz="0" w:space="0" w:color="auto"/>
                    <w:right w:val="none" w:sz="0" w:space="0" w:color="auto"/>
                  </w:divBdr>
                  <w:divsChild>
                    <w:div w:id="1776051284">
                      <w:marLeft w:val="0"/>
                      <w:marRight w:val="0"/>
                      <w:marTop w:val="0"/>
                      <w:marBottom w:val="0"/>
                      <w:divBdr>
                        <w:top w:val="none" w:sz="0" w:space="0" w:color="auto"/>
                        <w:left w:val="none" w:sz="0" w:space="0" w:color="auto"/>
                        <w:bottom w:val="none" w:sz="0" w:space="0" w:color="auto"/>
                        <w:right w:val="none" w:sz="0" w:space="0" w:color="auto"/>
                      </w:divBdr>
                    </w:div>
                  </w:divsChild>
                </w:div>
                <w:div w:id="407462598">
                  <w:marLeft w:val="0"/>
                  <w:marRight w:val="0"/>
                  <w:marTop w:val="0"/>
                  <w:marBottom w:val="0"/>
                  <w:divBdr>
                    <w:top w:val="none" w:sz="0" w:space="0" w:color="auto"/>
                    <w:left w:val="none" w:sz="0" w:space="0" w:color="auto"/>
                    <w:bottom w:val="none" w:sz="0" w:space="0" w:color="auto"/>
                    <w:right w:val="none" w:sz="0" w:space="0" w:color="auto"/>
                  </w:divBdr>
                  <w:divsChild>
                    <w:div w:id="136802506">
                      <w:marLeft w:val="0"/>
                      <w:marRight w:val="0"/>
                      <w:marTop w:val="0"/>
                      <w:marBottom w:val="0"/>
                      <w:divBdr>
                        <w:top w:val="none" w:sz="0" w:space="0" w:color="auto"/>
                        <w:left w:val="none" w:sz="0" w:space="0" w:color="auto"/>
                        <w:bottom w:val="none" w:sz="0" w:space="0" w:color="auto"/>
                        <w:right w:val="none" w:sz="0" w:space="0" w:color="auto"/>
                      </w:divBdr>
                    </w:div>
                  </w:divsChild>
                </w:div>
                <w:div w:id="900023623">
                  <w:marLeft w:val="0"/>
                  <w:marRight w:val="0"/>
                  <w:marTop w:val="0"/>
                  <w:marBottom w:val="0"/>
                  <w:divBdr>
                    <w:top w:val="none" w:sz="0" w:space="0" w:color="auto"/>
                    <w:left w:val="none" w:sz="0" w:space="0" w:color="auto"/>
                    <w:bottom w:val="none" w:sz="0" w:space="0" w:color="auto"/>
                    <w:right w:val="none" w:sz="0" w:space="0" w:color="auto"/>
                  </w:divBdr>
                  <w:divsChild>
                    <w:div w:id="1681080903">
                      <w:marLeft w:val="0"/>
                      <w:marRight w:val="0"/>
                      <w:marTop w:val="0"/>
                      <w:marBottom w:val="0"/>
                      <w:divBdr>
                        <w:top w:val="none" w:sz="0" w:space="0" w:color="auto"/>
                        <w:left w:val="none" w:sz="0" w:space="0" w:color="auto"/>
                        <w:bottom w:val="none" w:sz="0" w:space="0" w:color="auto"/>
                        <w:right w:val="none" w:sz="0" w:space="0" w:color="auto"/>
                      </w:divBdr>
                    </w:div>
                  </w:divsChild>
                </w:div>
                <w:div w:id="1066756918">
                  <w:marLeft w:val="0"/>
                  <w:marRight w:val="0"/>
                  <w:marTop w:val="0"/>
                  <w:marBottom w:val="0"/>
                  <w:divBdr>
                    <w:top w:val="none" w:sz="0" w:space="0" w:color="auto"/>
                    <w:left w:val="none" w:sz="0" w:space="0" w:color="auto"/>
                    <w:bottom w:val="none" w:sz="0" w:space="0" w:color="auto"/>
                    <w:right w:val="none" w:sz="0" w:space="0" w:color="auto"/>
                  </w:divBdr>
                  <w:divsChild>
                    <w:div w:id="1629507648">
                      <w:marLeft w:val="0"/>
                      <w:marRight w:val="0"/>
                      <w:marTop w:val="0"/>
                      <w:marBottom w:val="0"/>
                      <w:divBdr>
                        <w:top w:val="none" w:sz="0" w:space="0" w:color="auto"/>
                        <w:left w:val="none" w:sz="0" w:space="0" w:color="auto"/>
                        <w:bottom w:val="none" w:sz="0" w:space="0" w:color="auto"/>
                        <w:right w:val="none" w:sz="0" w:space="0" w:color="auto"/>
                      </w:divBdr>
                    </w:div>
                  </w:divsChild>
                </w:div>
                <w:div w:id="1124884553">
                  <w:marLeft w:val="0"/>
                  <w:marRight w:val="0"/>
                  <w:marTop w:val="0"/>
                  <w:marBottom w:val="0"/>
                  <w:divBdr>
                    <w:top w:val="none" w:sz="0" w:space="0" w:color="auto"/>
                    <w:left w:val="none" w:sz="0" w:space="0" w:color="auto"/>
                    <w:bottom w:val="none" w:sz="0" w:space="0" w:color="auto"/>
                    <w:right w:val="none" w:sz="0" w:space="0" w:color="auto"/>
                  </w:divBdr>
                  <w:divsChild>
                    <w:div w:id="2086341955">
                      <w:marLeft w:val="0"/>
                      <w:marRight w:val="0"/>
                      <w:marTop w:val="0"/>
                      <w:marBottom w:val="0"/>
                      <w:divBdr>
                        <w:top w:val="none" w:sz="0" w:space="0" w:color="auto"/>
                        <w:left w:val="none" w:sz="0" w:space="0" w:color="auto"/>
                        <w:bottom w:val="none" w:sz="0" w:space="0" w:color="auto"/>
                        <w:right w:val="none" w:sz="0" w:space="0" w:color="auto"/>
                      </w:divBdr>
                    </w:div>
                  </w:divsChild>
                </w:div>
                <w:div w:id="1289429848">
                  <w:marLeft w:val="0"/>
                  <w:marRight w:val="0"/>
                  <w:marTop w:val="0"/>
                  <w:marBottom w:val="0"/>
                  <w:divBdr>
                    <w:top w:val="none" w:sz="0" w:space="0" w:color="auto"/>
                    <w:left w:val="none" w:sz="0" w:space="0" w:color="auto"/>
                    <w:bottom w:val="none" w:sz="0" w:space="0" w:color="auto"/>
                    <w:right w:val="none" w:sz="0" w:space="0" w:color="auto"/>
                  </w:divBdr>
                  <w:divsChild>
                    <w:div w:id="15011986">
                      <w:marLeft w:val="0"/>
                      <w:marRight w:val="0"/>
                      <w:marTop w:val="0"/>
                      <w:marBottom w:val="0"/>
                      <w:divBdr>
                        <w:top w:val="none" w:sz="0" w:space="0" w:color="auto"/>
                        <w:left w:val="none" w:sz="0" w:space="0" w:color="auto"/>
                        <w:bottom w:val="none" w:sz="0" w:space="0" w:color="auto"/>
                        <w:right w:val="none" w:sz="0" w:space="0" w:color="auto"/>
                      </w:divBdr>
                    </w:div>
                  </w:divsChild>
                </w:div>
                <w:div w:id="2087724731">
                  <w:marLeft w:val="0"/>
                  <w:marRight w:val="0"/>
                  <w:marTop w:val="0"/>
                  <w:marBottom w:val="0"/>
                  <w:divBdr>
                    <w:top w:val="none" w:sz="0" w:space="0" w:color="auto"/>
                    <w:left w:val="none" w:sz="0" w:space="0" w:color="auto"/>
                    <w:bottom w:val="none" w:sz="0" w:space="0" w:color="auto"/>
                    <w:right w:val="none" w:sz="0" w:space="0" w:color="auto"/>
                  </w:divBdr>
                  <w:divsChild>
                    <w:div w:id="1588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55895">
      <w:bodyDiv w:val="1"/>
      <w:marLeft w:val="0"/>
      <w:marRight w:val="0"/>
      <w:marTop w:val="0"/>
      <w:marBottom w:val="0"/>
      <w:divBdr>
        <w:top w:val="none" w:sz="0" w:space="0" w:color="auto"/>
        <w:left w:val="none" w:sz="0" w:space="0" w:color="auto"/>
        <w:bottom w:val="none" w:sz="0" w:space="0" w:color="auto"/>
        <w:right w:val="none" w:sz="0" w:space="0" w:color="auto"/>
      </w:divBdr>
    </w:div>
    <w:div w:id="317076723">
      <w:bodyDiv w:val="1"/>
      <w:marLeft w:val="0"/>
      <w:marRight w:val="0"/>
      <w:marTop w:val="0"/>
      <w:marBottom w:val="0"/>
      <w:divBdr>
        <w:top w:val="none" w:sz="0" w:space="0" w:color="auto"/>
        <w:left w:val="none" w:sz="0" w:space="0" w:color="auto"/>
        <w:bottom w:val="none" w:sz="0" w:space="0" w:color="auto"/>
        <w:right w:val="none" w:sz="0" w:space="0" w:color="auto"/>
      </w:divBdr>
    </w:div>
    <w:div w:id="367415098">
      <w:bodyDiv w:val="1"/>
      <w:marLeft w:val="0"/>
      <w:marRight w:val="0"/>
      <w:marTop w:val="0"/>
      <w:marBottom w:val="0"/>
      <w:divBdr>
        <w:top w:val="none" w:sz="0" w:space="0" w:color="auto"/>
        <w:left w:val="none" w:sz="0" w:space="0" w:color="auto"/>
        <w:bottom w:val="none" w:sz="0" w:space="0" w:color="auto"/>
        <w:right w:val="none" w:sz="0" w:space="0" w:color="auto"/>
      </w:divBdr>
      <w:divsChild>
        <w:div w:id="718820023">
          <w:marLeft w:val="0"/>
          <w:marRight w:val="0"/>
          <w:marTop w:val="0"/>
          <w:marBottom w:val="0"/>
          <w:divBdr>
            <w:top w:val="none" w:sz="0" w:space="0" w:color="auto"/>
            <w:left w:val="none" w:sz="0" w:space="0" w:color="auto"/>
            <w:bottom w:val="none" w:sz="0" w:space="0" w:color="auto"/>
            <w:right w:val="none" w:sz="0" w:space="0" w:color="auto"/>
          </w:divBdr>
          <w:divsChild>
            <w:div w:id="708576407">
              <w:marLeft w:val="0"/>
              <w:marRight w:val="0"/>
              <w:marTop w:val="0"/>
              <w:marBottom w:val="0"/>
              <w:divBdr>
                <w:top w:val="none" w:sz="0" w:space="0" w:color="auto"/>
                <w:left w:val="none" w:sz="0" w:space="0" w:color="auto"/>
                <w:bottom w:val="none" w:sz="0" w:space="0" w:color="auto"/>
                <w:right w:val="none" w:sz="0" w:space="0" w:color="auto"/>
              </w:divBdr>
            </w:div>
          </w:divsChild>
        </w:div>
        <w:div w:id="1158569361">
          <w:marLeft w:val="0"/>
          <w:marRight w:val="0"/>
          <w:marTop w:val="0"/>
          <w:marBottom w:val="0"/>
          <w:divBdr>
            <w:top w:val="none" w:sz="0" w:space="0" w:color="auto"/>
            <w:left w:val="none" w:sz="0" w:space="0" w:color="auto"/>
            <w:bottom w:val="none" w:sz="0" w:space="0" w:color="auto"/>
            <w:right w:val="none" w:sz="0" w:space="0" w:color="auto"/>
          </w:divBdr>
          <w:divsChild>
            <w:div w:id="450906062">
              <w:marLeft w:val="0"/>
              <w:marRight w:val="0"/>
              <w:marTop w:val="0"/>
              <w:marBottom w:val="0"/>
              <w:divBdr>
                <w:top w:val="none" w:sz="0" w:space="0" w:color="auto"/>
                <w:left w:val="none" w:sz="0" w:space="0" w:color="auto"/>
                <w:bottom w:val="none" w:sz="0" w:space="0" w:color="auto"/>
                <w:right w:val="none" w:sz="0" w:space="0" w:color="auto"/>
              </w:divBdr>
            </w:div>
          </w:divsChild>
        </w:div>
        <w:div w:id="1384909072">
          <w:marLeft w:val="0"/>
          <w:marRight w:val="0"/>
          <w:marTop w:val="0"/>
          <w:marBottom w:val="0"/>
          <w:divBdr>
            <w:top w:val="none" w:sz="0" w:space="0" w:color="auto"/>
            <w:left w:val="none" w:sz="0" w:space="0" w:color="auto"/>
            <w:bottom w:val="none" w:sz="0" w:space="0" w:color="auto"/>
            <w:right w:val="none" w:sz="0" w:space="0" w:color="auto"/>
          </w:divBdr>
          <w:divsChild>
            <w:div w:id="786389320">
              <w:marLeft w:val="0"/>
              <w:marRight w:val="0"/>
              <w:marTop w:val="0"/>
              <w:marBottom w:val="0"/>
              <w:divBdr>
                <w:top w:val="none" w:sz="0" w:space="0" w:color="auto"/>
                <w:left w:val="none" w:sz="0" w:space="0" w:color="auto"/>
                <w:bottom w:val="none" w:sz="0" w:space="0" w:color="auto"/>
                <w:right w:val="none" w:sz="0" w:space="0" w:color="auto"/>
              </w:divBdr>
            </w:div>
          </w:divsChild>
        </w:div>
        <w:div w:id="1676957630">
          <w:marLeft w:val="0"/>
          <w:marRight w:val="0"/>
          <w:marTop w:val="0"/>
          <w:marBottom w:val="0"/>
          <w:divBdr>
            <w:top w:val="none" w:sz="0" w:space="0" w:color="auto"/>
            <w:left w:val="none" w:sz="0" w:space="0" w:color="auto"/>
            <w:bottom w:val="none" w:sz="0" w:space="0" w:color="auto"/>
            <w:right w:val="none" w:sz="0" w:space="0" w:color="auto"/>
          </w:divBdr>
          <w:divsChild>
            <w:div w:id="9852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92007">
      <w:bodyDiv w:val="1"/>
      <w:marLeft w:val="0"/>
      <w:marRight w:val="0"/>
      <w:marTop w:val="0"/>
      <w:marBottom w:val="0"/>
      <w:divBdr>
        <w:top w:val="none" w:sz="0" w:space="0" w:color="auto"/>
        <w:left w:val="none" w:sz="0" w:space="0" w:color="auto"/>
        <w:bottom w:val="none" w:sz="0" w:space="0" w:color="auto"/>
        <w:right w:val="none" w:sz="0" w:space="0" w:color="auto"/>
      </w:divBdr>
    </w:div>
    <w:div w:id="525680451">
      <w:bodyDiv w:val="1"/>
      <w:marLeft w:val="0"/>
      <w:marRight w:val="0"/>
      <w:marTop w:val="0"/>
      <w:marBottom w:val="0"/>
      <w:divBdr>
        <w:top w:val="none" w:sz="0" w:space="0" w:color="auto"/>
        <w:left w:val="none" w:sz="0" w:space="0" w:color="auto"/>
        <w:bottom w:val="none" w:sz="0" w:space="0" w:color="auto"/>
        <w:right w:val="none" w:sz="0" w:space="0" w:color="auto"/>
      </w:divBdr>
    </w:div>
    <w:div w:id="577441364">
      <w:bodyDiv w:val="1"/>
      <w:marLeft w:val="0"/>
      <w:marRight w:val="0"/>
      <w:marTop w:val="0"/>
      <w:marBottom w:val="0"/>
      <w:divBdr>
        <w:top w:val="none" w:sz="0" w:space="0" w:color="auto"/>
        <w:left w:val="none" w:sz="0" w:space="0" w:color="auto"/>
        <w:bottom w:val="none" w:sz="0" w:space="0" w:color="auto"/>
        <w:right w:val="none" w:sz="0" w:space="0" w:color="auto"/>
      </w:divBdr>
    </w:div>
    <w:div w:id="605112297">
      <w:bodyDiv w:val="1"/>
      <w:marLeft w:val="0"/>
      <w:marRight w:val="0"/>
      <w:marTop w:val="0"/>
      <w:marBottom w:val="0"/>
      <w:divBdr>
        <w:top w:val="none" w:sz="0" w:space="0" w:color="auto"/>
        <w:left w:val="none" w:sz="0" w:space="0" w:color="auto"/>
        <w:bottom w:val="none" w:sz="0" w:space="0" w:color="auto"/>
        <w:right w:val="none" w:sz="0" w:space="0" w:color="auto"/>
      </w:divBdr>
    </w:div>
    <w:div w:id="764426448">
      <w:bodyDiv w:val="1"/>
      <w:marLeft w:val="0"/>
      <w:marRight w:val="0"/>
      <w:marTop w:val="0"/>
      <w:marBottom w:val="0"/>
      <w:divBdr>
        <w:top w:val="none" w:sz="0" w:space="0" w:color="auto"/>
        <w:left w:val="none" w:sz="0" w:space="0" w:color="auto"/>
        <w:bottom w:val="none" w:sz="0" w:space="0" w:color="auto"/>
        <w:right w:val="none" w:sz="0" w:space="0" w:color="auto"/>
      </w:divBdr>
    </w:div>
    <w:div w:id="795368208">
      <w:bodyDiv w:val="1"/>
      <w:marLeft w:val="0"/>
      <w:marRight w:val="0"/>
      <w:marTop w:val="0"/>
      <w:marBottom w:val="0"/>
      <w:divBdr>
        <w:top w:val="none" w:sz="0" w:space="0" w:color="auto"/>
        <w:left w:val="none" w:sz="0" w:space="0" w:color="auto"/>
        <w:bottom w:val="none" w:sz="0" w:space="0" w:color="auto"/>
        <w:right w:val="none" w:sz="0" w:space="0" w:color="auto"/>
      </w:divBdr>
    </w:div>
    <w:div w:id="827213101">
      <w:bodyDiv w:val="1"/>
      <w:marLeft w:val="0"/>
      <w:marRight w:val="0"/>
      <w:marTop w:val="0"/>
      <w:marBottom w:val="0"/>
      <w:divBdr>
        <w:top w:val="none" w:sz="0" w:space="0" w:color="auto"/>
        <w:left w:val="none" w:sz="0" w:space="0" w:color="auto"/>
        <w:bottom w:val="none" w:sz="0" w:space="0" w:color="auto"/>
        <w:right w:val="none" w:sz="0" w:space="0" w:color="auto"/>
      </w:divBdr>
    </w:div>
    <w:div w:id="888492089">
      <w:bodyDiv w:val="1"/>
      <w:marLeft w:val="0"/>
      <w:marRight w:val="0"/>
      <w:marTop w:val="0"/>
      <w:marBottom w:val="0"/>
      <w:divBdr>
        <w:top w:val="none" w:sz="0" w:space="0" w:color="auto"/>
        <w:left w:val="none" w:sz="0" w:space="0" w:color="auto"/>
        <w:bottom w:val="none" w:sz="0" w:space="0" w:color="auto"/>
        <w:right w:val="none" w:sz="0" w:space="0" w:color="auto"/>
      </w:divBdr>
    </w:div>
    <w:div w:id="1087068922">
      <w:bodyDiv w:val="1"/>
      <w:marLeft w:val="0"/>
      <w:marRight w:val="0"/>
      <w:marTop w:val="0"/>
      <w:marBottom w:val="0"/>
      <w:divBdr>
        <w:top w:val="none" w:sz="0" w:space="0" w:color="auto"/>
        <w:left w:val="none" w:sz="0" w:space="0" w:color="auto"/>
        <w:bottom w:val="none" w:sz="0" w:space="0" w:color="auto"/>
        <w:right w:val="none" w:sz="0" w:space="0" w:color="auto"/>
      </w:divBdr>
    </w:div>
    <w:div w:id="1168057217">
      <w:bodyDiv w:val="1"/>
      <w:marLeft w:val="0"/>
      <w:marRight w:val="0"/>
      <w:marTop w:val="0"/>
      <w:marBottom w:val="0"/>
      <w:divBdr>
        <w:top w:val="none" w:sz="0" w:space="0" w:color="auto"/>
        <w:left w:val="none" w:sz="0" w:space="0" w:color="auto"/>
        <w:bottom w:val="none" w:sz="0" w:space="0" w:color="auto"/>
        <w:right w:val="none" w:sz="0" w:space="0" w:color="auto"/>
      </w:divBdr>
      <w:divsChild>
        <w:div w:id="976181156">
          <w:marLeft w:val="0"/>
          <w:marRight w:val="0"/>
          <w:marTop w:val="0"/>
          <w:marBottom w:val="0"/>
          <w:divBdr>
            <w:top w:val="none" w:sz="0" w:space="0" w:color="auto"/>
            <w:left w:val="none" w:sz="0" w:space="0" w:color="auto"/>
            <w:bottom w:val="none" w:sz="0" w:space="0" w:color="auto"/>
            <w:right w:val="none" w:sz="0" w:space="0" w:color="auto"/>
          </w:divBdr>
        </w:div>
        <w:div w:id="1472212123">
          <w:marLeft w:val="0"/>
          <w:marRight w:val="0"/>
          <w:marTop w:val="0"/>
          <w:marBottom w:val="0"/>
          <w:divBdr>
            <w:top w:val="none" w:sz="0" w:space="0" w:color="auto"/>
            <w:left w:val="none" w:sz="0" w:space="0" w:color="auto"/>
            <w:bottom w:val="none" w:sz="0" w:space="0" w:color="auto"/>
            <w:right w:val="none" w:sz="0" w:space="0" w:color="auto"/>
          </w:divBdr>
        </w:div>
      </w:divsChild>
    </w:div>
    <w:div w:id="1301157863">
      <w:bodyDiv w:val="1"/>
      <w:marLeft w:val="0"/>
      <w:marRight w:val="0"/>
      <w:marTop w:val="0"/>
      <w:marBottom w:val="0"/>
      <w:divBdr>
        <w:top w:val="none" w:sz="0" w:space="0" w:color="auto"/>
        <w:left w:val="none" w:sz="0" w:space="0" w:color="auto"/>
        <w:bottom w:val="none" w:sz="0" w:space="0" w:color="auto"/>
        <w:right w:val="none" w:sz="0" w:space="0" w:color="auto"/>
      </w:divBdr>
      <w:divsChild>
        <w:div w:id="144012386">
          <w:marLeft w:val="0"/>
          <w:marRight w:val="0"/>
          <w:marTop w:val="0"/>
          <w:marBottom w:val="0"/>
          <w:divBdr>
            <w:top w:val="none" w:sz="0" w:space="0" w:color="auto"/>
            <w:left w:val="none" w:sz="0" w:space="0" w:color="auto"/>
            <w:bottom w:val="none" w:sz="0" w:space="0" w:color="auto"/>
            <w:right w:val="none" w:sz="0" w:space="0" w:color="auto"/>
          </w:divBdr>
        </w:div>
        <w:div w:id="223831700">
          <w:marLeft w:val="0"/>
          <w:marRight w:val="0"/>
          <w:marTop w:val="0"/>
          <w:marBottom w:val="0"/>
          <w:divBdr>
            <w:top w:val="none" w:sz="0" w:space="0" w:color="auto"/>
            <w:left w:val="none" w:sz="0" w:space="0" w:color="auto"/>
            <w:bottom w:val="none" w:sz="0" w:space="0" w:color="auto"/>
            <w:right w:val="none" w:sz="0" w:space="0" w:color="auto"/>
          </w:divBdr>
        </w:div>
        <w:div w:id="365058833">
          <w:marLeft w:val="0"/>
          <w:marRight w:val="0"/>
          <w:marTop w:val="0"/>
          <w:marBottom w:val="0"/>
          <w:divBdr>
            <w:top w:val="none" w:sz="0" w:space="0" w:color="auto"/>
            <w:left w:val="none" w:sz="0" w:space="0" w:color="auto"/>
            <w:bottom w:val="none" w:sz="0" w:space="0" w:color="auto"/>
            <w:right w:val="none" w:sz="0" w:space="0" w:color="auto"/>
          </w:divBdr>
        </w:div>
        <w:div w:id="398358708">
          <w:marLeft w:val="0"/>
          <w:marRight w:val="0"/>
          <w:marTop w:val="0"/>
          <w:marBottom w:val="0"/>
          <w:divBdr>
            <w:top w:val="none" w:sz="0" w:space="0" w:color="auto"/>
            <w:left w:val="none" w:sz="0" w:space="0" w:color="auto"/>
            <w:bottom w:val="none" w:sz="0" w:space="0" w:color="auto"/>
            <w:right w:val="none" w:sz="0" w:space="0" w:color="auto"/>
          </w:divBdr>
        </w:div>
        <w:div w:id="760957686">
          <w:marLeft w:val="0"/>
          <w:marRight w:val="0"/>
          <w:marTop w:val="0"/>
          <w:marBottom w:val="0"/>
          <w:divBdr>
            <w:top w:val="none" w:sz="0" w:space="0" w:color="auto"/>
            <w:left w:val="none" w:sz="0" w:space="0" w:color="auto"/>
            <w:bottom w:val="none" w:sz="0" w:space="0" w:color="auto"/>
            <w:right w:val="none" w:sz="0" w:space="0" w:color="auto"/>
          </w:divBdr>
        </w:div>
        <w:div w:id="967593405">
          <w:marLeft w:val="0"/>
          <w:marRight w:val="0"/>
          <w:marTop w:val="0"/>
          <w:marBottom w:val="0"/>
          <w:divBdr>
            <w:top w:val="none" w:sz="0" w:space="0" w:color="auto"/>
            <w:left w:val="none" w:sz="0" w:space="0" w:color="auto"/>
            <w:bottom w:val="none" w:sz="0" w:space="0" w:color="auto"/>
            <w:right w:val="none" w:sz="0" w:space="0" w:color="auto"/>
          </w:divBdr>
        </w:div>
        <w:div w:id="1088773786">
          <w:marLeft w:val="0"/>
          <w:marRight w:val="0"/>
          <w:marTop w:val="0"/>
          <w:marBottom w:val="0"/>
          <w:divBdr>
            <w:top w:val="none" w:sz="0" w:space="0" w:color="auto"/>
            <w:left w:val="none" w:sz="0" w:space="0" w:color="auto"/>
            <w:bottom w:val="none" w:sz="0" w:space="0" w:color="auto"/>
            <w:right w:val="none" w:sz="0" w:space="0" w:color="auto"/>
          </w:divBdr>
        </w:div>
        <w:div w:id="1124082228">
          <w:marLeft w:val="0"/>
          <w:marRight w:val="0"/>
          <w:marTop w:val="0"/>
          <w:marBottom w:val="0"/>
          <w:divBdr>
            <w:top w:val="none" w:sz="0" w:space="0" w:color="auto"/>
            <w:left w:val="none" w:sz="0" w:space="0" w:color="auto"/>
            <w:bottom w:val="none" w:sz="0" w:space="0" w:color="auto"/>
            <w:right w:val="none" w:sz="0" w:space="0" w:color="auto"/>
          </w:divBdr>
        </w:div>
        <w:div w:id="1128668976">
          <w:marLeft w:val="0"/>
          <w:marRight w:val="0"/>
          <w:marTop w:val="0"/>
          <w:marBottom w:val="0"/>
          <w:divBdr>
            <w:top w:val="none" w:sz="0" w:space="0" w:color="auto"/>
            <w:left w:val="none" w:sz="0" w:space="0" w:color="auto"/>
            <w:bottom w:val="none" w:sz="0" w:space="0" w:color="auto"/>
            <w:right w:val="none" w:sz="0" w:space="0" w:color="auto"/>
          </w:divBdr>
        </w:div>
        <w:div w:id="1326517895">
          <w:marLeft w:val="0"/>
          <w:marRight w:val="0"/>
          <w:marTop w:val="0"/>
          <w:marBottom w:val="0"/>
          <w:divBdr>
            <w:top w:val="none" w:sz="0" w:space="0" w:color="auto"/>
            <w:left w:val="none" w:sz="0" w:space="0" w:color="auto"/>
            <w:bottom w:val="none" w:sz="0" w:space="0" w:color="auto"/>
            <w:right w:val="none" w:sz="0" w:space="0" w:color="auto"/>
          </w:divBdr>
        </w:div>
        <w:div w:id="1439638364">
          <w:marLeft w:val="0"/>
          <w:marRight w:val="0"/>
          <w:marTop w:val="0"/>
          <w:marBottom w:val="0"/>
          <w:divBdr>
            <w:top w:val="none" w:sz="0" w:space="0" w:color="auto"/>
            <w:left w:val="none" w:sz="0" w:space="0" w:color="auto"/>
            <w:bottom w:val="none" w:sz="0" w:space="0" w:color="auto"/>
            <w:right w:val="none" w:sz="0" w:space="0" w:color="auto"/>
          </w:divBdr>
        </w:div>
        <w:div w:id="1600025738">
          <w:marLeft w:val="0"/>
          <w:marRight w:val="0"/>
          <w:marTop w:val="0"/>
          <w:marBottom w:val="0"/>
          <w:divBdr>
            <w:top w:val="none" w:sz="0" w:space="0" w:color="auto"/>
            <w:left w:val="none" w:sz="0" w:space="0" w:color="auto"/>
            <w:bottom w:val="none" w:sz="0" w:space="0" w:color="auto"/>
            <w:right w:val="none" w:sz="0" w:space="0" w:color="auto"/>
          </w:divBdr>
        </w:div>
        <w:div w:id="1685866389">
          <w:marLeft w:val="0"/>
          <w:marRight w:val="0"/>
          <w:marTop w:val="0"/>
          <w:marBottom w:val="0"/>
          <w:divBdr>
            <w:top w:val="none" w:sz="0" w:space="0" w:color="auto"/>
            <w:left w:val="none" w:sz="0" w:space="0" w:color="auto"/>
            <w:bottom w:val="none" w:sz="0" w:space="0" w:color="auto"/>
            <w:right w:val="none" w:sz="0" w:space="0" w:color="auto"/>
          </w:divBdr>
        </w:div>
        <w:div w:id="1689789931">
          <w:marLeft w:val="0"/>
          <w:marRight w:val="0"/>
          <w:marTop w:val="0"/>
          <w:marBottom w:val="0"/>
          <w:divBdr>
            <w:top w:val="none" w:sz="0" w:space="0" w:color="auto"/>
            <w:left w:val="none" w:sz="0" w:space="0" w:color="auto"/>
            <w:bottom w:val="none" w:sz="0" w:space="0" w:color="auto"/>
            <w:right w:val="none" w:sz="0" w:space="0" w:color="auto"/>
          </w:divBdr>
        </w:div>
        <w:div w:id="1706252431">
          <w:marLeft w:val="0"/>
          <w:marRight w:val="0"/>
          <w:marTop w:val="0"/>
          <w:marBottom w:val="0"/>
          <w:divBdr>
            <w:top w:val="none" w:sz="0" w:space="0" w:color="auto"/>
            <w:left w:val="none" w:sz="0" w:space="0" w:color="auto"/>
            <w:bottom w:val="none" w:sz="0" w:space="0" w:color="auto"/>
            <w:right w:val="none" w:sz="0" w:space="0" w:color="auto"/>
          </w:divBdr>
        </w:div>
        <w:div w:id="1792018294">
          <w:marLeft w:val="0"/>
          <w:marRight w:val="0"/>
          <w:marTop w:val="0"/>
          <w:marBottom w:val="0"/>
          <w:divBdr>
            <w:top w:val="none" w:sz="0" w:space="0" w:color="auto"/>
            <w:left w:val="none" w:sz="0" w:space="0" w:color="auto"/>
            <w:bottom w:val="none" w:sz="0" w:space="0" w:color="auto"/>
            <w:right w:val="none" w:sz="0" w:space="0" w:color="auto"/>
          </w:divBdr>
        </w:div>
        <w:div w:id="1883975317">
          <w:marLeft w:val="0"/>
          <w:marRight w:val="0"/>
          <w:marTop w:val="0"/>
          <w:marBottom w:val="0"/>
          <w:divBdr>
            <w:top w:val="none" w:sz="0" w:space="0" w:color="auto"/>
            <w:left w:val="none" w:sz="0" w:space="0" w:color="auto"/>
            <w:bottom w:val="none" w:sz="0" w:space="0" w:color="auto"/>
            <w:right w:val="none" w:sz="0" w:space="0" w:color="auto"/>
          </w:divBdr>
        </w:div>
        <w:div w:id="2037534207">
          <w:marLeft w:val="0"/>
          <w:marRight w:val="0"/>
          <w:marTop w:val="0"/>
          <w:marBottom w:val="0"/>
          <w:divBdr>
            <w:top w:val="none" w:sz="0" w:space="0" w:color="auto"/>
            <w:left w:val="none" w:sz="0" w:space="0" w:color="auto"/>
            <w:bottom w:val="none" w:sz="0" w:space="0" w:color="auto"/>
            <w:right w:val="none" w:sz="0" w:space="0" w:color="auto"/>
          </w:divBdr>
        </w:div>
        <w:div w:id="2048488407">
          <w:marLeft w:val="0"/>
          <w:marRight w:val="0"/>
          <w:marTop w:val="0"/>
          <w:marBottom w:val="0"/>
          <w:divBdr>
            <w:top w:val="none" w:sz="0" w:space="0" w:color="auto"/>
            <w:left w:val="none" w:sz="0" w:space="0" w:color="auto"/>
            <w:bottom w:val="none" w:sz="0" w:space="0" w:color="auto"/>
            <w:right w:val="none" w:sz="0" w:space="0" w:color="auto"/>
          </w:divBdr>
        </w:div>
      </w:divsChild>
    </w:div>
    <w:div w:id="1325204911">
      <w:bodyDiv w:val="1"/>
      <w:marLeft w:val="0"/>
      <w:marRight w:val="0"/>
      <w:marTop w:val="0"/>
      <w:marBottom w:val="0"/>
      <w:divBdr>
        <w:top w:val="none" w:sz="0" w:space="0" w:color="auto"/>
        <w:left w:val="none" w:sz="0" w:space="0" w:color="auto"/>
        <w:bottom w:val="none" w:sz="0" w:space="0" w:color="auto"/>
        <w:right w:val="none" w:sz="0" w:space="0" w:color="auto"/>
      </w:divBdr>
    </w:div>
    <w:div w:id="1329136611">
      <w:bodyDiv w:val="1"/>
      <w:marLeft w:val="0"/>
      <w:marRight w:val="0"/>
      <w:marTop w:val="0"/>
      <w:marBottom w:val="0"/>
      <w:divBdr>
        <w:top w:val="none" w:sz="0" w:space="0" w:color="auto"/>
        <w:left w:val="none" w:sz="0" w:space="0" w:color="auto"/>
        <w:bottom w:val="none" w:sz="0" w:space="0" w:color="auto"/>
        <w:right w:val="none" w:sz="0" w:space="0" w:color="auto"/>
      </w:divBdr>
      <w:divsChild>
        <w:div w:id="409156030">
          <w:marLeft w:val="0"/>
          <w:marRight w:val="0"/>
          <w:marTop w:val="0"/>
          <w:marBottom w:val="0"/>
          <w:divBdr>
            <w:top w:val="none" w:sz="0" w:space="0" w:color="auto"/>
            <w:left w:val="none" w:sz="0" w:space="0" w:color="auto"/>
            <w:bottom w:val="none" w:sz="0" w:space="0" w:color="auto"/>
            <w:right w:val="none" w:sz="0" w:space="0" w:color="auto"/>
          </w:divBdr>
        </w:div>
        <w:div w:id="1698387271">
          <w:marLeft w:val="0"/>
          <w:marRight w:val="0"/>
          <w:marTop w:val="0"/>
          <w:marBottom w:val="0"/>
          <w:divBdr>
            <w:top w:val="none" w:sz="0" w:space="0" w:color="auto"/>
            <w:left w:val="none" w:sz="0" w:space="0" w:color="auto"/>
            <w:bottom w:val="none" w:sz="0" w:space="0" w:color="auto"/>
            <w:right w:val="none" w:sz="0" w:space="0" w:color="auto"/>
          </w:divBdr>
        </w:div>
      </w:divsChild>
    </w:div>
    <w:div w:id="1341201979">
      <w:bodyDiv w:val="1"/>
      <w:marLeft w:val="0"/>
      <w:marRight w:val="0"/>
      <w:marTop w:val="0"/>
      <w:marBottom w:val="0"/>
      <w:divBdr>
        <w:top w:val="none" w:sz="0" w:space="0" w:color="auto"/>
        <w:left w:val="none" w:sz="0" w:space="0" w:color="auto"/>
        <w:bottom w:val="none" w:sz="0" w:space="0" w:color="auto"/>
        <w:right w:val="none" w:sz="0" w:space="0" w:color="auto"/>
      </w:divBdr>
    </w:div>
    <w:div w:id="1348097631">
      <w:bodyDiv w:val="1"/>
      <w:marLeft w:val="0"/>
      <w:marRight w:val="0"/>
      <w:marTop w:val="0"/>
      <w:marBottom w:val="0"/>
      <w:divBdr>
        <w:top w:val="none" w:sz="0" w:space="0" w:color="auto"/>
        <w:left w:val="none" w:sz="0" w:space="0" w:color="auto"/>
        <w:bottom w:val="none" w:sz="0" w:space="0" w:color="auto"/>
        <w:right w:val="none" w:sz="0" w:space="0" w:color="auto"/>
      </w:divBdr>
    </w:div>
    <w:div w:id="1398354895">
      <w:bodyDiv w:val="1"/>
      <w:marLeft w:val="0"/>
      <w:marRight w:val="0"/>
      <w:marTop w:val="0"/>
      <w:marBottom w:val="0"/>
      <w:divBdr>
        <w:top w:val="none" w:sz="0" w:space="0" w:color="auto"/>
        <w:left w:val="none" w:sz="0" w:space="0" w:color="auto"/>
        <w:bottom w:val="none" w:sz="0" w:space="0" w:color="auto"/>
        <w:right w:val="none" w:sz="0" w:space="0" w:color="auto"/>
      </w:divBdr>
      <w:divsChild>
        <w:div w:id="440152833">
          <w:marLeft w:val="0"/>
          <w:marRight w:val="0"/>
          <w:marTop w:val="0"/>
          <w:marBottom w:val="0"/>
          <w:divBdr>
            <w:top w:val="none" w:sz="0" w:space="0" w:color="auto"/>
            <w:left w:val="none" w:sz="0" w:space="0" w:color="auto"/>
            <w:bottom w:val="none" w:sz="0" w:space="0" w:color="auto"/>
            <w:right w:val="none" w:sz="0" w:space="0" w:color="auto"/>
          </w:divBdr>
        </w:div>
        <w:div w:id="548422073">
          <w:marLeft w:val="0"/>
          <w:marRight w:val="0"/>
          <w:marTop w:val="0"/>
          <w:marBottom w:val="0"/>
          <w:divBdr>
            <w:top w:val="none" w:sz="0" w:space="0" w:color="auto"/>
            <w:left w:val="none" w:sz="0" w:space="0" w:color="auto"/>
            <w:bottom w:val="none" w:sz="0" w:space="0" w:color="auto"/>
            <w:right w:val="none" w:sz="0" w:space="0" w:color="auto"/>
          </w:divBdr>
        </w:div>
        <w:div w:id="553204504">
          <w:marLeft w:val="0"/>
          <w:marRight w:val="0"/>
          <w:marTop w:val="0"/>
          <w:marBottom w:val="0"/>
          <w:divBdr>
            <w:top w:val="none" w:sz="0" w:space="0" w:color="auto"/>
            <w:left w:val="none" w:sz="0" w:space="0" w:color="auto"/>
            <w:bottom w:val="none" w:sz="0" w:space="0" w:color="auto"/>
            <w:right w:val="none" w:sz="0" w:space="0" w:color="auto"/>
          </w:divBdr>
        </w:div>
        <w:div w:id="579370927">
          <w:marLeft w:val="0"/>
          <w:marRight w:val="0"/>
          <w:marTop w:val="0"/>
          <w:marBottom w:val="0"/>
          <w:divBdr>
            <w:top w:val="none" w:sz="0" w:space="0" w:color="auto"/>
            <w:left w:val="none" w:sz="0" w:space="0" w:color="auto"/>
            <w:bottom w:val="none" w:sz="0" w:space="0" w:color="auto"/>
            <w:right w:val="none" w:sz="0" w:space="0" w:color="auto"/>
          </w:divBdr>
        </w:div>
        <w:div w:id="885797342">
          <w:marLeft w:val="0"/>
          <w:marRight w:val="0"/>
          <w:marTop w:val="0"/>
          <w:marBottom w:val="0"/>
          <w:divBdr>
            <w:top w:val="none" w:sz="0" w:space="0" w:color="auto"/>
            <w:left w:val="none" w:sz="0" w:space="0" w:color="auto"/>
            <w:bottom w:val="none" w:sz="0" w:space="0" w:color="auto"/>
            <w:right w:val="none" w:sz="0" w:space="0" w:color="auto"/>
          </w:divBdr>
        </w:div>
        <w:div w:id="902519803">
          <w:marLeft w:val="0"/>
          <w:marRight w:val="0"/>
          <w:marTop w:val="0"/>
          <w:marBottom w:val="0"/>
          <w:divBdr>
            <w:top w:val="none" w:sz="0" w:space="0" w:color="auto"/>
            <w:left w:val="none" w:sz="0" w:space="0" w:color="auto"/>
            <w:bottom w:val="none" w:sz="0" w:space="0" w:color="auto"/>
            <w:right w:val="none" w:sz="0" w:space="0" w:color="auto"/>
          </w:divBdr>
        </w:div>
        <w:div w:id="971981509">
          <w:marLeft w:val="0"/>
          <w:marRight w:val="0"/>
          <w:marTop w:val="0"/>
          <w:marBottom w:val="0"/>
          <w:divBdr>
            <w:top w:val="none" w:sz="0" w:space="0" w:color="auto"/>
            <w:left w:val="none" w:sz="0" w:space="0" w:color="auto"/>
            <w:bottom w:val="none" w:sz="0" w:space="0" w:color="auto"/>
            <w:right w:val="none" w:sz="0" w:space="0" w:color="auto"/>
          </w:divBdr>
        </w:div>
        <w:div w:id="1443921368">
          <w:marLeft w:val="0"/>
          <w:marRight w:val="0"/>
          <w:marTop w:val="0"/>
          <w:marBottom w:val="0"/>
          <w:divBdr>
            <w:top w:val="none" w:sz="0" w:space="0" w:color="auto"/>
            <w:left w:val="none" w:sz="0" w:space="0" w:color="auto"/>
            <w:bottom w:val="none" w:sz="0" w:space="0" w:color="auto"/>
            <w:right w:val="none" w:sz="0" w:space="0" w:color="auto"/>
          </w:divBdr>
        </w:div>
        <w:div w:id="1594901543">
          <w:marLeft w:val="0"/>
          <w:marRight w:val="0"/>
          <w:marTop w:val="0"/>
          <w:marBottom w:val="0"/>
          <w:divBdr>
            <w:top w:val="none" w:sz="0" w:space="0" w:color="auto"/>
            <w:left w:val="none" w:sz="0" w:space="0" w:color="auto"/>
            <w:bottom w:val="none" w:sz="0" w:space="0" w:color="auto"/>
            <w:right w:val="none" w:sz="0" w:space="0" w:color="auto"/>
          </w:divBdr>
        </w:div>
        <w:div w:id="1607731944">
          <w:marLeft w:val="0"/>
          <w:marRight w:val="0"/>
          <w:marTop w:val="0"/>
          <w:marBottom w:val="0"/>
          <w:divBdr>
            <w:top w:val="none" w:sz="0" w:space="0" w:color="auto"/>
            <w:left w:val="none" w:sz="0" w:space="0" w:color="auto"/>
            <w:bottom w:val="none" w:sz="0" w:space="0" w:color="auto"/>
            <w:right w:val="none" w:sz="0" w:space="0" w:color="auto"/>
          </w:divBdr>
        </w:div>
        <w:div w:id="1700399794">
          <w:marLeft w:val="0"/>
          <w:marRight w:val="0"/>
          <w:marTop w:val="0"/>
          <w:marBottom w:val="0"/>
          <w:divBdr>
            <w:top w:val="none" w:sz="0" w:space="0" w:color="auto"/>
            <w:left w:val="none" w:sz="0" w:space="0" w:color="auto"/>
            <w:bottom w:val="none" w:sz="0" w:space="0" w:color="auto"/>
            <w:right w:val="none" w:sz="0" w:space="0" w:color="auto"/>
          </w:divBdr>
        </w:div>
        <w:div w:id="1737967440">
          <w:marLeft w:val="0"/>
          <w:marRight w:val="0"/>
          <w:marTop w:val="0"/>
          <w:marBottom w:val="0"/>
          <w:divBdr>
            <w:top w:val="none" w:sz="0" w:space="0" w:color="auto"/>
            <w:left w:val="none" w:sz="0" w:space="0" w:color="auto"/>
            <w:bottom w:val="none" w:sz="0" w:space="0" w:color="auto"/>
            <w:right w:val="none" w:sz="0" w:space="0" w:color="auto"/>
          </w:divBdr>
        </w:div>
        <w:div w:id="1750426420">
          <w:marLeft w:val="0"/>
          <w:marRight w:val="0"/>
          <w:marTop w:val="0"/>
          <w:marBottom w:val="0"/>
          <w:divBdr>
            <w:top w:val="none" w:sz="0" w:space="0" w:color="auto"/>
            <w:left w:val="none" w:sz="0" w:space="0" w:color="auto"/>
            <w:bottom w:val="none" w:sz="0" w:space="0" w:color="auto"/>
            <w:right w:val="none" w:sz="0" w:space="0" w:color="auto"/>
          </w:divBdr>
        </w:div>
        <w:div w:id="1761365769">
          <w:marLeft w:val="0"/>
          <w:marRight w:val="0"/>
          <w:marTop w:val="0"/>
          <w:marBottom w:val="0"/>
          <w:divBdr>
            <w:top w:val="none" w:sz="0" w:space="0" w:color="auto"/>
            <w:left w:val="none" w:sz="0" w:space="0" w:color="auto"/>
            <w:bottom w:val="none" w:sz="0" w:space="0" w:color="auto"/>
            <w:right w:val="none" w:sz="0" w:space="0" w:color="auto"/>
          </w:divBdr>
        </w:div>
        <w:div w:id="1778866032">
          <w:marLeft w:val="0"/>
          <w:marRight w:val="0"/>
          <w:marTop w:val="0"/>
          <w:marBottom w:val="0"/>
          <w:divBdr>
            <w:top w:val="none" w:sz="0" w:space="0" w:color="auto"/>
            <w:left w:val="none" w:sz="0" w:space="0" w:color="auto"/>
            <w:bottom w:val="none" w:sz="0" w:space="0" w:color="auto"/>
            <w:right w:val="none" w:sz="0" w:space="0" w:color="auto"/>
          </w:divBdr>
        </w:div>
        <w:div w:id="1802260692">
          <w:marLeft w:val="0"/>
          <w:marRight w:val="0"/>
          <w:marTop w:val="0"/>
          <w:marBottom w:val="0"/>
          <w:divBdr>
            <w:top w:val="none" w:sz="0" w:space="0" w:color="auto"/>
            <w:left w:val="none" w:sz="0" w:space="0" w:color="auto"/>
            <w:bottom w:val="none" w:sz="0" w:space="0" w:color="auto"/>
            <w:right w:val="none" w:sz="0" w:space="0" w:color="auto"/>
          </w:divBdr>
        </w:div>
        <w:div w:id="1806311612">
          <w:marLeft w:val="0"/>
          <w:marRight w:val="0"/>
          <w:marTop w:val="0"/>
          <w:marBottom w:val="0"/>
          <w:divBdr>
            <w:top w:val="none" w:sz="0" w:space="0" w:color="auto"/>
            <w:left w:val="none" w:sz="0" w:space="0" w:color="auto"/>
            <w:bottom w:val="none" w:sz="0" w:space="0" w:color="auto"/>
            <w:right w:val="none" w:sz="0" w:space="0" w:color="auto"/>
          </w:divBdr>
        </w:div>
        <w:div w:id="2137524880">
          <w:marLeft w:val="0"/>
          <w:marRight w:val="0"/>
          <w:marTop w:val="0"/>
          <w:marBottom w:val="0"/>
          <w:divBdr>
            <w:top w:val="none" w:sz="0" w:space="0" w:color="auto"/>
            <w:left w:val="none" w:sz="0" w:space="0" w:color="auto"/>
            <w:bottom w:val="none" w:sz="0" w:space="0" w:color="auto"/>
            <w:right w:val="none" w:sz="0" w:space="0" w:color="auto"/>
          </w:divBdr>
        </w:div>
        <w:div w:id="2137719959">
          <w:marLeft w:val="0"/>
          <w:marRight w:val="0"/>
          <w:marTop w:val="0"/>
          <w:marBottom w:val="0"/>
          <w:divBdr>
            <w:top w:val="none" w:sz="0" w:space="0" w:color="auto"/>
            <w:left w:val="none" w:sz="0" w:space="0" w:color="auto"/>
            <w:bottom w:val="none" w:sz="0" w:space="0" w:color="auto"/>
            <w:right w:val="none" w:sz="0" w:space="0" w:color="auto"/>
          </w:divBdr>
        </w:div>
      </w:divsChild>
    </w:div>
    <w:div w:id="1406608249">
      <w:bodyDiv w:val="1"/>
      <w:marLeft w:val="0"/>
      <w:marRight w:val="0"/>
      <w:marTop w:val="0"/>
      <w:marBottom w:val="0"/>
      <w:divBdr>
        <w:top w:val="none" w:sz="0" w:space="0" w:color="auto"/>
        <w:left w:val="none" w:sz="0" w:space="0" w:color="auto"/>
        <w:bottom w:val="none" w:sz="0" w:space="0" w:color="auto"/>
        <w:right w:val="none" w:sz="0" w:space="0" w:color="auto"/>
      </w:divBdr>
    </w:div>
    <w:div w:id="1442726780">
      <w:bodyDiv w:val="1"/>
      <w:marLeft w:val="0"/>
      <w:marRight w:val="0"/>
      <w:marTop w:val="0"/>
      <w:marBottom w:val="0"/>
      <w:divBdr>
        <w:top w:val="none" w:sz="0" w:space="0" w:color="auto"/>
        <w:left w:val="none" w:sz="0" w:space="0" w:color="auto"/>
        <w:bottom w:val="none" w:sz="0" w:space="0" w:color="auto"/>
        <w:right w:val="none" w:sz="0" w:space="0" w:color="auto"/>
      </w:divBdr>
    </w:div>
    <w:div w:id="1505634055">
      <w:bodyDiv w:val="1"/>
      <w:marLeft w:val="0"/>
      <w:marRight w:val="0"/>
      <w:marTop w:val="0"/>
      <w:marBottom w:val="0"/>
      <w:divBdr>
        <w:top w:val="none" w:sz="0" w:space="0" w:color="auto"/>
        <w:left w:val="none" w:sz="0" w:space="0" w:color="auto"/>
        <w:bottom w:val="none" w:sz="0" w:space="0" w:color="auto"/>
        <w:right w:val="none" w:sz="0" w:space="0" w:color="auto"/>
      </w:divBdr>
    </w:div>
    <w:div w:id="1654680704">
      <w:bodyDiv w:val="1"/>
      <w:marLeft w:val="0"/>
      <w:marRight w:val="0"/>
      <w:marTop w:val="0"/>
      <w:marBottom w:val="0"/>
      <w:divBdr>
        <w:top w:val="none" w:sz="0" w:space="0" w:color="auto"/>
        <w:left w:val="none" w:sz="0" w:space="0" w:color="auto"/>
        <w:bottom w:val="none" w:sz="0" w:space="0" w:color="auto"/>
        <w:right w:val="none" w:sz="0" w:space="0" w:color="auto"/>
      </w:divBdr>
      <w:divsChild>
        <w:div w:id="268271360">
          <w:marLeft w:val="0"/>
          <w:marRight w:val="0"/>
          <w:marTop w:val="0"/>
          <w:marBottom w:val="0"/>
          <w:divBdr>
            <w:top w:val="none" w:sz="0" w:space="0" w:color="auto"/>
            <w:left w:val="none" w:sz="0" w:space="0" w:color="auto"/>
            <w:bottom w:val="none" w:sz="0" w:space="0" w:color="auto"/>
            <w:right w:val="none" w:sz="0" w:space="0" w:color="auto"/>
          </w:divBdr>
        </w:div>
        <w:div w:id="530727298">
          <w:marLeft w:val="0"/>
          <w:marRight w:val="0"/>
          <w:marTop w:val="0"/>
          <w:marBottom w:val="0"/>
          <w:divBdr>
            <w:top w:val="none" w:sz="0" w:space="0" w:color="auto"/>
            <w:left w:val="none" w:sz="0" w:space="0" w:color="auto"/>
            <w:bottom w:val="none" w:sz="0" w:space="0" w:color="auto"/>
            <w:right w:val="none" w:sz="0" w:space="0" w:color="auto"/>
          </w:divBdr>
        </w:div>
        <w:div w:id="1103112417">
          <w:marLeft w:val="0"/>
          <w:marRight w:val="0"/>
          <w:marTop w:val="0"/>
          <w:marBottom w:val="0"/>
          <w:divBdr>
            <w:top w:val="none" w:sz="0" w:space="0" w:color="auto"/>
            <w:left w:val="none" w:sz="0" w:space="0" w:color="auto"/>
            <w:bottom w:val="none" w:sz="0" w:space="0" w:color="auto"/>
            <w:right w:val="none" w:sz="0" w:space="0" w:color="auto"/>
          </w:divBdr>
        </w:div>
        <w:div w:id="1104887151">
          <w:marLeft w:val="0"/>
          <w:marRight w:val="0"/>
          <w:marTop w:val="0"/>
          <w:marBottom w:val="0"/>
          <w:divBdr>
            <w:top w:val="none" w:sz="0" w:space="0" w:color="auto"/>
            <w:left w:val="none" w:sz="0" w:space="0" w:color="auto"/>
            <w:bottom w:val="none" w:sz="0" w:space="0" w:color="auto"/>
            <w:right w:val="none" w:sz="0" w:space="0" w:color="auto"/>
          </w:divBdr>
        </w:div>
        <w:div w:id="1273516879">
          <w:marLeft w:val="0"/>
          <w:marRight w:val="0"/>
          <w:marTop w:val="0"/>
          <w:marBottom w:val="0"/>
          <w:divBdr>
            <w:top w:val="none" w:sz="0" w:space="0" w:color="auto"/>
            <w:left w:val="none" w:sz="0" w:space="0" w:color="auto"/>
            <w:bottom w:val="none" w:sz="0" w:space="0" w:color="auto"/>
            <w:right w:val="none" w:sz="0" w:space="0" w:color="auto"/>
          </w:divBdr>
        </w:div>
        <w:div w:id="1828083555">
          <w:marLeft w:val="0"/>
          <w:marRight w:val="0"/>
          <w:marTop w:val="0"/>
          <w:marBottom w:val="0"/>
          <w:divBdr>
            <w:top w:val="none" w:sz="0" w:space="0" w:color="auto"/>
            <w:left w:val="none" w:sz="0" w:space="0" w:color="auto"/>
            <w:bottom w:val="none" w:sz="0" w:space="0" w:color="auto"/>
            <w:right w:val="none" w:sz="0" w:space="0" w:color="auto"/>
          </w:divBdr>
        </w:div>
      </w:divsChild>
    </w:div>
    <w:div w:id="1736735496">
      <w:bodyDiv w:val="1"/>
      <w:marLeft w:val="0"/>
      <w:marRight w:val="0"/>
      <w:marTop w:val="0"/>
      <w:marBottom w:val="0"/>
      <w:divBdr>
        <w:top w:val="none" w:sz="0" w:space="0" w:color="auto"/>
        <w:left w:val="none" w:sz="0" w:space="0" w:color="auto"/>
        <w:bottom w:val="none" w:sz="0" w:space="0" w:color="auto"/>
        <w:right w:val="none" w:sz="0" w:space="0" w:color="auto"/>
      </w:divBdr>
    </w:div>
    <w:div w:id="1749375421">
      <w:bodyDiv w:val="1"/>
      <w:marLeft w:val="0"/>
      <w:marRight w:val="0"/>
      <w:marTop w:val="0"/>
      <w:marBottom w:val="0"/>
      <w:divBdr>
        <w:top w:val="none" w:sz="0" w:space="0" w:color="auto"/>
        <w:left w:val="none" w:sz="0" w:space="0" w:color="auto"/>
        <w:bottom w:val="none" w:sz="0" w:space="0" w:color="auto"/>
        <w:right w:val="none" w:sz="0" w:space="0" w:color="auto"/>
      </w:divBdr>
      <w:divsChild>
        <w:div w:id="1185751222">
          <w:marLeft w:val="547"/>
          <w:marRight w:val="0"/>
          <w:marTop w:val="0"/>
          <w:marBottom w:val="0"/>
          <w:divBdr>
            <w:top w:val="none" w:sz="0" w:space="0" w:color="auto"/>
            <w:left w:val="none" w:sz="0" w:space="0" w:color="auto"/>
            <w:bottom w:val="none" w:sz="0" w:space="0" w:color="auto"/>
            <w:right w:val="none" w:sz="0" w:space="0" w:color="auto"/>
          </w:divBdr>
        </w:div>
      </w:divsChild>
    </w:div>
    <w:div w:id="1845703474">
      <w:bodyDiv w:val="1"/>
      <w:marLeft w:val="0"/>
      <w:marRight w:val="0"/>
      <w:marTop w:val="0"/>
      <w:marBottom w:val="0"/>
      <w:divBdr>
        <w:top w:val="none" w:sz="0" w:space="0" w:color="auto"/>
        <w:left w:val="none" w:sz="0" w:space="0" w:color="auto"/>
        <w:bottom w:val="none" w:sz="0" w:space="0" w:color="auto"/>
        <w:right w:val="none" w:sz="0" w:space="0" w:color="auto"/>
      </w:divBdr>
    </w:div>
    <w:div w:id="1907379773">
      <w:bodyDiv w:val="1"/>
      <w:marLeft w:val="0"/>
      <w:marRight w:val="0"/>
      <w:marTop w:val="0"/>
      <w:marBottom w:val="0"/>
      <w:divBdr>
        <w:top w:val="none" w:sz="0" w:space="0" w:color="auto"/>
        <w:left w:val="none" w:sz="0" w:space="0" w:color="auto"/>
        <w:bottom w:val="none" w:sz="0" w:space="0" w:color="auto"/>
        <w:right w:val="none" w:sz="0" w:space="0" w:color="auto"/>
      </w:divBdr>
    </w:div>
    <w:div w:id="1927809800">
      <w:bodyDiv w:val="1"/>
      <w:marLeft w:val="0"/>
      <w:marRight w:val="0"/>
      <w:marTop w:val="0"/>
      <w:marBottom w:val="0"/>
      <w:divBdr>
        <w:top w:val="none" w:sz="0" w:space="0" w:color="auto"/>
        <w:left w:val="none" w:sz="0" w:space="0" w:color="auto"/>
        <w:bottom w:val="none" w:sz="0" w:space="0" w:color="auto"/>
        <w:right w:val="none" w:sz="0" w:space="0" w:color="auto"/>
      </w:divBdr>
    </w:div>
    <w:div w:id="209532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hyperlink" Target="mailto:MFCode@sepa.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MFCode@sepa.org.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MFCode@sepa.org.uk" TargetMode="External"/><Relationship Id="rId20" Type="http://schemas.openxmlformats.org/officeDocument/2006/relationships/hyperlink" Target="mailto:MFCode@sep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FCode@sepa.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code-practice-sampling-reporting-materials-facilities-june-2024/documents/"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5337f6-111b-428a-8532-b720a1c104b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DD977CEF2DB6346A05E1115F282E2AF" ma:contentTypeVersion="12" ma:contentTypeDescription="Create a new document." ma:contentTypeScope="" ma:versionID="42bf70281de9b11f3363c27e1d54c397">
  <xsd:schema xmlns:xsd="http://www.w3.org/2001/XMLSchema" xmlns:xs="http://www.w3.org/2001/XMLSchema" xmlns:p="http://schemas.microsoft.com/office/2006/metadata/properties" xmlns:ns2="e15337f6-111b-428a-8532-b720a1c104bd" xmlns:ns3="dc6a2c1c-ca3f-4c5a-b478-480beb331940" targetNamespace="http://schemas.microsoft.com/office/2006/metadata/properties" ma:root="true" ma:fieldsID="8f755f8a5b1d2f9d1a5a1d3801591b69" ns2:_="" ns3:_="">
    <xsd:import namespace="e15337f6-111b-428a-8532-b720a1c104bd"/>
    <xsd:import namespace="dc6a2c1c-ca3f-4c5a-b478-480beb3319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337f6-111b-428a-8532-b720a1c10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a2c1c-ca3f-4c5a-b478-480beb3319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CC3B0A-3017-4DCF-8566-C82E42F93B1C}">
  <ds:schemaRefs>
    <ds:schemaRef ds:uri="http://schemas.microsoft.com/office/2006/metadata/properties"/>
    <ds:schemaRef ds:uri="http://schemas.microsoft.com/office/infopath/2007/PartnerControls"/>
    <ds:schemaRef ds:uri="e15337f6-111b-428a-8532-b720a1c104bd"/>
  </ds:schemaRefs>
</ds:datastoreItem>
</file>

<file path=customXml/itemProps2.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3.xml><?xml version="1.0" encoding="utf-8"?>
<ds:datastoreItem xmlns:ds="http://schemas.openxmlformats.org/officeDocument/2006/customXml" ds:itemID="{18850883-6974-45A6-BB51-AF7ED7AE3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337f6-111b-428a-8532-b720a1c104bd"/>
    <ds:schemaRef ds:uri="dc6a2c1c-ca3f-4c5a-b478-480beb331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D401E-B553-4467-871B-28F886985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5994</Words>
  <Characters>34167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40081</CharactersWithSpaces>
  <SharedDoc>false</SharedDoc>
  <HLinks>
    <vt:vector size="252" baseType="variant">
      <vt:variant>
        <vt:i4>3211351</vt:i4>
      </vt:variant>
      <vt:variant>
        <vt:i4>168</vt:i4>
      </vt:variant>
      <vt:variant>
        <vt:i4>0</vt:i4>
      </vt:variant>
      <vt:variant>
        <vt:i4>5</vt:i4>
      </vt:variant>
      <vt:variant>
        <vt:lpwstr>mailto:MFCode@sepa.org.uk</vt:lpwstr>
      </vt:variant>
      <vt:variant>
        <vt:lpwstr/>
      </vt:variant>
      <vt:variant>
        <vt:i4>3211351</vt:i4>
      </vt:variant>
      <vt:variant>
        <vt:i4>165</vt:i4>
      </vt:variant>
      <vt:variant>
        <vt:i4>0</vt:i4>
      </vt:variant>
      <vt:variant>
        <vt:i4>5</vt:i4>
      </vt:variant>
      <vt:variant>
        <vt:lpwstr>mailto:MFCode@sepa.org.uk</vt:lpwstr>
      </vt:variant>
      <vt:variant>
        <vt:lpwstr/>
      </vt:variant>
      <vt:variant>
        <vt:i4>3211351</vt:i4>
      </vt:variant>
      <vt:variant>
        <vt:i4>162</vt:i4>
      </vt:variant>
      <vt:variant>
        <vt:i4>0</vt:i4>
      </vt:variant>
      <vt:variant>
        <vt:i4>5</vt:i4>
      </vt:variant>
      <vt:variant>
        <vt:lpwstr>mailto:MFCode@sepa.org.uk</vt:lpwstr>
      </vt:variant>
      <vt:variant>
        <vt:lpwstr/>
      </vt:variant>
      <vt:variant>
        <vt:i4>3211351</vt:i4>
      </vt:variant>
      <vt:variant>
        <vt:i4>159</vt:i4>
      </vt:variant>
      <vt:variant>
        <vt:i4>0</vt:i4>
      </vt:variant>
      <vt:variant>
        <vt:i4>5</vt:i4>
      </vt:variant>
      <vt:variant>
        <vt:lpwstr>mailto:MFCode@sepa.org.uk</vt:lpwstr>
      </vt:variant>
      <vt:variant>
        <vt:lpwstr/>
      </vt:variant>
      <vt:variant>
        <vt:i4>3211351</vt:i4>
      </vt:variant>
      <vt:variant>
        <vt:i4>156</vt:i4>
      </vt:variant>
      <vt:variant>
        <vt:i4>0</vt:i4>
      </vt:variant>
      <vt:variant>
        <vt:i4>5</vt:i4>
      </vt:variant>
      <vt:variant>
        <vt:lpwstr>mailto:MFCode@sepa.org.uk</vt:lpwstr>
      </vt:variant>
      <vt:variant>
        <vt:lpwstr/>
      </vt:variant>
      <vt:variant>
        <vt:i4>7274541</vt:i4>
      </vt:variant>
      <vt:variant>
        <vt:i4>147</vt:i4>
      </vt:variant>
      <vt:variant>
        <vt:i4>0</vt:i4>
      </vt:variant>
      <vt:variant>
        <vt:i4>5</vt:i4>
      </vt:variant>
      <vt:variant>
        <vt:lpwstr>https://www.gov.scot/binaries/content/documents/govscot/publications/regulation-directive-order/2024/07/code-practice-sampling-reporting-materials-facilities-june-2024/documents/code-practice-sampling-reporting-materials-recovery-facilities/code-practice-sampling-reporting-materials-recovery-facilities/govscot%3Adocument/code-practice-sampling-reporting-materials-recovery-facilities.pdf</vt:lpwstr>
      </vt:variant>
      <vt:variant>
        <vt:lpwstr/>
      </vt:variant>
      <vt:variant>
        <vt:i4>3539032</vt:i4>
      </vt:variant>
      <vt:variant>
        <vt:i4>144</vt:i4>
      </vt:variant>
      <vt:variant>
        <vt:i4>0</vt:i4>
      </vt:variant>
      <vt:variant>
        <vt:i4>5</vt:i4>
      </vt:variant>
      <vt:variant>
        <vt:lpwstr>mailto:equalities@sepa.org.uk</vt:lpwstr>
      </vt:variant>
      <vt:variant>
        <vt:lpwstr/>
      </vt:variant>
      <vt:variant>
        <vt:i4>1900593</vt:i4>
      </vt:variant>
      <vt:variant>
        <vt:i4>134</vt:i4>
      </vt:variant>
      <vt:variant>
        <vt:i4>0</vt:i4>
      </vt:variant>
      <vt:variant>
        <vt:i4>5</vt:i4>
      </vt:variant>
      <vt:variant>
        <vt:lpwstr/>
      </vt:variant>
      <vt:variant>
        <vt:lpwstr>_Toc194065261</vt:lpwstr>
      </vt:variant>
      <vt:variant>
        <vt:i4>1900593</vt:i4>
      </vt:variant>
      <vt:variant>
        <vt:i4>128</vt:i4>
      </vt:variant>
      <vt:variant>
        <vt:i4>0</vt:i4>
      </vt:variant>
      <vt:variant>
        <vt:i4>5</vt:i4>
      </vt:variant>
      <vt:variant>
        <vt:lpwstr/>
      </vt:variant>
      <vt:variant>
        <vt:lpwstr>_Toc194065260</vt:lpwstr>
      </vt:variant>
      <vt:variant>
        <vt:i4>1966129</vt:i4>
      </vt:variant>
      <vt:variant>
        <vt:i4>122</vt:i4>
      </vt:variant>
      <vt:variant>
        <vt:i4>0</vt:i4>
      </vt:variant>
      <vt:variant>
        <vt:i4>5</vt:i4>
      </vt:variant>
      <vt:variant>
        <vt:lpwstr/>
      </vt:variant>
      <vt:variant>
        <vt:lpwstr>_Toc194065259</vt:lpwstr>
      </vt:variant>
      <vt:variant>
        <vt:i4>1966129</vt:i4>
      </vt:variant>
      <vt:variant>
        <vt:i4>116</vt:i4>
      </vt:variant>
      <vt:variant>
        <vt:i4>0</vt:i4>
      </vt:variant>
      <vt:variant>
        <vt:i4>5</vt:i4>
      </vt:variant>
      <vt:variant>
        <vt:lpwstr/>
      </vt:variant>
      <vt:variant>
        <vt:lpwstr>_Toc194065258</vt:lpwstr>
      </vt:variant>
      <vt:variant>
        <vt:i4>1966129</vt:i4>
      </vt:variant>
      <vt:variant>
        <vt:i4>110</vt:i4>
      </vt:variant>
      <vt:variant>
        <vt:i4>0</vt:i4>
      </vt:variant>
      <vt:variant>
        <vt:i4>5</vt:i4>
      </vt:variant>
      <vt:variant>
        <vt:lpwstr/>
      </vt:variant>
      <vt:variant>
        <vt:lpwstr>_Toc194065257</vt:lpwstr>
      </vt:variant>
      <vt:variant>
        <vt:i4>1966129</vt:i4>
      </vt:variant>
      <vt:variant>
        <vt:i4>104</vt:i4>
      </vt:variant>
      <vt:variant>
        <vt:i4>0</vt:i4>
      </vt:variant>
      <vt:variant>
        <vt:i4>5</vt:i4>
      </vt:variant>
      <vt:variant>
        <vt:lpwstr/>
      </vt:variant>
      <vt:variant>
        <vt:lpwstr>_Toc194065256</vt:lpwstr>
      </vt:variant>
      <vt:variant>
        <vt:i4>1966129</vt:i4>
      </vt:variant>
      <vt:variant>
        <vt:i4>98</vt:i4>
      </vt:variant>
      <vt:variant>
        <vt:i4>0</vt:i4>
      </vt:variant>
      <vt:variant>
        <vt:i4>5</vt:i4>
      </vt:variant>
      <vt:variant>
        <vt:lpwstr/>
      </vt:variant>
      <vt:variant>
        <vt:lpwstr>_Toc194065255</vt:lpwstr>
      </vt:variant>
      <vt:variant>
        <vt:i4>1966129</vt:i4>
      </vt:variant>
      <vt:variant>
        <vt:i4>92</vt:i4>
      </vt:variant>
      <vt:variant>
        <vt:i4>0</vt:i4>
      </vt:variant>
      <vt:variant>
        <vt:i4>5</vt:i4>
      </vt:variant>
      <vt:variant>
        <vt:lpwstr/>
      </vt:variant>
      <vt:variant>
        <vt:lpwstr>_Toc194065254</vt:lpwstr>
      </vt:variant>
      <vt:variant>
        <vt:i4>1966129</vt:i4>
      </vt:variant>
      <vt:variant>
        <vt:i4>86</vt:i4>
      </vt:variant>
      <vt:variant>
        <vt:i4>0</vt:i4>
      </vt:variant>
      <vt:variant>
        <vt:i4>5</vt:i4>
      </vt:variant>
      <vt:variant>
        <vt:lpwstr/>
      </vt:variant>
      <vt:variant>
        <vt:lpwstr>_Toc194065253</vt:lpwstr>
      </vt:variant>
      <vt:variant>
        <vt:i4>1966129</vt:i4>
      </vt:variant>
      <vt:variant>
        <vt:i4>80</vt:i4>
      </vt:variant>
      <vt:variant>
        <vt:i4>0</vt:i4>
      </vt:variant>
      <vt:variant>
        <vt:i4>5</vt:i4>
      </vt:variant>
      <vt:variant>
        <vt:lpwstr/>
      </vt:variant>
      <vt:variant>
        <vt:lpwstr>_Toc194065252</vt:lpwstr>
      </vt:variant>
      <vt:variant>
        <vt:i4>1966129</vt:i4>
      </vt:variant>
      <vt:variant>
        <vt:i4>74</vt:i4>
      </vt:variant>
      <vt:variant>
        <vt:i4>0</vt:i4>
      </vt:variant>
      <vt:variant>
        <vt:i4>5</vt:i4>
      </vt:variant>
      <vt:variant>
        <vt:lpwstr/>
      </vt:variant>
      <vt:variant>
        <vt:lpwstr>_Toc194065251</vt:lpwstr>
      </vt:variant>
      <vt:variant>
        <vt:i4>1966129</vt:i4>
      </vt:variant>
      <vt:variant>
        <vt:i4>68</vt:i4>
      </vt:variant>
      <vt:variant>
        <vt:i4>0</vt:i4>
      </vt:variant>
      <vt:variant>
        <vt:i4>5</vt:i4>
      </vt:variant>
      <vt:variant>
        <vt:lpwstr/>
      </vt:variant>
      <vt:variant>
        <vt:lpwstr>_Toc194065250</vt:lpwstr>
      </vt:variant>
      <vt:variant>
        <vt:i4>2031665</vt:i4>
      </vt:variant>
      <vt:variant>
        <vt:i4>62</vt:i4>
      </vt:variant>
      <vt:variant>
        <vt:i4>0</vt:i4>
      </vt:variant>
      <vt:variant>
        <vt:i4>5</vt:i4>
      </vt:variant>
      <vt:variant>
        <vt:lpwstr/>
      </vt:variant>
      <vt:variant>
        <vt:lpwstr>_Toc194065249</vt:lpwstr>
      </vt:variant>
      <vt:variant>
        <vt:i4>2031665</vt:i4>
      </vt:variant>
      <vt:variant>
        <vt:i4>56</vt:i4>
      </vt:variant>
      <vt:variant>
        <vt:i4>0</vt:i4>
      </vt:variant>
      <vt:variant>
        <vt:i4>5</vt:i4>
      </vt:variant>
      <vt:variant>
        <vt:lpwstr/>
      </vt:variant>
      <vt:variant>
        <vt:lpwstr>_Toc194065248</vt:lpwstr>
      </vt:variant>
      <vt:variant>
        <vt:i4>2031665</vt:i4>
      </vt:variant>
      <vt:variant>
        <vt:i4>50</vt:i4>
      </vt:variant>
      <vt:variant>
        <vt:i4>0</vt:i4>
      </vt:variant>
      <vt:variant>
        <vt:i4>5</vt:i4>
      </vt:variant>
      <vt:variant>
        <vt:lpwstr/>
      </vt:variant>
      <vt:variant>
        <vt:lpwstr>_Toc194065247</vt:lpwstr>
      </vt:variant>
      <vt:variant>
        <vt:i4>2031665</vt:i4>
      </vt:variant>
      <vt:variant>
        <vt:i4>44</vt:i4>
      </vt:variant>
      <vt:variant>
        <vt:i4>0</vt:i4>
      </vt:variant>
      <vt:variant>
        <vt:i4>5</vt:i4>
      </vt:variant>
      <vt:variant>
        <vt:lpwstr/>
      </vt:variant>
      <vt:variant>
        <vt:lpwstr>_Toc194065246</vt:lpwstr>
      </vt:variant>
      <vt:variant>
        <vt:i4>2031665</vt:i4>
      </vt:variant>
      <vt:variant>
        <vt:i4>38</vt:i4>
      </vt:variant>
      <vt:variant>
        <vt:i4>0</vt:i4>
      </vt:variant>
      <vt:variant>
        <vt:i4>5</vt:i4>
      </vt:variant>
      <vt:variant>
        <vt:lpwstr/>
      </vt:variant>
      <vt:variant>
        <vt:lpwstr>_Toc194065245</vt:lpwstr>
      </vt:variant>
      <vt:variant>
        <vt:i4>2031665</vt:i4>
      </vt:variant>
      <vt:variant>
        <vt:i4>32</vt:i4>
      </vt:variant>
      <vt:variant>
        <vt:i4>0</vt:i4>
      </vt:variant>
      <vt:variant>
        <vt:i4>5</vt:i4>
      </vt:variant>
      <vt:variant>
        <vt:lpwstr/>
      </vt:variant>
      <vt:variant>
        <vt:lpwstr>_Toc194065244</vt:lpwstr>
      </vt:variant>
      <vt:variant>
        <vt:i4>2031665</vt:i4>
      </vt:variant>
      <vt:variant>
        <vt:i4>26</vt:i4>
      </vt:variant>
      <vt:variant>
        <vt:i4>0</vt:i4>
      </vt:variant>
      <vt:variant>
        <vt:i4>5</vt:i4>
      </vt:variant>
      <vt:variant>
        <vt:lpwstr/>
      </vt:variant>
      <vt:variant>
        <vt:lpwstr>_Toc194065243</vt:lpwstr>
      </vt:variant>
      <vt:variant>
        <vt:i4>2031665</vt:i4>
      </vt:variant>
      <vt:variant>
        <vt:i4>20</vt:i4>
      </vt:variant>
      <vt:variant>
        <vt:i4>0</vt:i4>
      </vt:variant>
      <vt:variant>
        <vt:i4>5</vt:i4>
      </vt:variant>
      <vt:variant>
        <vt:lpwstr/>
      </vt:variant>
      <vt:variant>
        <vt:lpwstr>_Toc194065242</vt:lpwstr>
      </vt:variant>
      <vt:variant>
        <vt:i4>2031665</vt:i4>
      </vt:variant>
      <vt:variant>
        <vt:i4>14</vt:i4>
      </vt:variant>
      <vt:variant>
        <vt:i4>0</vt:i4>
      </vt:variant>
      <vt:variant>
        <vt:i4>5</vt:i4>
      </vt:variant>
      <vt:variant>
        <vt:lpwstr/>
      </vt:variant>
      <vt:variant>
        <vt:lpwstr>_Toc194065241</vt:lpwstr>
      </vt:variant>
      <vt:variant>
        <vt:i4>2031665</vt:i4>
      </vt:variant>
      <vt:variant>
        <vt:i4>8</vt:i4>
      </vt:variant>
      <vt:variant>
        <vt:i4>0</vt:i4>
      </vt:variant>
      <vt:variant>
        <vt:i4>5</vt:i4>
      </vt:variant>
      <vt:variant>
        <vt:lpwstr/>
      </vt:variant>
      <vt:variant>
        <vt:lpwstr>_Toc194065240</vt:lpwstr>
      </vt:variant>
      <vt:variant>
        <vt:i4>1572913</vt:i4>
      </vt:variant>
      <vt:variant>
        <vt:i4>2</vt:i4>
      </vt:variant>
      <vt:variant>
        <vt:i4>0</vt:i4>
      </vt:variant>
      <vt:variant>
        <vt:i4>5</vt:i4>
      </vt:variant>
      <vt:variant>
        <vt:lpwstr/>
      </vt:variant>
      <vt:variant>
        <vt:lpwstr>_Toc194065239</vt:lpwstr>
      </vt:variant>
      <vt:variant>
        <vt:i4>589883</vt:i4>
      </vt:variant>
      <vt:variant>
        <vt:i4>33</vt:i4>
      </vt:variant>
      <vt:variant>
        <vt:i4>0</vt:i4>
      </vt:variant>
      <vt:variant>
        <vt:i4>5</vt:i4>
      </vt:variant>
      <vt:variant>
        <vt:lpwstr>mailto:rebecca.brown@sepa.org.uk</vt:lpwstr>
      </vt:variant>
      <vt:variant>
        <vt:lpwstr/>
      </vt:variant>
      <vt:variant>
        <vt:i4>6029437</vt:i4>
      </vt:variant>
      <vt:variant>
        <vt:i4>30</vt:i4>
      </vt:variant>
      <vt:variant>
        <vt:i4>0</vt:i4>
      </vt:variant>
      <vt:variant>
        <vt:i4>5</vt:i4>
      </vt:variant>
      <vt:variant>
        <vt:lpwstr>mailto:craig.fraser@sepa.org.uk</vt:lpwstr>
      </vt:variant>
      <vt:variant>
        <vt:lpwstr/>
      </vt:variant>
      <vt:variant>
        <vt:i4>7077956</vt:i4>
      </vt:variant>
      <vt:variant>
        <vt:i4>27</vt:i4>
      </vt:variant>
      <vt:variant>
        <vt:i4>0</vt:i4>
      </vt:variant>
      <vt:variant>
        <vt:i4>5</vt:i4>
      </vt:variant>
      <vt:variant>
        <vt:lpwstr>mailto:Paul.Grant@sepa.org.uk</vt:lpwstr>
      </vt:variant>
      <vt:variant>
        <vt:lpwstr/>
      </vt:variant>
      <vt:variant>
        <vt:i4>7077956</vt:i4>
      </vt:variant>
      <vt:variant>
        <vt:i4>24</vt:i4>
      </vt:variant>
      <vt:variant>
        <vt:i4>0</vt:i4>
      </vt:variant>
      <vt:variant>
        <vt:i4>5</vt:i4>
      </vt:variant>
      <vt:variant>
        <vt:lpwstr>mailto:Paul.Grant@sepa.org.uk</vt:lpwstr>
      </vt:variant>
      <vt:variant>
        <vt:lpwstr/>
      </vt:variant>
      <vt:variant>
        <vt:i4>4522088</vt:i4>
      </vt:variant>
      <vt:variant>
        <vt:i4>21</vt:i4>
      </vt:variant>
      <vt:variant>
        <vt:i4>0</vt:i4>
      </vt:variant>
      <vt:variant>
        <vt:i4>5</vt:i4>
      </vt:variant>
      <vt:variant>
        <vt:lpwstr>mailto:steven.duffus@sepa.org.uk</vt:lpwstr>
      </vt:variant>
      <vt:variant>
        <vt:lpwstr/>
      </vt:variant>
      <vt:variant>
        <vt:i4>3276805</vt:i4>
      </vt:variant>
      <vt:variant>
        <vt:i4>18</vt:i4>
      </vt:variant>
      <vt:variant>
        <vt:i4>0</vt:i4>
      </vt:variant>
      <vt:variant>
        <vt:i4>5</vt:i4>
      </vt:variant>
      <vt:variant>
        <vt:lpwstr>mailto:naomi.ross@sepa.org.uk</vt:lpwstr>
      </vt:variant>
      <vt:variant>
        <vt:lpwstr/>
      </vt:variant>
      <vt:variant>
        <vt:i4>6160495</vt:i4>
      </vt:variant>
      <vt:variant>
        <vt:i4>15</vt:i4>
      </vt:variant>
      <vt:variant>
        <vt:i4>0</vt:i4>
      </vt:variant>
      <vt:variant>
        <vt:i4>5</vt:i4>
      </vt:variant>
      <vt:variant>
        <vt:lpwstr>mailto:Matthew.Pask@sepa.org.uk</vt:lpwstr>
      </vt:variant>
      <vt:variant>
        <vt:lpwstr/>
      </vt:variant>
      <vt:variant>
        <vt:i4>4522088</vt:i4>
      </vt:variant>
      <vt:variant>
        <vt:i4>12</vt:i4>
      </vt:variant>
      <vt:variant>
        <vt:i4>0</vt:i4>
      </vt:variant>
      <vt:variant>
        <vt:i4>5</vt:i4>
      </vt:variant>
      <vt:variant>
        <vt:lpwstr>mailto:steven.duffus@sepa.org.uk</vt:lpwstr>
      </vt:variant>
      <vt:variant>
        <vt:lpwstr/>
      </vt:variant>
      <vt:variant>
        <vt:i4>589883</vt:i4>
      </vt:variant>
      <vt:variant>
        <vt:i4>9</vt:i4>
      </vt:variant>
      <vt:variant>
        <vt:i4>0</vt:i4>
      </vt:variant>
      <vt:variant>
        <vt:i4>5</vt:i4>
      </vt:variant>
      <vt:variant>
        <vt:lpwstr>mailto:rebecca.brown@sepa.org.uk</vt:lpwstr>
      </vt:variant>
      <vt:variant>
        <vt:lpwstr/>
      </vt:variant>
      <vt:variant>
        <vt:i4>589883</vt:i4>
      </vt:variant>
      <vt:variant>
        <vt:i4>6</vt:i4>
      </vt:variant>
      <vt:variant>
        <vt:i4>0</vt:i4>
      </vt:variant>
      <vt:variant>
        <vt:i4>5</vt:i4>
      </vt:variant>
      <vt:variant>
        <vt:lpwstr>mailto:rebecca.brown@sepa.org.uk</vt:lpwstr>
      </vt:variant>
      <vt:variant>
        <vt:lpwstr/>
      </vt:variant>
      <vt:variant>
        <vt:i4>3276805</vt:i4>
      </vt:variant>
      <vt:variant>
        <vt:i4>3</vt:i4>
      </vt:variant>
      <vt:variant>
        <vt:i4>0</vt:i4>
      </vt:variant>
      <vt:variant>
        <vt:i4>5</vt:i4>
      </vt:variant>
      <vt:variant>
        <vt:lpwstr>mailto:naomi.ross@sepa.org.uk</vt:lpwstr>
      </vt:variant>
      <vt:variant>
        <vt:lpwstr/>
      </vt:variant>
      <vt:variant>
        <vt:i4>4522088</vt:i4>
      </vt:variant>
      <vt:variant>
        <vt:i4>0</vt:i4>
      </vt:variant>
      <vt:variant>
        <vt:i4>0</vt:i4>
      </vt:variant>
      <vt:variant>
        <vt:i4>5</vt:i4>
      </vt:variant>
      <vt:variant>
        <vt:lpwstr>mailto:steven.duffus@sepa.org.uk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SEPA guidance: Code of practice on sampling and reporting at materials facilities</dc:title>
  <dc:subject/>
  <dc:creator/>
  <cp:keywords/>
  <dc:description/>
  <cp:lastModifiedBy/>
  <cp:revision>1</cp:revision>
  <dcterms:created xsi:type="dcterms:W3CDTF">2025-04-02T08:31:00Z</dcterms:created>
  <dcterms:modified xsi:type="dcterms:W3CDTF">2025-04-02T11:20:00Z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4befa6a9,1b1311c5,7ae3bb21</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68b30e7b,471bdcbf,1c4832a</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2025-04-02T08:31:51Z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60f0b352-cc2a-4bf8-8ae4-76bd05f6e286</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y fmtid="{D5CDD505-2E9C-101B-9397-08002B2CF9AE}" pid="16" name="sepaSiteName">
    <vt:lpwstr/>
  </property>
  <property fmtid="{D5CDD505-2E9C-101B-9397-08002B2CF9AE}" pid="17" name="sepaDocType">
    <vt:lpwstr/>
  </property>
  <property fmtid="{D5CDD505-2E9C-101B-9397-08002B2CF9AE}" pid="18" name="j4a146bd1242497e854fea19bd003ce8">
    <vt:lpwstr/>
  </property>
  <property fmtid="{D5CDD505-2E9C-101B-9397-08002B2CF9AE}" pid="19" name="MediaServiceImageTags">
    <vt:lpwstr/>
  </property>
  <property fmtid="{D5CDD505-2E9C-101B-9397-08002B2CF9AE}" pid="20" name="ContentTypeId">
    <vt:lpwstr>0x010100DDD977CEF2DB6346A05E1115F282E2AF</vt:lpwstr>
  </property>
  <property fmtid="{D5CDD505-2E9C-101B-9397-08002B2CF9AE}" pid="21" name="ef51aa4790c945b9a0419016f7ab6e29">
    <vt:lpwstr/>
  </property>
  <property fmtid="{D5CDD505-2E9C-101B-9397-08002B2CF9AE}" pid="22" name="ma72f8e6ceae418eb78a3347036104c1">
    <vt:lpwstr/>
  </property>
  <property fmtid="{D5CDD505-2E9C-101B-9397-08002B2CF9AE}" pid="23" name="sepaSector">
    <vt:lpwstr/>
  </property>
  <property fmtid="{D5CDD505-2E9C-101B-9397-08002B2CF9AE}" pid="24" name="sepaRegime">
    <vt:lpwstr/>
  </property>
  <property fmtid="{D5CDD505-2E9C-101B-9397-08002B2CF9AE}" pid="25" name="oef38a18042f4301907f28c0522602c2">
    <vt:lpwstr/>
  </property>
  <property fmtid="{D5CDD505-2E9C-101B-9397-08002B2CF9AE}" pid="26" name="ee9e47817d504c689218031fd5e96151">
    <vt:lpwstr/>
  </property>
  <property fmtid="{D5CDD505-2E9C-101B-9397-08002B2CF9AE}" pid="27" name="sepaWaterbody">
    <vt:lpwstr/>
  </property>
  <property fmtid="{D5CDD505-2E9C-101B-9397-08002B2CF9AE}" pid="28" name="ne0f48cd5d0346faa88fbe934056f480">
    <vt:lpwstr/>
  </property>
  <property fmtid="{D5CDD505-2E9C-101B-9397-08002B2CF9AE}" pid="29" name="k30a802c90584b64ac3ae896c6a1ef3a">
    <vt:lpwstr/>
  </property>
  <property fmtid="{D5CDD505-2E9C-101B-9397-08002B2CF9AE}" pid="30" name="sepaLocationCode">
    <vt:lpwstr/>
  </property>
  <property fmtid="{D5CDD505-2E9C-101B-9397-08002B2CF9AE}" pid="31" name="sepaIAODept">
    <vt:lpwstr/>
  </property>
</Properties>
</file>